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7A197" w14:textId="67E5E5CF" w:rsidR="0034640A" w:rsidRPr="009D6EE9" w:rsidRDefault="0034640A" w:rsidP="00896156">
      <w:pPr>
        <w:spacing w:line="276" w:lineRule="auto"/>
        <w:jc w:val="both"/>
        <w:rPr>
          <w:b/>
          <w:bCs/>
          <w:sz w:val="28"/>
          <w:szCs w:val="28"/>
          <w:lang w:val="nl-NL"/>
        </w:rPr>
      </w:pPr>
      <w:r w:rsidRPr="009D6EE9">
        <w:rPr>
          <w:b/>
          <w:bCs/>
          <w:sz w:val="28"/>
          <w:szCs w:val="28"/>
          <w:lang w:val="nl-NL"/>
        </w:rPr>
        <w:t>P</w:t>
      </w:r>
      <w:r w:rsidR="00BE5BB3">
        <w:rPr>
          <w:b/>
          <w:bCs/>
          <w:sz w:val="28"/>
          <w:szCs w:val="28"/>
          <w:lang w:val="nl-NL"/>
        </w:rPr>
        <w:t>ERSBERICHT</w:t>
      </w:r>
    </w:p>
    <w:p w14:paraId="38EE10C1" w14:textId="77777777" w:rsidR="00751955" w:rsidRDefault="00751955" w:rsidP="00896156">
      <w:pPr>
        <w:spacing w:line="276" w:lineRule="auto"/>
        <w:jc w:val="both"/>
        <w:rPr>
          <w:sz w:val="22"/>
          <w:szCs w:val="22"/>
          <w:lang w:val="nl-NL"/>
        </w:rPr>
      </w:pPr>
    </w:p>
    <w:p w14:paraId="7FBC453F" w14:textId="77777777" w:rsidR="00A90AD2" w:rsidRPr="00A90AD2" w:rsidRDefault="00A90AD2" w:rsidP="00896156">
      <w:pPr>
        <w:spacing w:line="276" w:lineRule="auto"/>
        <w:jc w:val="both"/>
        <w:rPr>
          <w:sz w:val="22"/>
          <w:szCs w:val="22"/>
          <w:lang w:val="nl-NL"/>
        </w:rPr>
      </w:pPr>
    </w:p>
    <w:p w14:paraId="045456C3" w14:textId="758D16F7" w:rsidR="0034640A" w:rsidRPr="00A90AD2" w:rsidRDefault="0034640A" w:rsidP="00896156">
      <w:pPr>
        <w:spacing w:line="276" w:lineRule="auto"/>
        <w:jc w:val="both"/>
        <w:rPr>
          <w:b/>
          <w:bCs/>
          <w:sz w:val="22"/>
          <w:szCs w:val="22"/>
          <w:lang w:val="nl-NL"/>
        </w:rPr>
      </w:pPr>
      <w:r w:rsidRPr="00A90AD2">
        <w:rPr>
          <w:sz w:val="22"/>
          <w:szCs w:val="22"/>
          <w:lang w:val="nl-NL"/>
        </w:rPr>
        <w:t>Eindhoven</w:t>
      </w:r>
      <w:r w:rsidR="00E57ADA">
        <w:rPr>
          <w:sz w:val="22"/>
          <w:szCs w:val="22"/>
          <w:lang w:val="nl-NL"/>
        </w:rPr>
        <w:t xml:space="preserve"> (NL)</w:t>
      </w:r>
      <w:r w:rsidRPr="00A90AD2">
        <w:rPr>
          <w:sz w:val="22"/>
          <w:szCs w:val="22"/>
          <w:lang w:val="nl-NL"/>
        </w:rPr>
        <w:t xml:space="preserve">, </w:t>
      </w:r>
      <w:r w:rsidR="00D353B4" w:rsidRPr="00A90AD2">
        <w:rPr>
          <w:sz w:val="22"/>
          <w:szCs w:val="22"/>
          <w:lang w:val="nl-NL"/>
        </w:rPr>
        <w:t>3</w:t>
      </w:r>
      <w:r w:rsidR="009D6EE9" w:rsidRPr="00A90AD2">
        <w:rPr>
          <w:sz w:val="22"/>
          <w:szCs w:val="22"/>
          <w:lang w:val="nl-NL"/>
        </w:rPr>
        <w:t xml:space="preserve"> </w:t>
      </w:r>
      <w:r w:rsidR="000F1436">
        <w:rPr>
          <w:sz w:val="22"/>
          <w:szCs w:val="22"/>
          <w:lang w:val="nl-NL"/>
        </w:rPr>
        <w:t>juni</w:t>
      </w:r>
      <w:r w:rsidRPr="00A90AD2">
        <w:rPr>
          <w:sz w:val="22"/>
          <w:szCs w:val="22"/>
          <w:lang w:val="nl-NL"/>
        </w:rPr>
        <w:t xml:space="preserve"> 202</w:t>
      </w:r>
      <w:r w:rsidR="00531637" w:rsidRPr="00A90AD2">
        <w:rPr>
          <w:sz w:val="22"/>
          <w:szCs w:val="22"/>
          <w:lang w:val="nl-NL"/>
        </w:rPr>
        <w:t>4</w:t>
      </w:r>
      <w:r w:rsidRPr="00A90AD2">
        <w:rPr>
          <w:sz w:val="22"/>
          <w:szCs w:val="22"/>
          <w:lang w:val="nl-NL"/>
        </w:rPr>
        <w:t>.</w:t>
      </w:r>
      <w:r w:rsidRPr="00A90AD2">
        <w:rPr>
          <w:b/>
          <w:bCs/>
          <w:sz w:val="22"/>
          <w:szCs w:val="22"/>
          <w:lang w:val="nl-NL"/>
        </w:rPr>
        <w:t xml:space="preserve"> </w:t>
      </w:r>
    </w:p>
    <w:p w14:paraId="7C108669" w14:textId="77777777" w:rsidR="008A2CF2" w:rsidRPr="00A90AD2" w:rsidRDefault="008A2CF2" w:rsidP="00896156">
      <w:pPr>
        <w:spacing w:line="276" w:lineRule="auto"/>
        <w:jc w:val="both"/>
        <w:rPr>
          <w:b/>
          <w:bCs/>
          <w:sz w:val="22"/>
          <w:szCs w:val="22"/>
          <w:lang w:val="nl-NL"/>
        </w:rPr>
      </w:pPr>
    </w:p>
    <w:p w14:paraId="1A17E41F" w14:textId="77777777" w:rsidR="00EF2B42" w:rsidRPr="00A90AD2" w:rsidRDefault="00EF2B42" w:rsidP="00896156">
      <w:pPr>
        <w:spacing w:line="276" w:lineRule="auto"/>
        <w:jc w:val="both"/>
        <w:rPr>
          <w:b/>
          <w:bCs/>
          <w:sz w:val="22"/>
          <w:szCs w:val="22"/>
          <w:lang w:val="nl-NL"/>
        </w:rPr>
      </w:pPr>
    </w:p>
    <w:p w14:paraId="3C4C1669" w14:textId="772FF2C8" w:rsidR="005D7757" w:rsidRPr="00661F62" w:rsidRDefault="00661F62" w:rsidP="00661F62">
      <w:pPr>
        <w:pStyle w:val="Geenafstand"/>
        <w:rPr>
          <w:b/>
          <w:bCs/>
          <w:color w:val="C00000"/>
          <w:sz w:val="28"/>
          <w:szCs w:val="28"/>
          <w:lang w:val="nl-NL"/>
        </w:rPr>
      </w:pPr>
      <w:r w:rsidRPr="00661F62">
        <w:rPr>
          <w:b/>
          <w:bCs/>
          <w:color w:val="C00000"/>
          <w:sz w:val="28"/>
          <w:szCs w:val="28"/>
          <w:lang w:val="nl-NL"/>
        </w:rPr>
        <w:t>BLECKMANN NEEMT DE LOGISTIEK OVER VOOR SUPERDRY OP ''THE DUKE''-LOCATIE IN BURTON</w:t>
      </w:r>
      <w:r w:rsidR="00E57ADA">
        <w:rPr>
          <w:b/>
          <w:bCs/>
          <w:color w:val="C00000"/>
          <w:sz w:val="28"/>
          <w:szCs w:val="28"/>
          <w:lang w:val="nl-NL"/>
        </w:rPr>
        <w:t xml:space="preserve"> ON</w:t>
      </w:r>
      <w:r w:rsidRPr="00661F62">
        <w:rPr>
          <w:b/>
          <w:bCs/>
          <w:color w:val="C00000"/>
          <w:sz w:val="28"/>
          <w:szCs w:val="28"/>
          <w:lang w:val="nl-NL"/>
        </w:rPr>
        <w:t xml:space="preserve"> TRENT</w:t>
      </w:r>
      <w:r w:rsidR="00E57ADA">
        <w:rPr>
          <w:b/>
          <w:bCs/>
          <w:color w:val="C00000"/>
          <w:sz w:val="28"/>
          <w:szCs w:val="28"/>
          <w:lang w:val="nl-NL"/>
        </w:rPr>
        <w:t xml:space="preserve"> (UK)</w:t>
      </w:r>
    </w:p>
    <w:p w14:paraId="255164BC" w14:textId="77777777" w:rsidR="00842ECE" w:rsidRDefault="00842ECE" w:rsidP="00274077">
      <w:pPr>
        <w:pStyle w:val="Geenafstand"/>
        <w:rPr>
          <w:sz w:val="22"/>
          <w:szCs w:val="22"/>
          <w:lang w:val="nl-NL"/>
        </w:rPr>
      </w:pPr>
    </w:p>
    <w:p w14:paraId="77E561D4" w14:textId="17F1FC0E" w:rsidR="005D6A7E" w:rsidRDefault="00A8685F" w:rsidP="00274077">
      <w:pPr>
        <w:pStyle w:val="Geenafstand"/>
        <w:rPr>
          <w:sz w:val="22"/>
          <w:szCs w:val="22"/>
          <w:lang w:val="nl-NL"/>
        </w:rPr>
      </w:pPr>
      <w:r w:rsidRPr="00A8685F">
        <w:rPr>
          <w:sz w:val="22"/>
          <w:szCs w:val="22"/>
          <w:lang w:val="nl-NL"/>
        </w:rPr>
        <w:t xml:space="preserve">Bleckmann, een wereldwijde logistieke dienstverlener die gespecialiseerd is in supply chain management voor mode- en lifestylemerken, zal vanaf 1 juli 2024 de logistieke activiteiten voor het prestigieuze Superdry op de 'The Duke'-locatie in Burton on Trent </w:t>
      </w:r>
      <w:r w:rsidR="00EC72C0">
        <w:rPr>
          <w:sz w:val="22"/>
          <w:szCs w:val="22"/>
          <w:lang w:val="nl-NL"/>
        </w:rPr>
        <w:t xml:space="preserve">(UK) </w:t>
      </w:r>
      <w:r w:rsidRPr="00A8685F">
        <w:rPr>
          <w:sz w:val="22"/>
          <w:szCs w:val="22"/>
          <w:lang w:val="nl-NL"/>
        </w:rPr>
        <w:t>overnemen. Bij deze overgang zijn ongeveer 170 werknemers betrokken, die overgaan naar Bleckmann onder dezelfde voorwaarden als waaronder ze nu werken. Belangrijk is dat er geen ontslagen gepland zijn als onderdeel van deze overgang. Bleckmann verwacht zelfs nieuwe klanten naar dit magazijn te trekken, waardoor er nog meer banen in de regio worden gecreëerd.</w:t>
      </w:r>
    </w:p>
    <w:p w14:paraId="0B332BDC" w14:textId="77777777" w:rsidR="00A8685F" w:rsidRPr="009D6EE9" w:rsidRDefault="00A8685F" w:rsidP="00274077">
      <w:pPr>
        <w:pStyle w:val="Geenafstand"/>
        <w:rPr>
          <w:sz w:val="20"/>
          <w:szCs w:val="20"/>
          <w:lang w:val="nl-NL"/>
        </w:rPr>
      </w:pPr>
    </w:p>
    <w:p w14:paraId="16C44035" w14:textId="6356F784" w:rsidR="003B4B8C" w:rsidRPr="009D6EE9" w:rsidRDefault="00CA4695" w:rsidP="0059407D">
      <w:pPr>
        <w:pStyle w:val="Geenafstand"/>
        <w:rPr>
          <w:b/>
          <w:bCs/>
          <w:color w:val="C00000"/>
          <w:lang w:val="nl-NL"/>
        </w:rPr>
      </w:pPr>
      <w:r>
        <w:rPr>
          <w:b/>
          <w:bCs/>
          <w:color w:val="C00000"/>
          <w:lang w:val="nl-NL"/>
        </w:rPr>
        <w:t>Mijlpaal op de Britse markt</w:t>
      </w:r>
    </w:p>
    <w:p w14:paraId="72801EEC" w14:textId="75CD516E" w:rsidR="00A90AD2" w:rsidRPr="00286568" w:rsidRDefault="00CA4695" w:rsidP="00CA4695">
      <w:pPr>
        <w:pStyle w:val="Geenafstand"/>
        <w:rPr>
          <w:sz w:val="22"/>
          <w:szCs w:val="22"/>
          <w:lang w:val="nl-NL"/>
        </w:rPr>
      </w:pPr>
      <w:r w:rsidRPr="00CA4695">
        <w:rPr>
          <w:sz w:val="22"/>
          <w:szCs w:val="22"/>
          <w:lang w:val="nl-NL"/>
        </w:rPr>
        <w:t xml:space="preserve">De </w:t>
      </w:r>
      <w:r w:rsidR="00842D34">
        <w:rPr>
          <w:sz w:val="22"/>
          <w:szCs w:val="22"/>
          <w:lang w:val="nl-NL"/>
        </w:rPr>
        <w:t>overgang</w:t>
      </w:r>
      <w:r w:rsidRPr="00CA4695">
        <w:rPr>
          <w:sz w:val="22"/>
          <w:szCs w:val="22"/>
          <w:lang w:val="nl-NL"/>
        </w:rPr>
        <w:t xml:space="preserve"> van Superdry is een belangrijke mijlpaal voor Bleckmann, die hiermee haar positie als toonaangevende leverancier van logistieke oplossingen op de Britse markt verder verstevigt. Het bedrijf is vastbesloten om te zorgen voor een soepele en succesvolle overgang voor alle betrokken medewerkers, de operationele uitmuntendheid te handhaven en de hoge normen van zowel Bleckmann als Superdry te handhaven.  “Op het Europese vasteland is Superdry al sinds 2007 klant en we zijn er trots op dat we ook in het Verenigd Koninkrijk hun logistiek gaan doen”, zegt Reinardt van Oel, Chief Operations Officer België en UK bij Bleckmann. Julian Dunkerton, oprichter en Chief Executive Officer van Superdry, voegt hieraan toe: “Ik ben erg blij dat Bleckmann nu onze Global Logistics provider is geworden. Dit is een partnerschap d</w:t>
      </w:r>
      <w:r w:rsidR="002B16C8">
        <w:rPr>
          <w:sz w:val="22"/>
          <w:szCs w:val="22"/>
          <w:lang w:val="nl-NL"/>
        </w:rPr>
        <w:t>ie</w:t>
      </w:r>
      <w:r w:rsidRPr="00CA4695">
        <w:rPr>
          <w:sz w:val="22"/>
          <w:szCs w:val="22"/>
          <w:lang w:val="nl-NL"/>
        </w:rPr>
        <w:t xml:space="preserve"> steeds sterker wordt”.</w:t>
      </w:r>
    </w:p>
    <w:p w14:paraId="6AE7B940" w14:textId="0EC8A39E" w:rsidR="00B11A95" w:rsidRPr="00B11A95" w:rsidRDefault="00B11A95" w:rsidP="00B11A95">
      <w:pPr>
        <w:pStyle w:val="Geenafstand"/>
        <w:rPr>
          <w:sz w:val="21"/>
          <w:szCs w:val="21"/>
          <w:lang w:val="nl-NL"/>
        </w:rPr>
      </w:pPr>
    </w:p>
    <w:p w14:paraId="4567D156" w14:textId="3C366F60" w:rsidR="000F71A5" w:rsidRPr="00B11A95" w:rsidRDefault="001209A3" w:rsidP="00AF5773">
      <w:pPr>
        <w:pStyle w:val="Geenafstand"/>
        <w:rPr>
          <w:sz w:val="21"/>
          <w:szCs w:val="21"/>
          <w:lang w:val="nl-NL"/>
        </w:rPr>
      </w:pPr>
      <w:r w:rsidRPr="009D6EE9">
        <w:rPr>
          <w:sz w:val="22"/>
          <w:szCs w:val="22"/>
          <w:lang w:val="nl-NL"/>
        </w:rPr>
        <w:t xml:space="preserve"> </w:t>
      </w:r>
    </w:p>
    <w:p w14:paraId="36467B25" w14:textId="2850F8DC" w:rsidR="004643AD" w:rsidRPr="009D6EE9" w:rsidRDefault="001209A3" w:rsidP="000F71A5">
      <w:pPr>
        <w:pStyle w:val="Geenafstand"/>
        <w:jc w:val="center"/>
        <w:rPr>
          <w:sz w:val="21"/>
          <w:szCs w:val="21"/>
          <w:lang w:val="nl-NL"/>
        </w:rPr>
      </w:pPr>
      <w:r w:rsidRPr="009D6EE9">
        <w:rPr>
          <w:sz w:val="21"/>
          <w:szCs w:val="21"/>
          <w:lang w:val="nl-NL"/>
        </w:rPr>
        <w:t>- Einde -</w:t>
      </w:r>
    </w:p>
    <w:p w14:paraId="5A068CB3" w14:textId="77777777" w:rsidR="00B11A95" w:rsidRDefault="00B11A95" w:rsidP="00A07E59">
      <w:pPr>
        <w:jc w:val="both"/>
        <w:rPr>
          <w:b/>
          <w:bCs/>
          <w:color w:val="C00000"/>
          <w:sz w:val="22"/>
          <w:szCs w:val="22"/>
          <w:lang w:val="nl-NL"/>
        </w:rPr>
      </w:pPr>
    </w:p>
    <w:p w14:paraId="554356F3" w14:textId="77777777" w:rsidR="00B11A95" w:rsidRDefault="00B11A95" w:rsidP="00A07E59">
      <w:pPr>
        <w:jc w:val="both"/>
        <w:rPr>
          <w:b/>
          <w:bCs/>
          <w:color w:val="C00000"/>
          <w:sz w:val="22"/>
          <w:szCs w:val="22"/>
          <w:lang w:val="nl-NL"/>
        </w:rPr>
      </w:pPr>
    </w:p>
    <w:p w14:paraId="044D870F" w14:textId="10188262" w:rsidR="00E33A36" w:rsidRPr="002E5692" w:rsidRDefault="007A230B" w:rsidP="00E33A36">
      <w:pPr>
        <w:jc w:val="both"/>
        <w:rPr>
          <w:b/>
          <w:bCs/>
          <w:color w:val="C00000"/>
          <w:sz w:val="22"/>
          <w:szCs w:val="22"/>
          <w:lang w:val="nl-NL"/>
        </w:rPr>
      </w:pPr>
      <w:r w:rsidRPr="009D6EE9">
        <w:rPr>
          <w:b/>
          <w:bCs/>
          <w:color w:val="C00000"/>
          <w:sz w:val="22"/>
          <w:szCs w:val="22"/>
          <w:lang w:val="nl-NL"/>
        </w:rPr>
        <w:t>Over</w:t>
      </w:r>
      <w:r w:rsidR="00896156" w:rsidRPr="009D6EE9">
        <w:rPr>
          <w:b/>
          <w:bCs/>
          <w:color w:val="C00000"/>
          <w:sz w:val="22"/>
          <w:szCs w:val="22"/>
          <w:lang w:val="nl-NL"/>
        </w:rPr>
        <w:t xml:space="preserve"> </w:t>
      </w:r>
      <w:r w:rsidR="00E33A36">
        <w:rPr>
          <w:b/>
          <w:bCs/>
          <w:color w:val="C00000"/>
          <w:sz w:val="22"/>
          <w:szCs w:val="22"/>
          <w:lang w:val="nl-NL"/>
        </w:rPr>
        <w:t>Superd</w:t>
      </w:r>
      <w:r w:rsidR="002E5692">
        <w:rPr>
          <w:b/>
          <w:bCs/>
          <w:color w:val="C00000"/>
          <w:sz w:val="22"/>
          <w:szCs w:val="22"/>
          <w:lang w:val="nl-NL"/>
        </w:rPr>
        <w:t>ry</w:t>
      </w:r>
    </w:p>
    <w:p w14:paraId="3E952BF5" w14:textId="31054C9B" w:rsidR="00193A2C" w:rsidRPr="009D6EE9" w:rsidRDefault="00E33A36" w:rsidP="00E33A36">
      <w:pPr>
        <w:jc w:val="both"/>
        <w:rPr>
          <w:sz w:val="22"/>
          <w:szCs w:val="22"/>
          <w:lang w:val="nl-NL"/>
        </w:rPr>
      </w:pPr>
      <w:r w:rsidRPr="00E33A36">
        <w:rPr>
          <w:sz w:val="22"/>
          <w:szCs w:val="22"/>
          <w:lang w:val="nl-NL"/>
        </w:rPr>
        <w:t>Het merk Superdry is geobsedeerd door design, kwaliteit en pasvorm - en toegewijd aan voortdurende innovatie. Ze ontwerpen betaalbare kleding, accessoires en schoenen van topkwaliteit die over de hele wereld worden verkocht. Superdry heeft een uniek doel: hun consumenten helpen zich geweldig te voelen door het dragen van hun kleding. Superdry heeft een duidelijke strategie voor het leveren van voortdurende groei via een</w:t>
      </w:r>
      <w:r w:rsidR="00881ED5">
        <w:rPr>
          <w:sz w:val="22"/>
          <w:szCs w:val="22"/>
          <w:lang w:val="nl-NL"/>
        </w:rPr>
        <w:t xml:space="preserve"> </w:t>
      </w:r>
      <w:r w:rsidR="000852A2">
        <w:rPr>
          <w:sz w:val="22"/>
          <w:szCs w:val="22"/>
          <w:lang w:val="nl-NL"/>
        </w:rPr>
        <w:t>zogeheten</w:t>
      </w:r>
      <w:r w:rsidRPr="00E33A36">
        <w:rPr>
          <w:sz w:val="22"/>
          <w:szCs w:val="22"/>
          <w:lang w:val="nl-NL"/>
        </w:rPr>
        <w:t xml:space="preserve"> </w:t>
      </w:r>
      <w:r w:rsidR="00881ED5">
        <w:rPr>
          <w:sz w:val="22"/>
          <w:szCs w:val="22"/>
          <w:lang w:val="nl-NL"/>
        </w:rPr>
        <w:t>‘</w:t>
      </w:r>
      <w:r w:rsidRPr="00E33A36">
        <w:rPr>
          <w:sz w:val="22"/>
          <w:szCs w:val="22"/>
          <w:lang w:val="nl-NL"/>
        </w:rPr>
        <w:t>meerkanalenaanpak</w:t>
      </w:r>
      <w:r w:rsidR="00881ED5">
        <w:rPr>
          <w:sz w:val="22"/>
          <w:szCs w:val="22"/>
          <w:lang w:val="nl-NL"/>
        </w:rPr>
        <w:t>’</w:t>
      </w:r>
      <w:r w:rsidRPr="00E33A36">
        <w:rPr>
          <w:sz w:val="22"/>
          <w:szCs w:val="22"/>
          <w:lang w:val="nl-NL"/>
        </w:rPr>
        <w:t xml:space="preserve"> die e-commerce, groothandel en fysieke winkels combineert. Ze zijn actief in meer dan 60 landen en hebben wereldwijd meer dan 4.100 collega's. Voor meer informatie: </w:t>
      </w:r>
      <w:hyperlink r:id="rId10" w:history="1">
        <w:r w:rsidR="00BD40D7" w:rsidRPr="000F1436">
          <w:rPr>
            <w:rStyle w:val="Hyperlink"/>
            <w:sz w:val="21"/>
            <w:szCs w:val="21"/>
            <w:lang w:val="nl-NL"/>
          </w:rPr>
          <w:t>www.superdry.com</w:t>
        </w:r>
      </w:hyperlink>
    </w:p>
    <w:p w14:paraId="3CDEA618" w14:textId="77777777" w:rsidR="002E5692" w:rsidRDefault="002E5692" w:rsidP="00D570DB">
      <w:pPr>
        <w:pStyle w:val="Introtekst"/>
        <w:jc w:val="both"/>
      </w:pPr>
    </w:p>
    <w:p w14:paraId="55244280" w14:textId="174E9609" w:rsidR="00D570DB" w:rsidRPr="009D6EE9" w:rsidRDefault="00D570DB" w:rsidP="00D570DB">
      <w:pPr>
        <w:pStyle w:val="Introtekst"/>
        <w:jc w:val="both"/>
      </w:pPr>
      <w:r w:rsidRPr="009D6EE9">
        <w:t>Over Bleckmann</w:t>
      </w:r>
    </w:p>
    <w:p w14:paraId="6B180B07" w14:textId="77777777" w:rsidR="00D570DB" w:rsidRPr="009D6EE9" w:rsidRDefault="00D570DB" w:rsidP="00D570DB">
      <w:pPr>
        <w:rPr>
          <w:sz w:val="22"/>
          <w:szCs w:val="22"/>
          <w:lang w:val="nl-NL"/>
        </w:rPr>
      </w:pPr>
      <w:r w:rsidRPr="009D6EE9">
        <w:rPr>
          <w:sz w:val="22"/>
          <w:szCs w:val="22"/>
          <w:lang w:val="nl-NL"/>
        </w:rPr>
        <w:t xml:space="preserve">Bleckmann is marktleider in Supply Chain Management (SCM) -diensten voor mode- en lifestylemerken. Het in 1862 opgerichte Bleckmann ontwikkelde zich van een transportbedrijf naar leverancier van volledige supply chain-oplossingen met een specifieke expertise in e-fulfilment. Vanuit haar sterke basis in Europa breidde het bedrijf zich uit naar de VS en Azië, waardoor Bleckmann klanten over de hele wereld van dienst kan zijn. Haar investeringen en uitgebreide </w:t>
      </w:r>
      <w:r w:rsidRPr="009D6EE9">
        <w:rPr>
          <w:sz w:val="22"/>
          <w:szCs w:val="22"/>
          <w:lang w:val="nl-NL"/>
        </w:rPr>
        <w:lastRenderedPageBreak/>
        <w:t xml:space="preserve">ervaring in IT-oplossingen zorgen ervoor dat Bleckmann wereldwijd een uniform platform aan haar klanten biedt. Circa vijfduizend medewerkers staan dagelijks klaar om de klanten van Bleckmann te ondersteunen en hun beloftes na te komen. Met een omzet van 564 miljoen euro heeft Bleckmann de omvang en flexibiliteit om oplossingen van wereldklasse voor haar klanten te bieden. Ga voor meer informatie naar </w:t>
      </w:r>
      <w:hyperlink r:id="rId11" w:history="1">
        <w:r w:rsidRPr="009D6EE9">
          <w:rPr>
            <w:rStyle w:val="Hyperlink"/>
            <w:sz w:val="22"/>
            <w:szCs w:val="22"/>
            <w:lang w:val="nl-NL"/>
          </w:rPr>
          <w:t>www.bleckmann.com</w:t>
        </w:r>
      </w:hyperlink>
      <w:r w:rsidRPr="009D6EE9">
        <w:rPr>
          <w:sz w:val="22"/>
          <w:szCs w:val="22"/>
          <w:lang w:val="nl-NL"/>
        </w:rPr>
        <w:t xml:space="preserve"> </w:t>
      </w:r>
    </w:p>
    <w:p w14:paraId="42A1FD50" w14:textId="77777777" w:rsidR="00C85C5C" w:rsidRDefault="00C85C5C" w:rsidP="00BE47C7">
      <w:pPr>
        <w:pStyle w:val="Geenafstand"/>
        <w:rPr>
          <w:rFonts w:cstheme="minorHAnsi"/>
          <w:sz w:val="22"/>
          <w:szCs w:val="22"/>
          <w:lang w:val="nl-NL"/>
        </w:rPr>
      </w:pPr>
    </w:p>
    <w:p w14:paraId="12E2C293" w14:textId="77777777" w:rsidR="0090484A" w:rsidRPr="009D6EE9" w:rsidRDefault="0090484A" w:rsidP="00BE47C7">
      <w:pPr>
        <w:pStyle w:val="Geenafstand"/>
        <w:rPr>
          <w:rFonts w:cstheme="minorHAnsi"/>
          <w:sz w:val="22"/>
          <w:szCs w:val="22"/>
          <w:lang w:val="nl-NL"/>
        </w:rPr>
      </w:pPr>
    </w:p>
    <w:p w14:paraId="37B578A7" w14:textId="77777777" w:rsidR="0005088B" w:rsidRPr="009D6EE9" w:rsidRDefault="0005088B" w:rsidP="00BE47C7">
      <w:pPr>
        <w:pStyle w:val="Geenafstand"/>
        <w:rPr>
          <w:rFonts w:cstheme="minorHAnsi"/>
          <w:sz w:val="22"/>
          <w:szCs w:val="22"/>
          <w:lang w:val="nl-NL"/>
        </w:rPr>
      </w:pPr>
    </w:p>
    <w:p w14:paraId="539F5F24" w14:textId="38BF0EA9" w:rsidR="00333892" w:rsidRPr="009D6EE9" w:rsidRDefault="00333892" w:rsidP="00333892">
      <w:pPr>
        <w:pStyle w:val="Geenafstand"/>
        <w:rPr>
          <w:rFonts w:cstheme="minorHAnsi"/>
          <w:b/>
          <w:bCs/>
          <w:sz w:val="22"/>
          <w:szCs w:val="22"/>
          <w:lang w:val="nl-NL"/>
        </w:rPr>
      </w:pPr>
      <w:r w:rsidRPr="009D6EE9">
        <w:rPr>
          <w:rFonts w:cstheme="minorHAnsi"/>
          <w:b/>
          <w:bCs/>
          <w:sz w:val="22"/>
          <w:szCs w:val="22"/>
          <w:lang w:val="nl-NL"/>
        </w:rPr>
        <w:t xml:space="preserve">Media </w:t>
      </w:r>
      <w:r w:rsidR="004C2F97" w:rsidRPr="009D6EE9">
        <w:rPr>
          <w:rFonts w:cstheme="minorHAnsi"/>
          <w:b/>
          <w:bCs/>
          <w:sz w:val="22"/>
          <w:szCs w:val="22"/>
          <w:lang w:val="nl-NL"/>
        </w:rPr>
        <w:t>vragen</w:t>
      </w:r>
      <w:r w:rsidRPr="009D6EE9">
        <w:rPr>
          <w:rFonts w:cstheme="minorHAnsi"/>
          <w:b/>
          <w:bCs/>
          <w:sz w:val="22"/>
          <w:szCs w:val="22"/>
          <w:lang w:val="nl-NL"/>
        </w:rPr>
        <w:t>:</w:t>
      </w:r>
    </w:p>
    <w:p w14:paraId="713B71C5" w14:textId="77777777" w:rsidR="00333892" w:rsidRPr="009D6EE9" w:rsidRDefault="00333892" w:rsidP="00333892">
      <w:pPr>
        <w:pStyle w:val="Geenafstand"/>
        <w:rPr>
          <w:rFonts w:cstheme="minorHAnsi"/>
          <w:sz w:val="22"/>
          <w:szCs w:val="22"/>
          <w:lang w:val="nl-NL"/>
        </w:rPr>
      </w:pPr>
    </w:p>
    <w:p w14:paraId="10887BEB" w14:textId="77F722C0" w:rsidR="00333892" w:rsidRPr="003B5CD8" w:rsidRDefault="00333892" w:rsidP="00333892">
      <w:pPr>
        <w:pStyle w:val="Geenafstand"/>
        <w:rPr>
          <w:rFonts w:cstheme="minorHAnsi"/>
          <w:sz w:val="22"/>
          <w:szCs w:val="22"/>
          <w:lang w:val="en-US"/>
        </w:rPr>
      </w:pPr>
      <w:r w:rsidRPr="003B5CD8">
        <w:rPr>
          <w:rFonts w:cstheme="minorHAnsi"/>
          <w:sz w:val="22"/>
          <w:szCs w:val="22"/>
          <w:lang w:val="en-US"/>
        </w:rPr>
        <w:t>Gerard van der Zanden | Bleckmann Marketing &amp; Communication Coordinator</w:t>
      </w:r>
    </w:p>
    <w:p w14:paraId="5F06A8D5" w14:textId="5B79F540" w:rsidR="00333892" w:rsidRPr="003B5CD8" w:rsidRDefault="00333892" w:rsidP="00333892">
      <w:pPr>
        <w:pStyle w:val="Geenafstand"/>
        <w:rPr>
          <w:rFonts w:cstheme="minorHAnsi"/>
          <w:sz w:val="22"/>
          <w:szCs w:val="22"/>
          <w:lang w:val="en-US"/>
        </w:rPr>
      </w:pPr>
      <w:r w:rsidRPr="003B5CD8">
        <w:rPr>
          <w:rFonts w:cstheme="minorHAnsi"/>
          <w:sz w:val="22"/>
          <w:szCs w:val="22"/>
          <w:lang w:val="en-US"/>
        </w:rPr>
        <w:t xml:space="preserve">+31 6 2258 6914 | </w:t>
      </w:r>
      <w:hyperlink r:id="rId12" w:history="1">
        <w:r w:rsidR="00823527" w:rsidRPr="003B5CD8">
          <w:rPr>
            <w:rStyle w:val="Hyperlink"/>
            <w:rFonts w:cstheme="minorHAnsi"/>
            <w:sz w:val="22"/>
            <w:szCs w:val="22"/>
            <w:lang w:val="en-US"/>
          </w:rPr>
          <w:t>gerard.vanderzanden@bleckmann.com</w:t>
        </w:r>
      </w:hyperlink>
      <w:r w:rsidR="00823527" w:rsidRPr="003B5CD8">
        <w:rPr>
          <w:rFonts w:cstheme="minorHAnsi"/>
          <w:sz w:val="22"/>
          <w:szCs w:val="22"/>
          <w:lang w:val="en-US"/>
        </w:rPr>
        <w:t xml:space="preserve"> </w:t>
      </w:r>
      <w:r w:rsidRPr="003B5CD8">
        <w:rPr>
          <w:rFonts w:cstheme="minorHAnsi"/>
          <w:sz w:val="22"/>
          <w:szCs w:val="22"/>
          <w:lang w:val="en-US"/>
        </w:rPr>
        <w:t xml:space="preserve"> </w:t>
      </w:r>
    </w:p>
    <w:p w14:paraId="1D87D1A4" w14:textId="77777777" w:rsidR="00333892" w:rsidRPr="003B5CD8" w:rsidRDefault="00333892" w:rsidP="00333892">
      <w:pPr>
        <w:pStyle w:val="Geenafstand"/>
        <w:rPr>
          <w:rFonts w:cstheme="minorHAnsi"/>
          <w:sz w:val="22"/>
          <w:szCs w:val="22"/>
          <w:lang w:val="en-US"/>
        </w:rPr>
      </w:pPr>
    </w:p>
    <w:p w14:paraId="7E824762" w14:textId="77777777" w:rsidR="00333892" w:rsidRPr="003B5CD8" w:rsidRDefault="00333892" w:rsidP="00333892">
      <w:pPr>
        <w:pStyle w:val="Geenafstand"/>
        <w:rPr>
          <w:rFonts w:cstheme="minorHAnsi"/>
          <w:sz w:val="22"/>
          <w:szCs w:val="22"/>
          <w:lang w:val="en-US"/>
        </w:rPr>
      </w:pPr>
      <w:r w:rsidRPr="003B5CD8">
        <w:rPr>
          <w:rFonts w:cstheme="minorHAnsi"/>
          <w:sz w:val="22"/>
          <w:szCs w:val="22"/>
          <w:lang w:val="en-US"/>
        </w:rPr>
        <w:t xml:space="preserve">Dorota Tankink | Bleckmann Marketing &amp; Communication Manager </w:t>
      </w:r>
    </w:p>
    <w:p w14:paraId="6E0B02D8" w14:textId="6807A3DA" w:rsidR="00567F82" w:rsidRPr="009D6EE9" w:rsidRDefault="00333892" w:rsidP="00BE47C7">
      <w:pPr>
        <w:pStyle w:val="Geenafstand"/>
        <w:rPr>
          <w:rFonts w:cstheme="minorHAnsi"/>
          <w:sz w:val="22"/>
          <w:szCs w:val="22"/>
          <w:lang w:val="nl-NL"/>
        </w:rPr>
      </w:pPr>
      <w:r w:rsidRPr="009D6EE9">
        <w:rPr>
          <w:rFonts w:cstheme="minorHAnsi"/>
          <w:sz w:val="22"/>
          <w:szCs w:val="22"/>
          <w:lang w:val="nl-NL"/>
        </w:rPr>
        <w:t xml:space="preserve">+31 6 3012 9759 | </w:t>
      </w:r>
      <w:hyperlink r:id="rId13" w:history="1">
        <w:r w:rsidR="00823527" w:rsidRPr="009D6EE9">
          <w:rPr>
            <w:rStyle w:val="Hyperlink"/>
            <w:rFonts w:cstheme="minorHAnsi"/>
            <w:sz w:val="22"/>
            <w:szCs w:val="22"/>
            <w:lang w:val="nl-NL"/>
          </w:rPr>
          <w:t>dorota.tankink@bleckmann.com</w:t>
        </w:r>
      </w:hyperlink>
      <w:r w:rsidR="00823527" w:rsidRPr="009D6EE9">
        <w:rPr>
          <w:rFonts w:cstheme="minorHAnsi"/>
          <w:sz w:val="22"/>
          <w:szCs w:val="22"/>
          <w:lang w:val="nl-NL"/>
        </w:rPr>
        <w:t xml:space="preserve"> </w:t>
      </w:r>
      <w:r w:rsidRPr="009D6EE9">
        <w:rPr>
          <w:rFonts w:cstheme="minorHAnsi"/>
          <w:sz w:val="22"/>
          <w:szCs w:val="22"/>
          <w:lang w:val="nl-NL"/>
        </w:rPr>
        <w:t xml:space="preserve"> </w:t>
      </w:r>
    </w:p>
    <w:p w14:paraId="7C9B7B84" w14:textId="77777777" w:rsidR="00912DD5" w:rsidRPr="009D6EE9" w:rsidRDefault="00912DD5" w:rsidP="00BE47C7">
      <w:pPr>
        <w:pStyle w:val="Geenafstand"/>
        <w:rPr>
          <w:rFonts w:cstheme="minorHAnsi"/>
          <w:sz w:val="22"/>
          <w:szCs w:val="22"/>
          <w:lang w:val="nl-NL"/>
        </w:rPr>
      </w:pPr>
    </w:p>
    <w:sectPr w:rsidR="00912DD5" w:rsidRPr="009D6EE9" w:rsidSect="00801F64">
      <w:headerReference w:type="defaul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FA2B6" w14:textId="77777777" w:rsidR="00CD6A1C" w:rsidRDefault="00CD6A1C" w:rsidP="0034640A">
      <w:r>
        <w:separator/>
      </w:r>
    </w:p>
  </w:endnote>
  <w:endnote w:type="continuationSeparator" w:id="0">
    <w:p w14:paraId="757D8889" w14:textId="77777777" w:rsidR="00CD6A1C" w:rsidRDefault="00CD6A1C" w:rsidP="00346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DB2BC7" w14:textId="77777777" w:rsidR="00CD6A1C" w:rsidRDefault="00CD6A1C" w:rsidP="0034640A">
      <w:r>
        <w:separator/>
      </w:r>
    </w:p>
  </w:footnote>
  <w:footnote w:type="continuationSeparator" w:id="0">
    <w:p w14:paraId="1FCFBB05" w14:textId="77777777" w:rsidR="00CD6A1C" w:rsidRDefault="00CD6A1C" w:rsidP="00346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A0B16" w14:textId="5384C121" w:rsidR="0034640A" w:rsidRDefault="0034640A">
    <w:pPr>
      <w:pStyle w:val="Koptekst"/>
    </w:pPr>
    <w:r>
      <w:rPr>
        <w:noProof/>
        <w:sz w:val="20"/>
        <w:lang w:val="en-US"/>
      </w:rPr>
      <w:drawing>
        <wp:inline distT="0" distB="0" distL="0" distR="0" wp14:anchorId="26F1EED3" wp14:editId="66892A9B">
          <wp:extent cx="2520000" cy="982800"/>
          <wp:effectExtent l="0" t="0" r="0" b="0"/>
          <wp:docPr id="3" name="Afbeelding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000" cy="9828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CC0"/>
    <w:rsid w:val="0000000B"/>
    <w:rsid w:val="000376A1"/>
    <w:rsid w:val="00043178"/>
    <w:rsid w:val="00043925"/>
    <w:rsid w:val="0005088B"/>
    <w:rsid w:val="00052B92"/>
    <w:rsid w:val="0006258A"/>
    <w:rsid w:val="00075A66"/>
    <w:rsid w:val="0007675F"/>
    <w:rsid w:val="000852A2"/>
    <w:rsid w:val="00092631"/>
    <w:rsid w:val="00093A73"/>
    <w:rsid w:val="00094599"/>
    <w:rsid w:val="000975F6"/>
    <w:rsid w:val="000A0221"/>
    <w:rsid w:val="000A4677"/>
    <w:rsid w:val="000A51B8"/>
    <w:rsid w:val="000D0A31"/>
    <w:rsid w:val="000F1436"/>
    <w:rsid w:val="000F15EB"/>
    <w:rsid w:val="000F71A5"/>
    <w:rsid w:val="00100AD0"/>
    <w:rsid w:val="001078C7"/>
    <w:rsid w:val="0011431C"/>
    <w:rsid w:val="001167A6"/>
    <w:rsid w:val="001209A3"/>
    <w:rsid w:val="00135D6A"/>
    <w:rsid w:val="00137104"/>
    <w:rsid w:val="001478EF"/>
    <w:rsid w:val="001521A1"/>
    <w:rsid w:val="00177977"/>
    <w:rsid w:val="00187581"/>
    <w:rsid w:val="00193A2C"/>
    <w:rsid w:val="001A0FFE"/>
    <w:rsid w:val="001A2E5E"/>
    <w:rsid w:val="001A428B"/>
    <w:rsid w:val="001A624C"/>
    <w:rsid w:val="001A6BAC"/>
    <w:rsid w:val="001C10A4"/>
    <w:rsid w:val="001C1FF2"/>
    <w:rsid w:val="001E2EA0"/>
    <w:rsid w:val="001F339D"/>
    <w:rsid w:val="00203AA3"/>
    <w:rsid w:val="002040EB"/>
    <w:rsid w:val="00211577"/>
    <w:rsid w:val="00212252"/>
    <w:rsid w:val="002125E4"/>
    <w:rsid w:val="002154A3"/>
    <w:rsid w:val="00221483"/>
    <w:rsid w:val="00231656"/>
    <w:rsid w:val="00231D27"/>
    <w:rsid w:val="00242BBE"/>
    <w:rsid w:val="00256271"/>
    <w:rsid w:val="00274077"/>
    <w:rsid w:val="00274875"/>
    <w:rsid w:val="00277D46"/>
    <w:rsid w:val="00286568"/>
    <w:rsid w:val="002A782F"/>
    <w:rsid w:val="002B16C8"/>
    <w:rsid w:val="002E5692"/>
    <w:rsid w:val="002F1CC0"/>
    <w:rsid w:val="002F38C7"/>
    <w:rsid w:val="00303C53"/>
    <w:rsid w:val="00303EC9"/>
    <w:rsid w:val="00331BE4"/>
    <w:rsid w:val="00333892"/>
    <w:rsid w:val="0034640A"/>
    <w:rsid w:val="003769EB"/>
    <w:rsid w:val="003B19EA"/>
    <w:rsid w:val="003B3446"/>
    <w:rsid w:val="003B4B8C"/>
    <w:rsid w:val="003B5CD8"/>
    <w:rsid w:val="003B683F"/>
    <w:rsid w:val="003C1AB8"/>
    <w:rsid w:val="003E109B"/>
    <w:rsid w:val="003E28EF"/>
    <w:rsid w:val="003E6DE7"/>
    <w:rsid w:val="003F0BC0"/>
    <w:rsid w:val="003F2DB4"/>
    <w:rsid w:val="003F7F4C"/>
    <w:rsid w:val="004041D2"/>
    <w:rsid w:val="00404A42"/>
    <w:rsid w:val="0040698A"/>
    <w:rsid w:val="00411F8D"/>
    <w:rsid w:val="00435534"/>
    <w:rsid w:val="00442AA5"/>
    <w:rsid w:val="00444A73"/>
    <w:rsid w:val="00451DFC"/>
    <w:rsid w:val="004643AD"/>
    <w:rsid w:val="00465233"/>
    <w:rsid w:val="00475FBC"/>
    <w:rsid w:val="00485E7D"/>
    <w:rsid w:val="00487B00"/>
    <w:rsid w:val="004A18C0"/>
    <w:rsid w:val="004C2F97"/>
    <w:rsid w:val="004E313C"/>
    <w:rsid w:val="004F256C"/>
    <w:rsid w:val="004F2E67"/>
    <w:rsid w:val="00504B25"/>
    <w:rsid w:val="00504CB9"/>
    <w:rsid w:val="00507F51"/>
    <w:rsid w:val="00520A2C"/>
    <w:rsid w:val="00523C44"/>
    <w:rsid w:val="00531637"/>
    <w:rsid w:val="00536383"/>
    <w:rsid w:val="00541AEB"/>
    <w:rsid w:val="0054251C"/>
    <w:rsid w:val="00546336"/>
    <w:rsid w:val="005476D9"/>
    <w:rsid w:val="00551017"/>
    <w:rsid w:val="00551636"/>
    <w:rsid w:val="00555CA3"/>
    <w:rsid w:val="00557DC7"/>
    <w:rsid w:val="00567F82"/>
    <w:rsid w:val="0059407D"/>
    <w:rsid w:val="0059416F"/>
    <w:rsid w:val="005A70CC"/>
    <w:rsid w:val="005B3021"/>
    <w:rsid w:val="005B4217"/>
    <w:rsid w:val="005B506A"/>
    <w:rsid w:val="005D6A7E"/>
    <w:rsid w:val="005D7757"/>
    <w:rsid w:val="005E24F4"/>
    <w:rsid w:val="005E3001"/>
    <w:rsid w:val="005E5DC3"/>
    <w:rsid w:val="005F06D6"/>
    <w:rsid w:val="005F2D1B"/>
    <w:rsid w:val="006023E3"/>
    <w:rsid w:val="00611561"/>
    <w:rsid w:val="00661F62"/>
    <w:rsid w:val="00673B1F"/>
    <w:rsid w:val="00683366"/>
    <w:rsid w:val="00687043"/>
    <w:rsid w:val="006B04F8"/>
    <w:rsid w:val="006B5BD0"/>
    <w:rsid w:val="006B752B"/>
    <w:rsid w:val="006C1646"/>
    <w:rsid w:val="006C192D"/>
    <w:rsid w:val="006D0237"/>
    <w:rsid w:val="006D051F"/>
    <w:rsid w:val="006D1F57"/>
    <w:rsid w:val="00706616"/>
    <w:rsid w:val="00710778"/>
    <w:rsid w:val="00715625"/>
    <w:rsid w:val="00715B21"/>
    <w:rsid w:val="007254D1"/>
    <w:rsid w:val="007373BB"/>
    <w:rsid w:val="00751955"/>
    <w:rsid w:val="00760ADC"/>
    <w:rsid w:val="0076414C"/>
    <w:rsid w:val="00764453"/>
    <w:rsid w:val="00765EFD"/>
    <w:rsid w:val="00766966"/>
    <w:rsid w:val="00767FED"/>
    <w:rsid w:val="007878D7"/>
    <w:rsid w:val="007A230B"/>
    <w:rsid w:val="007D01A7"/>
    <w:rsid w:val="007E187E"/>
    <w:rsid w:val="007E44EB"/>
    <w:rsid w:val="008001E5"/>
    <w:rsid w:val="00801F64"/>
    <w:rsid w:val="00813C86"/>
    <w:rsid w:val="00823527"/>
    <w:rsid w:val="008238CB"/>
    <w:rsid w:val="00825BD7"/>
    <w:rsid w:val="008325E8"/>
    <w:rsid w:val="00836DEE"/>
    <w:rsid w:val="00842D34"/>
    <w:rsid w:val="00842ECE"/>
    <w:rsid w:val="00853EF8"/>
    <w:rsid w:val="00855288"/>
    <w:rsid w:val="0086414A"/>
    <w:rsid w:val="00881ED5"/>
    <w:rsid w:val="00896156"/>
    <w:rsid w:val="00896F3C"/>
    <w:rsid w:val="008A2CF2"/>
    <w:rsid w:val="008B4C8D"/>
    <w:rsid w:val="008C3101"/>
    <w:rsid w:val="008D5D8E"/>
    <w:rsid w:val="008D7F13"/>
    <w:rsid w:val="008E18DE"/>
    <w:rsid w:val="008F0FA5"/>
    <w:rsid w:val="008F60BE"/>
    <w:rsid w:val="008F7540"/>
    <w:rsid w:val="00903E61"/>
    <w:rsid w:val="00904817"/>
    <w:rsid w:val="0090484A"/>
    <w:rsid w:val="00904C99"/>
    <w:rsid w:val="00912DD5"/>
    <w:rsid w:val="00914BB1"/>
    <w:rsid w:val="00917817"/>
    <w:rsid w:val="00922110"/>
    <w:rsid w:val="00954FF9"/>
    <w:rsid w:val="009859AD"/>
    <w:rsid w:val="0099162C"/>
    <w:rsid w:val="00995A74"/>
    <w:rsid w:val="009A181F"/>
    <w:rsid w:val="009B59A5"/>
    <w:rsid w:val="009B5A08"/>
    <w:rsid w:val="009C16F4"/>
    <w:rsid w:val="009C3D73"/>
    <w:rsid w:val="009D6EE9"/>
    <w:rsid w:val="009E6924"/>
    <w:rsid w:val="009F19D9"/>
    <w:rsid w:val="009F5175"/>
    <w:rsid w:val="00A0233F"/>
    <w:rsid w:val="00A07E59"/>
    <w:rsid w:val="00A116E4"/>
    <w:rsid w:val="00A20AA1"/>
    <w:rsid w:val="00A24BB3"/>
    <w:rsid w:val="00A33326"/>
    <w:rsid w:val="00A45F50"/>
    <w:rsid w:val="00A474C7"/>
    <w:rsid w:val="00A52FA8"/>
    <w:rsid w:val="00A5381B"/>
    <w:rsid w:val="00A56A4E"/>
    <w:rsid w:val="00A8685F"/>
    <w:rsid w:val="00A90AD2"/>
    <w:rsid w:val="00A9325C"/>
    <w:rsid w:val="00AA63A5"/>
    <w:rsid w:val="00AA6B41"/>
    <w:rsid w:val="00AC4FDC"/>
    <w:rsid w:val="00AD1266"/>
    <w:rsid w:val="00AD401C"/>
    <w:rsid w:val="00AD755D"/>
    <w:rsid w:val="00AE2F44"/>
    <w:rsid w:val="00AF5773"/>
    <w:rsid w:val="00B11A95"/>
    <w:rsid w:val="00B14C42"/>
    <w:rsid w:val="00B175CA"/>
    <w:rsid w:val="00B30387"/>
    <w:rsid w:val="00B336E1"/>
    <w:rsid w:val="00B55CFE"/>
    <w:rsid w:val="00B604FD"/>
    <w:rsid w:val="00B626EA"/>
    <w:rsid w:val="00B74263"/>
    <w:rsid w:val="00BB5FDB"/>
    <w:rsid w:val="00BB7D51"/>
    <w:rsid w:val="00BC373E"/>
    <w:rsid w:val="00BC541E"/>
    <w:rsid w:val="00BD40D7"/>
    <w:rsid w:val="00BE47C7"/>
    <w:rsid w:val="00BE5BB3"/>
    <w:rsid w:val="00C11AB9"/>
    <w:rsid w:val="00C434CF"/>
    <w:rsid w:val="00C5347C"/>
    <w:rsid w:val="00C564F7"/>
    <w:rsid w:val="00C56F0F"/>
    <w:rsid w:val="00C647AE"/>
    <w:rsid w:val="00C8503A"/>
    <w:rsid w:val="00C85C5C"/>
    <w:rsid w:val="00C85EDD"/>
    <w:rsid w:val="00C95F8E"/>
    <w:rsid w:val="00C970BC"/>
    <w:rsid w:val="00CA4695"/>
    <w:rsid w:val="00CB3E9D"/>
    <w:rsid w:val="00CD0430"/>
    <w:rsid w:val="00CD144A"/>
    <w:rsid w:val="00CD5F0E"/>
    <w:rsid w:val="00CD6A1C"/>
    <w:rsid w:val="00CE1CDB"/>
    <w:rsid w:val="00D020C1"/>
    <w:rsid w:val="00D1779C"/>
    <w:rsid w:val="00D21FEA"/>
    <w:rsid w:val="00D3352D"/>
    <w:rsid w:val="00D353B4"/>
    <w:rsid w:val="00D45C81"/>
    <w:rsid w:val="00D46EBA"/>
    <w:rsid w:val="00D53873"/>
    <w:rsid w:val="00D570DB"/>
    <w:rsid w:val="00D62B02"/>
    <w:rsid w:val="00D62F61"/>
    <w:rsid w:val="00D65B41"/>
    <w:rsid w:val="00D664A4"/>
    <w:rsid w:val="00D72ADC"/>
    <w:rsid w:val="00DA1BC1"/>
    <w:rsid w:val="00DB275B"/>
    <w:rsid w:val="00DC1B70"/>
    <w:rsid w:val="00DC6017"/>
    <w:rsid w:val="00DD002B"/>
    <w:rsid w:val="00E1696A"/>
    <w:rsid w:val="00E33309"/>
    <w:rsid w:val="00E33A36"/>
    <w:rsid w:val="00E528AF"/>
    <w:rsid w:val="00E544B4"/>
    <w:rsid w:val="00E57ADA"/>
    <w:rsid w:val="00E76314"/>
    <w:rsid w:val="00E91469"/>
    <w:rsid w:val="00E91B2D"/>
    <w:rsid w:val="00E91E9B"/>
    <w:rsid w:val="00E942C1"/>
    <w:rsid w:val="00E975F7"/>
    <w:rsid w:val="00EB1653"/>
    <w:rsid w:val="00EB1D08"/>
    <w:rsid w:val="00EC26D7"/>
    <w:rsid w:val="00EC72C0"/>
    <w:rsid w:val="00ED1AC8"/>
    <w:rsid w:val="00ED3C9C"/>
    <w:rsid w:val="00EE7E3D"/>
    <w:rsid w:val="00EF02B2"/>
    <w:rsid w:val="00EF2B42"/>
    <w:rsid w:val="00EF2FA7"/>
    <w:rsid w:val="00EF3D7F"/>
    <w:rsid w:val="00F17477"/>
    <w:rsid w:val="00F456DC"/>
    <w:rsid w:val="00F50D60"/>
    <w:rsid w:val="00F518F2"/>
    <w:rsid w:val="00F5283D"/>
    <w:rsid w:val="00F752A8"/>
    <w:rsid w:val="00F93BA5"/>
    <w:rsid w:val="00FA0FAB"/>
    <w:rsid w:val="00FB4E6E"/>
    <w:rsid w:val="00FB5F91"/>
    <w:rsid w:val="00FB75DD"/>
    <w:rsid w:val="00FC3321"/>
    <w:rsid w:val="00FC5168"/>
    <w:rsid w:val="00FE56DF"/>
    <w:rsid w:val="00FF062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D4E32"/>
  <w15:chartTrackingRefBased/>
  <w15:docId w15:val="{71CCA67F-4FC8-DA47-9CB6-95D8D46A1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03C5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B3038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4640A"/>
    <w:pPr>
      <w:tabs>
        <w:tab w:val="center" w:pos="4680"/>
        <w:tab w:val="right" w:pos="9360"/>
      </w:tabs>
    </w:pPr>
  </w:style>
  <w:style w:type="character" w:customStyle="1" w:styleId="KoptekstChar">
    <w:name w:val="Koptekst Char"/>
    <w:basedOn w:val="Standaardalinea-lettertype"/>
    <w:link w:val="Koptekst"/>
    <w:uiPriority w:val="99"/>
    <w:rsid w:val="0034640A"/>
  </w:style>
  <w:style w:type="paragraph" w:styleId="Voettekst">
    <w:name w:val="footer"/>
    <w:basedOn w:val="Standaard"/>
    <w:link w:val="VoettekstChar"/>
    <w:uiPriority w:val="99"/>
    <w:unhideWhenUsed/>
    <w:rsid w:val="0034640A"/>
    <w:pPr>
      <w:tabs>
        <w:tab w:val="center" w:pos="4680"/>
        <w:tab w:val="right" w:pos="9360"/>
      </w:tabs>
    </w:pPr>
  </w:style>
  <w:style w:type="character" w:customStyle="1" w:styleId="VoettekstChar">
    <w:name w:val="Voettekst Char"/>
    <w:basedOn w:val="Standaardalinea-lettertype"/>
    <w:link w:val="Voettekst"/>
    <w:uiPriority w:val="99"/>
    <w:rsid w:val="0034640A"/>
  </w:style>
  <w:style w:type="character" w:customStyle="1" w:styleId="Kop1Char">
    <w:name w:val="Kop 1 Char"/>
    <w:basedOn w:val="Standaardalinea-lettertype"/>
    <w:link w:val="Kop1"/>
    <w:uiPriority w:val="9"/>
    <w:rsid w:val="00303C53"/>
    <w:rPr>
      <w:rFonts w:asciiTheme="majorHAnsi" w:eastAsiaTheme="majorEastAsia" w:hAnsiTheme="majorHAnsi" w:cstheme="majorBidi"/>
      <w:color w:val="2F5496" w:themeColor="accent1" w:themeShade="BF"/>
      <w:sz w:val="32"/>
      <w:szCs w:val="32"/>
    </w:rPr>
  </w:style>
  <w:style w:type="character" w:styleId="Hyperlink">
    <w:name w:val="Hyperlink"/>
    <w:basedOn w:val="Standaardalinea-lettertype"/>
    <w:uiPriority w:val="99"/>
    <w:unhideWhenUsed/>
    <w:rsid w:val="00896156"/>
    <w:rPr>
      <w:color w:val="0563C1" w:themeColor="hyperlink"/>
      <w:u w:val="single"/>
    </w:rPr>
  </w:style>
  <w:style w:type="character" w:styleId="Verwijzingopmerking">
    <w:name w:val="annotation reference"/>
    <w:basedOn w:val="Standaardalinea-lettertype"/>
    <w:uiPriority w:val="99"/>
    <w:semiHidden/>
    <w:unhideWhenUsed/>
    <w:rsid w:val="00B74263"/>
    <w:rPr>
      <w:sz w:val="16"/>
      <w:szCs w:val="16"/>
    </w:rPr>
  </w:style>
  <w:style w:type="paragraph" w:styleId="Tekstopmerking">
    <w:name w:val="annotation text"/>
    <w:basedOn w:val="Standaard"/>
    <w:link w:val="TekstopmerkingChar"/>
    <w:uiPriority w:val="99"/>
    <w:semiHidden/>
    <w:unhideWhenUsed/>
    <w:rsid w:val="00B74263"/>
    <w:rPr>
      <w:sz w:val="20"/>
      <w:szCs w:val="20"/>
    </w:rPr>
  </w:style>
  <w:style w:type="character" w:customStyle="1" w:styleId="TekstopmerkingChar">
    <w:name w:val="Tekst opmerking Char"/>
    <w:basedOn w:val="Standaardalinea-lettertype"/>
    <w:link w:val="Tekstopmerking"/>
    <w:uiPriority w:val="99"/>
    <w:semiHidden/>
    <w:rsid w:val="00B74263"/>
    <w:rPr>
      <w:sz w:val="20"/>
      <w:szCs w:val="20"/>
    </w:rPr>
  </w:style>
  <w:style w:type="paragraph" w:styleId="Onderwerpvanopmerking">
    <w:name w:val="annotation subject"/>
    <w:basedOn w:val="Tekstopmerking"/>
    <w:next w:val="Tekstopmerking"/>
    <w:link w:val="OnderwerpvanopmerkingChar"/>
    <w:uiPriority w:val="99"/>
    <w:semiHidden/>
    <w:unhideWhenUsed/>
    <w:rsid w:val="00B74263"/>
    <w:rPr>
      <w:b/>
      <w:bCs/>
    </w:rPr>
  </w:style>
  <w:style w:type="character" w:customStyle="1" w:styleId="OnderwerpvanopmerkingChar">
    <w:name w:val="Onderwerp van opmerking Char"/>
    <w:basedOn w:val="TekstopmerkingChar"/>
    <w:link w:val="Onderwerpvanopmerking"/>
    <w:uiPriority w:val="99"/>
    <w:semiHidden/>
    <w:rsid w:val="00B74263"/>
    <w:rPr>
      <w:b/>
      <w:bCs/>
      <w:sz w:val="20"/>
      <w:szCs w:val="20"/>
    </w:rPr>
  </w:style>
  <w:style w:type="paragraph" w:styleId="Ballontekst">
    <w:name w:val="Balloon Text"/>
    <w:basedOn w:val="Standaard"/>
    <w:link w:val="BallontekstChar"/>
    <w:uiPriority w:val="99"/>
    <w:semiHidden/>
    <w:unhideWhenUsed/>
    <w:rsid w:val="00B74263"/>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B74263"/>
    <w:rPr>
      <w:rFonts w:ascii="Times New Roman" w:hAnsi="Times New Roman" w:cs="Times New Roman"/>
      <w:sz w:val="18"/>
      <w:szCs w:val="18"/>
    </w:rPr>
  </w:style>
  <w:style w:type="paragraph" w:styleId="Revisie">
    <w:name w:val="Revision"/>
    <w:hidden/>
    <w:uiPriority w:val="99"/>
    <w:semiHidden/>
    <w:rsid w:val="00764453"/>
  </w:style>
  <w:style w:type="paragraph" w:styleId="Geenafstand">
    <w:name w:val="No Spacing"/>
    <w:uiPriority w:val="1"/>
    <w:qFormat/>
    <w:rsid w:val="00BE47C7"/>
  </w:style>
  <w:style w:type="character" w:styleId="Onopgelostemelding">
    <w:name w:val="Unresolved Mention"/>
    <w:basedOn w:val="Standaardalinea-lettertype"/>
    <w:uiPriority w:val="99"/>
    <w:semiHidden/>
    <w:unhideWhenUsed/>
    <w:rsid w:val="0086414A"/>
    <w:rPr>
      <w:color w:val="605E5C"/>
      <w:shd w:val="clear" w:color="auto" w:fill="E1DFDD"/>
    </w:rPr>
  </w:style>
  <w:style w:type="character" w:styleId="GevolgdeHyperlink">
    <w:name w:val="FollowedHyperlink"/>
    <w:basedOn w:val="Standaardalinea-lettertype"/>
    <w:uiPriority w:val="99"/>
    <w:semiHidden/>
    <w:unhideWhenUsed/>
    <w:rsid w:val="00C85C5C"/>
    <w:rPr>
      <w:color w:val="954F72" w:themeColor="followedHyperlink"/>
      <w:u w:val="single"/>
    </w:rPr>
  </w:style>
  <w:style w:type="character" w:customStyle="1" w:styleId="Kop2Char">
    <w:name w:val="Kop 2 Char"/>
    <w:basedOn w:val="Standaardalinea-lettertype"/>
    <w:link w:val="Kop2"/>
    <w:uiPriority w:val="9"/>
    <w:rsid w:val="00B30387"/>
    <w:rPr>
      <w:rFonts w:asciiTheme="majorHAnsi" w:eastAsiaTheme="majorEastAsia" w:hAnsiTheme="majorHAnsi" w:cstheme="majorBidi"/>
      <w:color w:val="2F5496" w:themeColor="accent1" w:themeShade="BF"/>
      <w:sz w:val="26"/>
      <w:szCs w:val="26"/>
    </w:rPr>
  </w:style>
  <w:style w:type="character" w:customStyle="1" w:styleId="ui-provider">
    <w:name w:val="ui-provider"/>
    <w:basedOn w:val="Standaardalinea-lettertype"/>
    <w:rsid w:val="00683366"/>
  </w:style>
  <w:style w:type="paragraph" w:customStyle="1" w:styleId="Introtekst">
    <w:name w:val="Introtekst"/>
    <w:basedOn w:val="Standaard"/>
    <w:link w:val="IntrotekstChar"/>
    <w:qFormat/>
    <w:rsid w:val="00D570DB"/>
    <w:pPr>
      <w:spacing w:line="259" w:lineRule="auto"/>
    </w:pPr>
    <w:rPr>
      <w:rFonts w:ascii="Calibri" w:eastAsia="Times New Roman" w:hAnsi="Calibri" w:cs="Times New Roman"/>
      <w:b/>
      <w:color w:val="D20C14"/>
      <w:sz w:val="22"/>
      <w:szCs w:val="22"/>
      <w:lang w:val="nl-NL" w:eastAsia="nl-NL"/>
    </w:rPr>
  </w:style>
  <w:style w:type="character" w:customStyle="1" w:styleId="IntrotekstChar">
    <w:name w:val="Introtekst Char"/>
    <w:link w:val="Introtekst"/>
    <w:rsid w:val="00D570DB"/>
    <w:rPr>
      <w:rFonts w:ascii="Calibri" w:eastAsia="Times New Roman" w:hAnsi="Calibri" w:cs="Times New Roman"/>
      <w:b/>
      <w:color w:val="D20C14"/>
      <w:sz w:val="22"/>
      <w:szCs w:val="22"/>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7494984">
      <w:bodyDiv w:val="1"/>
      <w:marLeft w:val="0"/>
      <w:marRight w:val="0"/>
      <w:marTop w:val="0"/>
      <w:marBottom w:val="0"/>
      <w:divBdr>
        <w:top w:val="none" w:sz="0" w:space="0" w:color="auto"/>
        <w:left w:val="none" w:sz="0" w:space="0" w:color="auto"/>
        <w:bottom w:val="none" w:sz="0" w:space="0" w:color="auto"/>
        <w:right w:val="none" w:sz="0" w:space="0" w:color="auto"/>
      </w:divBdr>
    </w:div>
    <w:div w:id="207245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orota.tankink@bleckmann.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erard.vanderzanden@bleckmann.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leckmann.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superdry.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8" ma:contentTypeDescription="Een nieuw document maken." ma:contentTypeScope="" ma:versionID="f663154857f98f49adb410f49e457de4">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0f10ec0344d26e2760e26bc82d5634e4"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Props1.xml><?xml version="1.0" encoding="utf-8"?>
<ds:datastoreItem xmlns:ds="http://schemas.openxmlformats.org/officeDocument/2006/customXml" ds:itemID="{4074B91C-0272-48D9-87D4-D644D5174732}">
  <ds:schemaRefs>
    <ds:schemaRef ds:uri="http://schemas.microsoft.com/sharepoint/v3/contenttype/forms"/>
  </ds:schemaRefs>
</ds:datastoreItem>
</file>

<file path=customXml/itemProps2.xml><?xml version="1.0" encoding="utf-8"?>
<ds:datastoreItem xmlns:ds="http://schemas.openxmlformats.org/officeDocument/2006/customXml" ds:itemID="{AFE4EE70-26FC-AE47-B775-8D277ABC899E}">
  <ds:schemaRefs>
    <ds:schemaRef ds:uri="http://schemas.openxmlformats.org/officeDocument/2006/bibliography"/>
  </ds:schemaRefs>
</ds:datastoreItem>
</file>

<file path=customXml/itemProps3.xml><?xml version="1.0" encoding="utf-8"?>
<ds:datastoreItem xmlns:ds="http://schemas.openxmlformats.org/officeDocument/2006/customXml" ds:itemID="{45CE6F25-204F-4441-9F8C-FA4C7BD6B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C353F3-85BF-4240-98DC-08E4DEA43BBB}">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563</Words>
  <Characters>3098</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Narrative Labs</dc:creator>
  <cp:keywords/>
  <dc:description/>
  <cp:lastModifiedBy>Gerard van der Zanden</cp:lastModifiedBy>
  <cp:revision>17</cp:revision>
  <dcterms:created xsi:type="dcterms:W3CDTF">2024-05-31T08:17:00Z</dcterms:created>
  <dcterms:modified xsi:type="dcterms:W3CDTF">2024-06-03T11:46:00Z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