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8ABA" w14:textId="77777777" w:rsidR="008E4B6F" w:rsidRDefault="008E4B6F" w:rsidP="008E4B6F">
      <w:pPr>
        <w:jc w:val="right"/>
        <w:rPr>
          <w:rStyle w:val="BMstandardgrijsChar"/>
          <w:rFonts w:cstheme="majorBidi"/>
          <w:sz w:val="24"/>
        </w:rPr>
      </w:pPr>
      <w:r w:rsidRPr="008E4B6F">
        <w:rPr>
          <w:rStyle w:val="BMstandardgrijsChar"/>
          <w:rFonts w:cstheme="majorBidi"/>
          <w:sz w:val="24"/>
        </w:rPr>
        <w:t>PRESS RELEASE</w:t>
      </w:r>
      <w:r>
        <w:rPr>
          <w:rStyle w:val="BMstandardgrijsChar"/>
          <w:rFonts w:cstheme="majorBidi"/>
          <w:sz w:val="24"/>
        </w:rPr>
        <w:br/>
      </w:r>
      <w:r w:rsidRPr="008E4B6F">
        <w:rPr>
          <w:rStyle w:val="BMstandardgrijsChar"/>
          <w:rFonts w:cstheme="majorBidi"/>
          <w:sz w:val="18"/>
        </w:rPr>
        <w:t>Available for immediate publication</w:t>
      </w:r>
    </w:p>
    <w:p w14:paraId="60A6ED2A" w14:textId="69C9CFD2" w:rsidR="008E4B6F" w:rsidRPr="00F7739E" w:rsidRDefault="006D2D99" w:rsidP="001C3B26">
      <w:pPr>
        <w:pStyle w:val="Kop1"/>
        <w:rPr>
          <w:lang w:val="en-US"/>
        </w:rPr>
      </w:pPr>
      <w:r w:rsidRPr="006D2D99">
        <w:rPr>
          <w:color w:val="auto"/>
          <w:lang w:val="en-US"/>
        </w:rPr>
        <w:t>Superdry and Bleckmann extend their trusted partnership for the next 5 years</w:t>
      </w:r>
    </w:p>
    <w:p w14:paraId="7EE55E2A" w14:textId="77777777" w:rsidR="00AE101D" w:rsidRPr="00BC3F7E" w:rsidRDefault="00AE101D" w:rsidP="008E4B6F">
      <w:pPr>
        <w:rPr>
          <w:rFonts w:ascii="Avenir Next" w:hAnsi="Avenir Next"/>
          <w:color w:val="000000" w:themeColor="text1"/>
          <w:lang w:val="en-US"/>
        </w:rPr>
      </w:pPr>
    </w:p>
    <w:p w14:paraId="405A5F67" w14:textId="0ABA1DA7" w:rsidR="00AE101D" w:rsidRPr="002050E6" w:rsidRDefault="008E4B6F" w:rsidP="008E4B6F">
      <w:pPr>
        <w:rPr>
          <w:rFonts w:ascii="Avenir Next" w:hAnsi="Avenir Next"/>
          <w:lang w:val="en-GB"/>
        </w:rPr>
      </w:pPr>
      <w:r w:rsidRPr="2E4E61AB">
        <w:rPr>
          <w:lang w:val="en-US"/>
        </w:rPr>
        <w:t xml:space="preserve">Eindhoven, </w:t>
      </w:r>
      <w:r w:rsidR="006D2D99" w:rsidRPr="2E4E61AB">
        <w:rPr>
          <w:lang w:val="en-US"/>
        </w:rPr>
        <w:t xml:space="preserve">28 April </w:t>
      </w:r>
      <w:r w:rsidR="00750B09" w:rsidRPr="2E4E61AB">
        <w:rPr>
          <w:lang w:val="en-US"/>
        </w:rPr>
        <w:t>2021</w:t>
      </w:r>
      <w:r w:rsidR="66D9F53B" w:rsidRPr="2E4E61AB">
        <w:rPr>
          <w:lang w:val="en-US"/>
        </w:rPr>
        <w:t xml:space="preserve"> </w:t>
      </w:r>
      <w:r w:rsidRPr="00AF7C57">
        <w:rPr>
          <w:lang w:val="en-US"/>
        </w:rPr>
        <w:br/>
      </w:r>
    </w:p>
    <w:p w14:paraId="18638256" w14:textId="77777777" w:rsidR="006D2D99" w:rsidRDefault="006D2D99" w:rsidP="006A53A2">
      <w:pPr>
        <w:tabs>
          <w:tab w:val="left" w:pos="2256"/>
        </w:tabs>
        <w:rPr>
          <w:b/>
          <w:bCs/>
          <w:lang w:val="en-US"/>
        </w:rPr>
      </w:pPr>
      <w:r w:rsidRPr="006D2D99">
        <w:rPr>
          <w:b/>
          <w:bCs/>
          <w:lang w:val="en-US"/>
        </w:rPr>
        <w:t xml:space="preserve">Globally recognized brand Superdry has renewed its contract with Bleckmann as their logistics supply chain partner. This continuation emphasizes the trusted partnership between the companies since 2007. Over the next 5 years Bleckmann continues to provide omni-channel services from its distribution center in Grobbendonk (Belgium) to European Superdry-customers. As prime partners, Bleckmann and Superdry will invest in future robotics. </w:t>
      </w:r>
    </w:p>
    <w:p w14:paraId="1B88CA69" w14:textId="77777777" w:rsidR="00455746" w:rsidRDefault="00455746" w:rsidP="006D2D99">
      <w:pPr>
        <w:tabs>
          <w:tab w:val="left" w:pos="2256"/>
        </w:tabs>
        <w:rPr>
          <w:b/>
          <w:bCs/>
          <w:color w:val="auto"/>
          <w:lang w:val="en-US"/>
        </w:rPr>
      </w:pPr>
    </w:p>
    <w:p w14:paraId="7B37B08D" w14:textId="717E762F" w:rsidR="006D2D99" w:rsidRPr="00AF7C57" w:rsidRDefault="006D2D99" w:rsidP="006D2D99">
      <w:pPr>
        <w:tabs>
          <w:tab w:val="left" w:pos="2256"/>
        </w:tabs>
        <w:rPr>
          <w:b/>
          <w:bCs/>
          <w:color w:val="DB0817"/>
          <w:lang w:val="en-US"/>
        </w:rPr>
      </w:pPr>
      <w:r w:rsidRPr="00455746">
        <w:rPr>
          <w:b/>
          <w:bCs/>
          <w:color w:val="auto"/>
          <w:sz w:val="24"/>
          <w:szCs w:val="24"/>
          <w:lang w:val="en-US"/>
        </w:rPr>
        <w:t>Trusted partners</w:t>
      </w:r>
      <w:r>
        <w:rPr>
          <w:b/>
          <w:bCs/>
          <w:color w:val="DB0817"/>
          <w:lang w:val="en-US"/>
        </w:rPr>
        <w:br/>
      </w:r>
      <w:r w:rsidRPr="00AF7C57">
        <w:rPr>
          <w:lang w:val="en-US"/>
        </w:rPr>
        <w:t xml:space="preserve">The contract renewal not only reflects the mutual trust built up during the long-standing relationship between Superdry and Bleckmann. It also provides the foundation for Superdry's future growth in European mainland following a brand reset with focus on the use of social channels.  </w:t>
      </w:r>
    </w:p>
    <w:p w14:paraId="397EFDAE" w14:textId="44A4221C" w:rsidR="00AF7C57" w:rsidRPr="00AF7C57" w:rsidRDefault="006D2D99" w:rsidP="006D2D99">
      <w:pPr>
        <w:tabs>
          <w:tab w:val="left" w:pos="2256"/>
        </w:tabs>
        <w:rPr>
          <w:lang w:val="en-US"/>
        </w:rPr>
      </w:pPr>
      <w:r w:rsidRPr="00AF7C57">
        <w:rPr>
          <w:lang w:val="en-US"/>
        </w:rPr>
        <w:t>Alex Watson, Head of Global Logistics at Superdry explains: “Superdry’s brand reset, from more conventional customer growth channels to social media, will fundamentally drive the requirements of our European operations. With their expertise and flexibility, Bleckmann is the right partner to support this evolution in market dynamics and allows Superdry continue to grow.”</w:t>
      </w:r>
      <w:r w:rsidRPr="00AF7C57">
        <w:rPr>
          <w:lang w:val="en-US"/>
        </w:rPr>
        <w:br/>
      </w:r>
      <w:r w:rsidRPr="00AF7C57">
        <w:rPr>
          <w:lang w:val="en-US"/>
        </w:rPr>
        <w:br/>
      </w:r>
      <w:r w:rsidR="00455746" w:rsidRPr="00455746">
        <w:rPr>
          <w:b/>
          <w:bCs/>
          <w:i/>
          <w:iCs/>
          <w:lang w:val="en-US"/>
        </w:rPr>
        <w:t>“</w:t>
      </w:r>
      <w:r w:rsidRPr="00455746">
        <w:rPr>
          <w:b/>
          <w:bCs/>
          <w:i/>
          <w:iCs/>
          <w:lang w:val="en-US"/>
        </w:rPr>
        <w:t>Bleckmann is the right partner to support this evolution in market dynamics</w:t>
      </w:r>
      <w:r w:rsidR="00455746" w:rsidRPr="00455746">
        <w:rPr>
          <w:b/>
          <w:bCs/>
          <w:i/>
          <w:iCs/>
          <w:lang w:val="en-US"/>
        </w:rPr>
        <w:t>”</w:t>
      </w:r>
      <w:r w:rsidRPr="00AF7C57">
        <w:rPr>
          <w:b/>
          <w:bCs/>
          <w:lang w:val="en-US"/>
        </w:rPr>
        <w:t xml:space="preserve"> – </w:t>
      </w:r>
      <w:r w:rsidRPr="00AF7C57">
        <w:rPr>
          <w:lang w:val="en-US"/>
        </w:rPr>
        <w:t xml:space="preserve">Alex Watson (Superdry) </w:t>
      </w:r>
    </w:p>
    <w:p w14:paraId="656FF03F" w14:textId="289FFC05" w:rsidR="00455746" w:rsidRPr="00455746" w:rsidRDefault="006D2D99" w:rsidP="006D2D99">
      <w:pPr>
        <w:tabs>
          <w:tab w:val="left" w:pos="2256"/>
        </w:tabs>
        <w:rPr>
          <w:lang w:val="en-US"/>
        </w:rPr>
      </w:pPr>
      <w:r w:rsidRPr="00AF7C57">
        <w:rPr>
          <w:lang w:val="en-US"/>
        </w:rPr>
        <w:t xml:space="preserve">Reinardt van Oel, Chief Operations Officer Belgium &amp; UK at Bleckmann adds: “As a preferred logistics supply chain partner with an European base and a vast expertise in e-commerce, we focus on continuous improvement. This allows us to facilitate growth of our clients and offer the best client and customer experience. We are delighted to be the continued partner of the iconic Superdry brand.” </w:t>
      </w:r>
    </w:p>
    <w:p w14:paraId="75484B52" w14:textId="77777777" w:rsidR="00455746" w:rsidRDefault="00455746" w:rsidP="006D2D99">
      <w:pPr>
        <w:tabs>
          <w:tab w:val="left" w:pos="2256"/>
        </w:tabs>
        <w:rPr>
          <w:b/>
          <w:bCs/>
          <w:color w:val="auto"/>
          <w:lang w:val="en-US"/>
        </w:rPr>
      </w:pPr>
    </w:p>
    <w:p w14:paraId="0AA97125" w14:textId="1C94031E" w:rsidR="006D2D99" w:rsidRPr="00AF7C57" w:rsidRDefault="006D2D99" w:rsidP="006D2D99">
      <w:pPr>
        <w:tabs>
          <w:tab w:val="left" w:pos="2256"/>
        </w:tabs>
        <w:rPr>
          <w:b/>
          <w:bCs/>
          <w:color w:val="DB0817"/>
          <w:lang w:val="en-US"/>
        </w:rPr>
      </w:pPr>
      <w:r w:rsidRPr="00455746">
        <w:rPr>
          <w:b/>
          <w:bCs/>
          <w:color w:val="auto"/>
          <w:sz w:val="24"/>
          <w:szCs w:val="24"/>
          <w:lang w:val="en-US"/>
        </w:rPr>
        <w:t>Future ambitions: robotic automation and inventory efficiency</w:t>
      </w:r>
      <w:r w:rsidRPr="00AF7C57">
        <w:rPr>
          <w:b/>
          <w:bCs/>
          <w:color w:val="DB0817"/>
          <w:lang w:val="en-US"/>
        </w:rPr>
        <w:br/>
      </w:r>
      <w:r w:rsidRPr="00AF7C57">
        <w:rPr>
          <w:lang w:val="en-US"/>
        </w:rPr>
        <w:t xml:space="preserve">Future ambitions of Superdry and Bleckmann for the next 5 years include the investment in robotic automation and further improvement of inventory efficiency. </w:t>
      </w:r>
    </w:p>
    <w:p w14:paraId="21664D45" w14:textId="481D6997" w:rsidR="006D2D99" w:rsidRPr="00AF7C57" w:rsidRDefault="006D2D99" w:rsidP="006D2D99">
      <w:pPr>
        <w:tabs>
          <w:tab w:val="left" w:pos="2256"/>
        </w:tabs>
        <w:rPr>
          <w:lang w:val="en-US"/>
        </w:rPr>
      </w:pPr>
      <w:r w:rsidRPr="00AF7C57">
        <w:rPr>
          <w:lang w:val="en-US"/>
        </w:rPr>
        <w:t xml:space="preserve">“At Superdry, we wanted a partner who will not just implement our strategies but play an active part in the solution designs and drive the use of technology within our operations. All while providing the flexibility for us to leverage gains in our operating efficiency in terms of inventory. We know that Bleckmann has the right mix of skills and experience to do that”, explains Alex Watson. </w:t>
      </w:r>
    </w:p>
    <w:p w14:paraId="68D1752D" w14:textId="19B6DD24" w:rsidR="006D2D99" w:rsidRPr="00AF7C57" w:rsidRDefault="006D2D99" w:rsidP="006D2D99">
      <w:pPr>
        <w:tabs>
          <w:tab w:val="left" w:pos="2256"/>
        </w:tabs>
        <w:rPr>
          <w:lang w:val="en-US"/>
        </w:rPr>
      </w:pPr>
      <w:r w:rsidRPr="00AF7C57">
        <w:rPr>
          <w:lang w:val="en-US"/>
        </w:rPr>
        <w:t>Reinardt van Oel concludes: “Innovation is in our Bleckmann-DNA. We are continually investing in our technological capabilities and expanding our expertise. Together with Superdry we will further invest in robotic automation of the warehouse in Grobbendonk. Allowing us increased productivity while still ensuring a high level of flexibility.”</w:t>
      </w:r>
      <w:r w:rsidRPr="00AF7C57">
        <w:rPr>
          <w:lang w:val="en-US"/>
        </w:rPr>
        <w:br/>
      </w:r>
    </w:p>
    <w:p w14:paraId="50BF4A83" w14:textId="77777777" w:rsidR="001D016A" w:rsidRPr="00204931" w:rsidRDefault="001D016A" w:rsidP="004F1C6A">
      <w:pPr>
        <w:tabs>
          <w:tab w:val="left" w:pos="2256"/>
        </w:tabs>
        <w:jc w:val="center"/>
        <w:rPr>
          <w:rFonts w:ascii="Avenir" w:eastAsia="Avenir" w:hAnsi="Avenir" w:cs="Avenir"/>
          <w:b/>
          <w:color w:val="000000"/>
          <w:lang w:val="en-US"/>
        </w:rPr>
      </w:pPr>
      <w:r w:rsidRPr="00204931">
        <w:rPr>
          <w:rFonts w:ascii="Avenir" w:eastAsia="Avenir" w:hAnsi="Avenir" w:cs="Avenir"/>
          <w:b/>
          <w:color w:val="000000"/>
          <w:lang w:val="en-US"/>
        </w:rPr>
        <w:lastRenderedPageBreak/>
        <w:t>- - - E n d - - -</w:t>
      </w:r>
    </w:p>
    <w:p w14:paraId="559A5988" w14:textId="77777777" w:rsidR="007C5CDA" w:rsidRPr="00F43F52" w:rsidRDefault="007C5CDA" w:rsidP="008E4B6F">
      <w:pPr>
        <w:rPr>
          <w:rFonts w:ascii="Avenir Next" w:hAnsi="Avenir Next"/>
          <w:lang w:val="en-US"/>
        </w:rPr>
      </w:pPr>
    </w:p>
    <w:p w14:paraId="0DD0D760" w14:textId="77777777" w:rsidR="006D2D99" w:rsidRPr="00AF7C57" w:rsidRDefault="006D2D99" w:rsidP="006D2D99">
      <w:pPr>
        <w:pStyle w:val="Kop2"/>
        <w:rPr>
          <w:b/>
          <w:bCs/>
          <w:i w:val="0"/>
          <w:iCs/>
          <w:lang w:val="en-US"/>
        </w:rPr>
      </w:pPr>
      <w:r w:rsidRPr="00AF7C57">
        <w:rPr>
          <w:b/>
          <w:bCs/>
          <w:i w:val="0"/>
          <w:iCs/>
          <w:lang w:val="en-US"/>
        </w:rPr>
        <w:t xml:space="preserve">About Superdry </w:t>
      </w:r>
    </w:p>
    <w:p w14:paraId="45BC0309" w14:textId="549B7D1F" w:rsidR="006D2D99" w:rsidRPr="006D2D99" w:rsidRDefault="006D2D99" w:rsidP="006D2D99">
      <w:pPr>
        <w:rPr>
          <w:rFonts w:cstheme="minorHAnsi"/>
          <w:color w:val="000000" w:themeColor="text1"/>
          <w:sz w:val="20"/>
          <w:szCs w:val="20"/>
          <w:lang w:val="en-US"/>
        </w:rPr>
      </w:pPr>
      <w:r w:rsidRPr="006D2D99">
        <w:rPr>
          <w:rFonts w:cstheme="minorHAnsi"/>
          <w:color w:val="000000" w:themeColor="text1"/>
          <w:sz w:val="20"/>
          <w:szCs w:val="20"/>
          <w:lang w:val="en-US"/>
        </w:rPr>
        <w:t xml:space="preserve">The Superdry brand is obsessed with design, quality and fit - and committed to relentless innovation. We design affordable, premium quality clothing, accessories and footwear which are sold all around the world. </w:t>
      </w:r>
    </w:p>
    <w:p w14:paraId="58CD3C9F" w14:textId="77777777" w:rsidR="006D2D99" w:rsidRPr="006D2D99" w:rsidRDefault="006D2D99" w:rsidP="006D2D99">
      <w:pPr>
        <w:rPr>
          <w:rFonts w:cstheme="minorHAnsi"/>
          <w:color w:val="000000" w:themeColor="text1"/>
          <w:sz w:val="20"/>
          <w:szCs w:val="20"/>
          <w:lang w:val="en-US"/>
        </w:rPr>
      </w:pPr>
      <w:r w:rsidRPr="006D2D99">
        <w:rPr>
          <w:rFonts w:cstheme="minorHAnsi"/>
          <w:color w:val="000000" w:themeColor="text1"/>
          <w:sz w:val="20"/>
          <w:szCs w:val="20"/>
          <w:lang w:val="en-US"/>
        </w:rPr>
        <w:t>We have a unique purpose to help our consumers feel amazing through wearing our clothes. We have a clear strategy for delivering continued growth via a disruptive multi-channel approach combining ecommerce, wholesale and physical stores. We operate in over 60 countries and have over 4.100 colleagues globally.</w:t>
      </w:r>
    </w:p>
    <w:p w14:paraId="1D699D5C" w14:textId="16E4C3B5" w:rsidR="004F1C6A" w:rsidRPr="00AF7C57" w:rsidRDefault="004F1C6A" w:rsidP="006D2D99">
      <w:pPr>
        <w:pStyle w:val="Kop2"/>
        <w:rPr>
          <w:b/>
          <w:bCs/>
          <w:i w:val="0"/>
          <w:iCs/>
          <w:lang w:val="en-US"/>
        </w:rPr>
      </w:pPr>
      <w:r w:rsidRPr="00AF7C57">
        <w:rPr>
          <w:b/>
          <w:bCs/>
          <w:i w:val="0"/>
          <w:iCs/>
          <w:lang w:val="en-US"/>
        </w:rPr>
        <w:t>About Bleckmann</w:t>
      </w:r>
    </w:p>
    <w:p w14:paraId="5CEB7AE6" w14:textId="2F175DB7" w:rsidR="006D2D99" w:rsidRDefault="00000000" w:rsidP="004F1C6A">
      <w:pPr>
        <w:rPr>
          <w:rFonts w:cstheme="minorHAnsi"/>
          <w:color w:val="000000" w:themeColor="text1"/>
          <w:sz w:val="20"/>
          <w:szCs w:val="20"/>
          <w:lang w:val="en-US"/>
        </w:rPr>
      </w:pPr>
      <w:hyperlink r:id="rId11" w:history="1">
        <w:r w:rsidR="004F1C6A" w:rsidRPr="00AF7C57">
          <w:rPr>
            <w:rStyle w:val="Hyperlink"/>
            <w:rFonts w:cstheme="minorHAnsi"/>
            <w:color w:val="D20C14"/>
            <w:sz w:val="20"/>
            <w:szCs w:val="20"/>
            <w:lang w:val="en-US"/>
          </w:rPr>
          <w:t>Bleckmann</w:t>
        </w:r>
      </w:hyperlink>
      <w:r w:rsidR="004F1C6A" w:rsidRPr="006D2D99">
        <w:rPr>
          <w:rFonts w:cstheme="minorHAnsi"/>
          <w:sz w:val="20"/>
          <w:szCs w:val="20"/>
          <w:lang w:val="en-US"/>
        </w:rPr>
        <w:t xml:space="preserve"> </w:t>
      </w:r>
      <w:r w:rsidR="004F1C6A" w:rsidRPr="006D2D99">
        <w:rPr>
          <w:rFonts w:cstheme="minorHAnsi"/>
          <w:color w:val="000000" w:themeColor="text1"/>
          <w:sz w:val="20"/>
          <w:szCs w:val="20"/>
          <w:lang w:val="en-US"/>
        </w:rPr>
        <w:t xml:space="preserve">is the market leader in Supply Chain Management (SCM) services for the fashion and lifestyle markets. Founded in 1862, Bleckmann has evolved from a transport company into a full supply chain solutions provider with a specific expertise in e-fulfilment solutions. </w:t>
      </w:r>
    </w:p>
    <w:p w14:paraId="1958B435" w14:textId="68DB7807" w:rsidR="004F1C6A" w:rsidRPr="006D2D99" w:rsidRDefault="004F1C6A" w:rsidP="00551312">
      <w:pPr>
        <w:rPr>
          <w:rFonts w:cstheme="minorHAnsi"/>
          <w:color w:val="000000" w:themeColor="text1"/>
          <w:sz w:val="20"/>
          <w:szCs w:val="20"/>
          <w:lang w:val="en-US"/>
        </w:rPr>
      </w:pPr>
      <w:r w:rsidRPr="006D2D99">
        <w:rPr>
          <w:rFonts w:cstheme="minorHAnsi"/>
          <w:color w:val="000000" w:themeColor="text1"/>
          <w:sz w:val="20"/>
          <w:szCs w:val="20"/>
          <w:lang w:val="en-US"/>
        </w:rPr>
        <w:t>With a strong base in Europe the company has expanded to the US and Asia enabling Bleckmann to service its customers across the globe. Bleckmann’s investments and vast experience in IT solutions enable a globally unified platform for our clients. Every day over 4000 team members support Bleckmann customers to deliver on their promises. With over 3</w:t>
      </w:r>
      <w:r w:rsidR="000D4A4D" w:rsidRPr="006D2D99">
        <w:rPr>
          <w:rFonts w:cstheme="minorHAnsi"/>
          <w:color w:val="000000" w:themeColor="text1"/>
          <w:sz w:val="20"/>
          <w:szCs w:val="20"/>
          <w:lang w:val="en-US"/>
        </w:rPr>
        <w:t>7</w:t>
      </w:r>
      <w:r w:rsidRPr="006D2D99">
        <w:rPr>
          <w:rFonts w:cstheme="minorHAnsi"/>
          <w:color w:val="000000" w:themeColor="text1"/>
          <w:sz w:val="20"/>
          <w:szCs w:val="20"/>
          <w:lang w:val="en-US"/>
        </w:rPr>
        <w:t xml:space="preserve">0 million Euro revenue, Bleckmann has the scale and flexibility to create world class solutions that delight its customers. For more information, please visit </w:t>
      </w:r>
      <w:hyperlink r:id="rId12" w:history="1">
        <w:r w:rsidRPr="00AF7C57">
          <w:rPr>
            <w:rStyle w:val="Hyperlink"/>
            <w:rFonts w:cstheme="minorHAnsi"/>
            <w:color w:val="D20C14"/>
            <w:sz w:val="20"/>
            <w:szCs w:val="20"/>
            <w:lang w:val="en-US"/>
          </w:rPr>
          <w:t>www.bleckmann.com</w:t>
        </w:r>
      </w:hyperlink>
      <w:r w:rsidR="006D2D99" w:rsidRPr="00AF7C57">
        <w:rPr>
          <w:rFonts w:cstheme="minorHAnsi"/>
          <w:color w:val="D20C14"/>
          <w:sz w:val="20"/>
          <w:szCs w:val="20"/>
          <w:lang w:val="en-US"/>
        </w:rPr>
        <w:t xml:space="preserve">. </w:t>
      </w:r>
    </w:p>
    <w:p w14:paraId="7B061850" w14:textId="078129A7" w:rsidR="004F1C6A" w:rsidRPr="009B1213" w:rsidRDefault="006D2D99" w:rsidP="004F1C6A">
      <w:pPr>
        <w:rPr>
          <w:sz w:val="18"/>
          <w:szCs w:val="20"/>
          <w:lang w:val="en-US"/>
        </w:rPr>
      </w:pPr>
      <w:r>
        <w:rPr>
          <w:rFonts w:ascii="Avenir Next" w:hAnsi="Avenir Next"/>
          <w:color w:val="000000" w:themeColor="text1"/>
          <w:sz w:val="20"/>
          <w:szCs w:val="20"/>
          <w:lang w:val="en-US"/>
        </w:rPr>
        <w:br/>
      </w:r>
      <w:r w:rsidR="004F1C6A" w:rsidRPr="009B1213">
        <w:rPr>
          <w:rFonts w:ascii="Avenir Next" w:hAnsi="Avenir Next"/>
          <w:color w:val="000000" w:themeColor="text1"/>
          <w:sz w:val="20"/>
          <w:szCs w:val="20"/>
          <w:lang w:val="en-US"/>
        </w:rPr>
        <w:t>In case of questions, please contact:</w:t>
      </w:r>
      <w:r w:rsidR="004F1C6A">
        <w:rPr>
          <w:rFonts w:ascii="Avenir Next" w:hAnsi="Avenir Next"/>
          <w:color w:val="000000" w:themeColor="text1"/>
          <w:sz w:val="20"/>
          <w:szCs w:val="20"/>
          <w:lang w:val="en-US"/>
        </w:rPr>
        <w:t xml:space="preserve"> </w:t>
      </w:r>
      <w:r>
        <w:rPr>
          <w:rFonts w:ascii="Avenir Next" w:hAnsi="Avenir Next"/>
          <w:color w:val="000000" w:themeColor="text1"/>
          <w:sz w:val="20"/>
          <w:szCs w:val="20"/>
          <w:lang w:val="en-US"/>
        </w:rPr>
        <w:br/>
      </w:r>
      <w:r w:rsidR="004F1C6A" w:rsidRPr="009B1213">
        <w:rPr>
          <w:rFonts w:ascii="Avenir Next" w:hAnsi="Avenir Next"/>
          <w:b/>
          <w:color w:val="000000" w:themeColor="text1"/>
          <w:sz w:val="20"/>
          <w:szCs w:val="20"/>
          <w:lang w:val="en-US"/>
        </w:rPr>
        <w:t>Dorota Tankink</w:t>
      </w:r>
      <w:r w:rsidR="004F1C6A" w:rsidRPr="009B1213">
        <w:rPr>
          <w:rFonts w:ascii="Avenir Next" w:hAnsi="Avenir Next"/>
          <w:color w:val="000000" w:themeColor="text1"/>
          <w:sz w:val="20"/>
          <w:szCs w:val="20"/>
          <w:lang w:val="en-US"/>
        </w:rPr>
        <w:t xml:space="preserve"> | Marketing &amp; Communication Executive | +31 6 </w:t>
      </w:r>
      <w:r w:rsidR="004F1C6A" w:rsidRPr="009B1213">
        <w:rPr>
          <w:rFonts w:ascii="Avenir Next" w:eastAsiaTheme="minorEastAsia" w:hAnsi="Avenir Next"/>
          <w:noProof/>
          <w:color w:val="000000" w:themeColor="text1"/>
          <w:sz w:val="20"/>
          <w:szCs w:val="20"/>
          <w:lang w:val="en-US" w:eastAsia="nl-NL"/>
        </w:rPr>
        <w:t>3012 9759</w:t>
      </w:r>
      <w:r w:rsidR="004F1C6A" w:rsidRPr="009B1213">
        <w:rPr>
          <w:rFonts w:ascii="Avenir Next" w:hAnsi="Avenir Next"/>
          <w:color w:val="000000" w:themeColor="text1"/>
          <w:sz w:val="20"/>
          <w:szCs w:val="20"/>
          <w:lang w:val="en-US"/>
        </w:rPr>
        <w:t xml:space="preserve"> | </w:t>
      </w:r>
      <w:hyperlink r:id="rId13" w:history="1">
        <w:r w:rsidR="004F1C6A" w:rsidRPr="00AF7C57">
          <w:rPr>
            <w:rStyle w:val="Hyperlink"/>
            <w:rFonts w:ascii="Avenir Next" w:hAnsi="Avenir Next"/>
            <w:color w:val="D20C14"/>
            <w:sz w:val="20"/>
            <w:szCs w:val="20"/>
            <w:lang w:val="en-US"/>
          </w:rPr>
          <w:t>dorota.tankink@bleckmann.com</w:t>
        </w:r>
      </w:hyperlink>
      <w:r w:rsidR="004F1C6A" w:rsidRPr="00AF7C57">
        <w:rPr>
          <w:color w:val="D20C14"/>
          <w:sz w:val="18"/>
          <w:szCs w:val="20"/>
          <w:lang w:val="en-US"/>
        </w:rPr>
        <w:t xml:space="preserve"> </w:t>
      </w:r>
    </w:p>
    <w:p w14:paraId="33DFA4B5" w14:textId="77777777" w:rsidR="008A3037" w:rsidRDefault="008A3037" w:rsidP="000C1A2B">
      <w:pPr>
        <w:rPr>
          <w:rFonts w:ascii="Avenir Next" w:hAnsi="Avenir Next"/>
          <w:b/>
          <w:color w:val="000000" w:themeColor="text1"/>
          <w:sz w:val="20"/>
          <w:szCs w:val="20"/>
          <w:lang w:val="en-US"/>
        </w:rPr>
      </w:pPr>
    </w:p>
    <w:sectPr w:rsidR="008A3037" w:rsidSect="008E4B6F">
      <w:headerReference w:type="default" r:id="rId14"/>
      <w:footerReference w:type="default" r:id="rId15"/>
      <w:footerReference w:type="first" r:id="rId16"/>
      <w:pgSz w:w="11906" w:h="16838"/>
      <w:pgMar w:top="1417" w:right="849" w:bottom="1417" w:left="851"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78E9" w14:textId="77777777" w:rsidR="001B47E3" w:rsidRDefault="001B47E3" w:rsidP="008E42D9">
      <w:pPr>
        <w:spacing w:after="0" w:line="240" w:lineRule="auto"/>
      </w:pPr>
      <w:r>
        <w:separator/>
      </w:r>
    </w:p>
  </w:endnote>
  <w:endnote w:type="continuationSeparator" w:id="0">
    <w:p w14:paraId="499B172C" w14:textId="77777777" w:rsidR="001B47E3" w:rsidRDefault="001B47E3" w:rsidP="008E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venir Next">
    <w:altName w:val="Calibri"/>
    <w:charset w:val="00"/>
    <w:family w:val="swiss"/>
    <w:pitch w:val="variable"/>
    <w:sig w:usb0="8000002F" w:usb1="5000204A" w:usb2="00000000" w:usb3="00000000" w:csb0="0000009B"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70AA" w14:textId="77777777" w:rsidR="007E1DF2" w:rsidRPr="007E1DF2" w:rsidRDefault="006D22D2" w:rsidP="00327762">
    <w:pPr>
      <w:pStyle w:val="Voettekst"/>
      <w:jc w:val="right"/>
      <w:rPr>
        <w:sz w:val="18"/>
        <w:szCs w:val="18"/>
        <w:lang w:val="en-US"/>
      </w:rPr>
    </w:pPr>
    <w:r w:rsidRPr="008E4B6F">
      <w:rPr>
        <w:sz w:val="18"/>
        <w:szCs w:val="18"/>
        <w:lang w:val="en-US"/>
      </w:rPr>
      <w:fldChar w:fldCharType="begin"/>
    </w:r>
    <w:r w:rsidRPr="008E4B6F">
      <w:rPr>
        <w:sz w:val="18"/>
        <w:szCs w:val="18"/>
        <w:lang w:val="en-US"/>
      </w:rPr>
      <w:instrText xml:space="preserve"> TITLE  \* FirstCap  \* MERGEFORMAT </w:instrText>
    </w:r>
    <w:r w:rsidRPr="008E4B6F">
      <w:rPr>
        <w:sz w:val="18"/>
        <w:szCs w:val="18"/>
        <w:lang w:val="en-US"/>
      </w:rPr>
      <w:fldChar w:fldCharType="end"/>
    </w:r>
    <w:r w:rsidR="008E4B6F" w:rsidRPr="008E4B6F">
      <w:rPr>
        <w:sz w:val="18"/>
        <w:szCs w:val="18"/>
        <w:lang w:val="en-US"/>
      </w:rPr>
      <w:t xml:space="preserve">Press release </w:t>
    </w:r>
    <w:r w:rsidR="008E4B6F">
      <w:rPr>
        <w:sz w:val="18"/>
        <w:szCs w:val="18"/>
        <w:lang w:val="en-US"/>
      </w:rPr>
      <w:t>| Available for immediate publication</w:t>
    </w:r>
    <w:r w:rsidR="007E1DF2" w:rsidRPr="007E1DF2">
      <w:rPr>
        <w:sz w:val="18"/>
        <w:szCs w:val="18"/>
        <w:lang w:val="en-US"/>
      </w:rPr>
      <w:t xml:space="preserve"> | page </w:t>
    </w:r>
    <w:r w:rsidR="007E1DF2" w:rsidRPr="007E1DF2">
      <w:rPr>
        <w:sz w:val="18"/>
        <w:szCs w:val="18"/>
        <w:lang w:val="en-US"/>
      </w:rPr>
      <w:fldChar w:fldCharType="begin"/>
    </w:r>
    <w:r w:rsidR="007E1DF2" w:rsidRPr="007E1DF2">
      <w:rPr>
        <w:sz w:val="18"/>
        <w:szCs w:val="18"/>
        <w:lang w:val="en-US"/>
      </w:rPr>
      <w:instrText xml:space="preserve"> PAGE  \* Arabic  \* MERGEFORMAT </w:instrText>
    </w:r>
    <w:r w:rsidR="007E1DF2" w:rsidRPr="007E1DF2">
      <w:rPr>
        <w:sz w:val="18"/>
        <w:szCs w:val="18"/>
        <w:lang w:val="en-US"/>
      </w:rPr>
      <w:fldChar w:fldCharType="separate"/>
    </w:r>
    <w:r w:rsidR="007E1DF2" w:rsidRPr="007E1DF2">
      <w:rPr>
        <w:sz w:val="18"/>
        <w:szCs w:val="18"/>
        <w:lang w:val="en-US"/>
      </w:rPr>
      <w:t>2</w:t>
    </w:r>
    <w:r w:rsidR="007E1DF2" w:rsidRPr="007E1DF2">
      <w:rPr>
        <w:sz w:val="18"/>
        <w:szCs w:val="18"/>
        <w:lang w:val="en-US"/>
      </w:rPr>
      <w:fldChar w:fldCharType="end"/>
    </w:r>
    <w:r w:rsidR="007E1DF2" w:rsidRPr="007E1DF2">
      <w:rPr>
        <w:noProof/>
        <w:sz w:val="18"/>
        <w:szCs w:val="18"/>
        <w:lang w:val="en-US"/>
      </w:rPr>
      <mc:AlternateContent>
        <mc:Choice Requires="wps">
          <w:drawing>
            <wp:anchor distT="0" distB="0" distL="114300" distR="114300" simplePos="0" relativeHeight="251660288" behindDoc="0" locked="0" layoutInCell="1" allowOverlap="1" wp14:anchorId="14277665" wp14:editId="48F5B2BE">
              <wp:simplePos x="0" y="0"/>
              <wp:positionH relativeFrom="page">
                <wp:posOffset>0</wp:posOffset>
              </wp:positionH>
              <wp:positionV relativeFrom="paragraph">
                <wp:posOffset>492760</wp:posOffset>
              </wp:positionV>
              <wp:extent cx="7748270" cy="107950"/>
              <wp:effectExtent l="0" t="0" r="5080" b="6350"/>
              <wp:wrapNone/>
              <wp:docPr id="2" name="Rechthoek 9"/>
              <wp:cNvGraphicFramePr/>
              <a:graphic xmlns:a="http://schemas.openxmlformats.org/drawingml/2006/main">
                <a:graphicData uri="http://schemas.microsoft.com/office/word/2010/wordprocessingShape">
                  <wps:wsp>
                    <wps:cNvSpPr/>
                    <wps:spPr>
                      <a:xfrm>
                        <a:off x="0" y="0"/>
                        <a:ext cx="7748270" cy="107950"/>
                      </a:xfrm>
                      <a:prstGeom prst="rect">
                        <a:avLst/>
                      </a:prstGeom>
                      <a:solidFill>
                        <a:srgbClr val="C422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ect id="Rechthoek 9" style="position:absolute;margin-left:0;margin-top:38.8pt;width:610.1pt;height:8.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spid="_x0000_s1026" fillcolor="#c42224" stroked="f" strokeweight="1pt" w14:anchorId="7C99DB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">
              <w10:wrap anchorx="page"/>
            </v:rect>
          </w:pict>
        </mc:Fallback>
      </mc:AlternateContent>
    </w:r>
    <w:r w:rsidR="007E1DF2" w:rsidRPr="007E1DF2">
      <w:rPr>
        <w:sz w:val="18"/>
        <w:szCs w:val="18"/>
        <w:lang w:val="en-US"/>
      </w:rPr>
      <w:t>/</w:t>
    </w:r>
    <w:r w:rsidR="007E1DF2" w:rsidRPr="007E1DF2">
      <w:rPr>
        <w:sz w:val="18"/>
        <w:szCs w:val="18"/>
        <w:lang w:val="en-US"/>
      </w:rPr>
      <w:fldChar w:fldCharType="begin"/>
    </w:r>
    <w:r w:rsidR="007E1DF2" w:rsidRPr="007E1DF2">
      <w:rPr>
        <w:sz w:val="18"/>
        <w:szCs w:val="18"/>
        <w:lang w:val="en-US"/>
      </w:rPr>
      <w:instrText xml:space="preserve"> NUMPAGES  \* Arabic  \* MERGEFORMAT </w:instrText>
    </w:r>
    <w:r w:rsidR="007E1DF2" w:rsidRPr="007E1DF2">
      <w:rPr>
        <w:sz w:val="18"/>
        <w:szCs w:val="18"/>
        <w:lang w:val="en-US"/>
      </w:rPr>
      <w:fldChar w:fldCharType="separate"/>
    </w:r>
    <w:r w:rsidR="007E1DF2" w:rsidRPr="007E1DF2">
      <w:rPr>
        <w:sz w:val="18"/>
        <w:szCs w:val="18"/>
        <w:lang w:val="en-US"/>
      </w:rPr>
      <w:t>2</w:t>
    </w:r>
    <w:r w:rsidR="007E1DF2" w:rsidRPr="007E1DF2">
      <w:rPr>
        <w:sz w:val="18"/>
        <w:szCs w:val="18"/>
        <w:lang w:val="en-US"/>
      </w:rPr>
      <w:fldChar w:fldCharType="end"/>
    </w:r>
  </w:p>
  <w:p w14:paraId="27D1058C" w14:textId="77777777" w:rsidR="00200681" w:rsidRPr="0082088F" w:rsidRDefault="00200681">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1629" w14:textId="77777777" w:rsidR="00A9367F" w:rsidRPr="006D22D2" w:rsidRDefault="00A9367F" w:rsidP="00A9367F">
    <w:pPr>
      <w:jc w:val="center"/>
      <w:rPr>
        <w:rStyle w:val="BMstandardgrijsChar"/>
        <w:rFonts w:ascii="Calibri" w:hAnsi="Calibri" w:cs="Calibri"/>
        <w:sz w:val="16"/>
      </w:rPr>
    </w:pPr>
    <w:r w:rsidRPr="006D22D2">
      <w:rPr>
        <w:rStyle w:val="BMstandardgrijsChar"/>
        <w:rFonts w:ascii="Calibri" w:hAnsi="Calibri" w:cs="Calibri"/>
        <w:sz w:val="16"/>
      </w:rPr>
      <w:t>Confidential and Proprietary. Copy or distribution in part or in whole is strictly prohibited without the express permission of Bleckmann Nederland BV</w:t>
    </w:r>
  </w:p>
  <w:p w14:paraId="60ECFADC" w14:textId="77777777" w:rsidR="00A9367F" w:rsidRPr="006D22D2" w:rsidRDefault="00A9367F" w:rsidP="00A9367F">
    <w:pPr>
      <w:jc w:val="center"/>
      <w:rPr>
        <w:rFonts w:ascii="Calibri" w:hAnsi="Calibri" w:cs="Calibri"/>
        <w:sz w:val="16"/>
        <w:lang w:val="en-US"/>
      </w:rPr>
    </w:pPr>
    <w:r w:rsidRPr="006D22D2">
      <w:rPr>
        <w:rStyle w:val="BMstandardgrijsChar"/>
        <w:rFonts w:ascii="Calibri" w:hAnsi="Calibri" w:cs="Calibri"/>
        <w:sz w:val="16"/>
      </w:rPr>
      <w:t>Copyright © 2019 Bleckmann Nederland BV.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9097" w14:textId="77777777" w:rsidR="001B47E3" w:rsidRDefault="001B47E3" w:rsidP="008E42D9">
      <w:pPr>
        <w:spacing w:after="0" w:line="240" w:lineRule="auto"/>
      </w:pPr>
      <w:r>
        <w:separator/>
      </w:r>
    </w:p>
  </w:footnote>
  <w:footnote w:type="continuationSeparator" w:id="0">
    <w:p w14:paraId="0018A42A" w14:textId="77777777" w:rsidR="001B47E3" w:rsidRDefault="001B47E3" w:rsidP="008E4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C9B1" w14:textId="77777777" w:rsidR="008E42D9" w:rsidRPr="0090663B" w:rsidRDefault="00D34C15" w:rsidP="009705DC">
    <w:pPr>
      <w:pStyle w:val="Koptekst"/>
      <w:tabs>
        <w:tab w:val="clear" w:pos="9072"/>
        <w:tab w:val="left" w:pos="612"/>
        <w:tab w:val="left" w:pos="1900"/>
        <w:tab w:val="left" w:pos="6120"/>
        <w:tab w:val="right" w:pos="10206"/>
      </w:tabs>
      <w:rPr>
        <w:b/>
        <w:color w:val="000000"/>
        <w:sz w:val="20"/>
      </w:rPr>
    </w:pPr>
    <w:r>
      <w:rPr>
        <w:b/>
        <w:noProof/>
        <w:color w:val="000000"/>
      </w:rPr>
      <w:drawing>
        <wp:anchor distT="0" distB="0" distL="114300" distR="114300" simplePos="0" relativeHeight="251662336" behindDoc="1" locked="0" layoutInCell="1" allowOverlap="1" wp14:anchorId="2CC13634" wp14:editId="0B493FF6">
          <wp:simplePos x="0" y="0"/>
          <wp:positionH relativeFrom="column">
            <wp:posOffset>-243205</wp:posOffset>
          </wp:positionH>
          <wp:positionV relativeFrom="paragraph">
            <wp:posOffset>-357505</wp:posOffset>
          </wp:positionV>
          <wp:extent cx="2718126" cy="105918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8126" cy="1059180"/>
                  </a:xfrm>
                  <a:prstGeom prst="rect">
                    <a:avLst/>
                  </a:prstGeom>
                </pic:spPr>
              </pic:pic>
            </a:graphicData>
          </a:graphic>
          <wp14:sizeRelH relativeFrom="margin">
            <wp14:pctWidth>0</wp14:pctWidth>
          </wp14:sizeRelH>
          <wp14:sizeRelV relativeFrom="margin">
            <wp14:pctHeight>0</wp14:pctHeight>
          </wp14:sizeRelV>
        </wp:anchor>
      </w:drawing>
    </w:r>
    <w:r w:rsidR="008E42D9">
      <w:rPr>
        <w:b/>
        <w:color w:val="000000"/>
      </w:rPr>
      <w:tab/>
    </w:r>
    <w:r w:rsidR="009705DC">
      <w:rPr>
        <w:b/>
        <w:color w:val="000000"/>
      </w:rPr>
      <w:tab/>
    </w:r>
    <w:r w:rsidR="008E42D9">
      <w:rPr>
        <w:b/>
        <w:color w:val="000000"/>
      </w:rPr>
      <w:tab/>
    </w:r>
    <w:r w:rsidR="008E42D9">
      <w:rPr>
        <w:b/>
        <w:color w:val="000000"/>
      </w:rPr>
      <w:tab/>
    </w:r>
    <w:r w:rsidR="008E42D9">
      <w:rPr>
        <w:b/>
        <w:color w:val="000000"/>
      </w:rPr>
      <w:tab/>
    </w:r>
    <w:r w:rsidR="2E4E61AB" w:rsidRPr="2E4E61AB">
      <w:rPr>
        <w:b/>
        <w:bCs/>
        <w:color w:val="000000"/>
        <w:sz w:val="20"/>
        <w:szCs w:val="20"/>
      </w:rPr>
      <w:t>Bleckmann Nederland BV</w:t>
    </w:r>
  </w:p>
  <w:p w14:paraId="2ABE540F" w14:textId="77777777" w:rsidR="008E42D9" w:rsidRPr="008E42D9" w:rsidRDefault="008E42D9" w:rsidP="008E42D9">
    <w:pPr>
      <w:pStyle w:val="Koptekst"/>
      <w:tabs>
        <w:tab w:val="clear" w:pos="9072"/>
        <w:tab w:val="left" w:pos="6120"/>
        <w:tab w:val="right" w:pos="10206"/>
      </w:tabs>
    </w:pPr>
    <w:r w:rsidRPr="0090663B">
      <w:rPr>
        <w:b/>
        <w:color w:val="000000"/>
        <w:sz w:val="20"/>
      </w:rPr>
      <w:tab/>
    </w:r>
    <w:r w:rsidRPr="0090663B">
      <w:rPr>
        <w:b/>
        <w:color w:val="000000"/>
        <w:sz w:val="20"/>
      </w:rPr>
      <w:tab/>
    </w:r>
    <w:r w:rsidRPr="00455746">
      <w:rPr>
        <w:b/>
        <w:color w:val="D20C14"/>
        <w:sz w:val="20"/>
      </w:rPr>
      <w:tab/>
    </w:r>
    <w:hyperlink r:id="rId2" w:history="1">
      <w:r w:rsidRPr="00455746">
        <w:rPr>
          <w:rStyle w:val="Hyperlink"/>
          <w:color w:val="D20C14"/>
          <w:sz w:val="20"/>
        </w:rPr>
        <w:t>www.bleckmann.com</w:t>
      </w:r>
    </w:hyperlink>
  </w:p>
  <w:p w14:paraId="62AB853C" w14:textId="77777777" w:rsidR="008E42D9" w:rsidRDefault="008E42D9" w:rsidP="008E42D9">
    <w:pPr>
      <w:pStyle w:val="Koptekst"/>
      <w:jc w:val="right"/>
    </w:pPr>
  </w:p>
  <w:p w14:paraId="69233B11" w14:textId="77777777" w:rsidR="0095620C" w:rsidRDefault="0095620C" w:rsidP="008E42D9">
    <w:pPr>
      <w:pStyle w:val="Koptekst"/>
      <w:jc w:val="right"/>
    </w:pPr>
  </w:p>
  <w:p w14:paraId="079DE714" w14:textId="77777777" w:rsidR="008E42D9" w:rsidRPr="008E42D9" w:rsidRDefault="008E42D9" w:rsidP="008E42D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7CA"/>
    <w:multiLevelType w:val="hybridMultilevel"/>
    <w:tmpl w:val="12885DD0"/>
    <w:lvl w:ilvl="0" w:tplc="EB82835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420E88"/>
    <w:multiLevelType w:val="hybridMultilevel"/>
    <w:tmpl w:val="439E721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03B98"/>
    <w:multiLevelType w:val="hybridMultilevel"/>
    <w:tmpl w:val="C68C787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F5023A"/>
    <w:multiLevelType w:val="hybridMultilevel"/>
    <w:tmpl w:val="DB3AF2B2"/>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DA769C"/>
    <w:multiLevelType w:val="multilevel"/>
    <w:tmpl w:val="0DCE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C96AC2"/>
    <w:multiLevelType w:val="hybridMultilevel"/>
    <w:tmpl w:val="D9A89B2C"/>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C11E9A"/>
    <w:multiLevelType w:val="hybridMultilevel"/>
    <w:tmpl w:val="8758BB6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F7603D"/>
    <w:multiLevelType w:val="hybridMultilevel"/>
    <w:tmpl w:val="8B84E14A"/>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3928DA"/>
    <w:multiLevelType w:val="hybridMultilevel"/>
    <w:tmpl w:val="F892ABD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B20107"/>
    <w:multiLevelType w:val="hybridMultilevel"/>
    <w:tmpl w:val="F47A9970"/>
    <w:lvl w:ilvl="0" w:tplc="EAAC47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9D201B"/>
    <w:multiLevelType w:val="hybridMultilevel"/>
    <w:tmpl w:val="D07CD4AE"/>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430A0D"/>
    <w:multiLevelType w:val="hybridMultilevel"/>
    <w:tmpl w:val="4650EBBE"/>
    <w:lvl w:ilvl="0" w:tplc="43CC40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A952F0"/>
    <w:multiLevelType w:val="hybridMultilevel"/>
    <w:tmpl w:val="1C44E42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7787602">
    <w:abstractNumId w:val="3"/>
  </w:num>
  <w:num w:numId="2" w16cid:durableId="235669879">
    <w:abstractNumId w:val="10"/>
  </w:num>
  <w:num w:numId="3" w16cid:durableId="439447348">
    <w:abstractNumId w:val="5"/>
  </w:num>
  <w:num w:numId="4" w16cid:durableId="1527283420">
    <w:abstractNumId w:val="2"/>
  </w:num>
  <w:num w:numId="5" w16cid:durableId="2005433514">
    <w:abstractNumId w:val="8"/>
  </w:num>
  <w:num w:numId="6" w16cid:durableId="923995235">
    <w:abstractNumId w:val="12"/>
  </w:num>
  <w:num w:numId="7" w16cid:durableId="1693335120">
    <w:abstractNumId w:val="6"/>
  </w:num>
  <w:num w:numId="8" w16cid:durableId="494029400">
    <w:abstractNumId w:val="1"/>
  </w:num>
  <w:num w:numId="9" w16cid:durableId="1001860376">
    <w:abstractNumId w:val="7"/>
  </w:num>
  <w:num w:numId="10" w16cid:durableId="1834224695">
    <w:abstractNumId w:val="9"/>
  </w:num>
  <w:num w:numId="11" w16cid:durableId="993796673">
    <w:abstractNumId w:val="11"/>
  </w:num>
  <w:num w:numId="12" w16cid:durableId="1442992997">
    <w:abstractNumId w:val="4"/>
  </w:num>
  <w:num w:numId="13" w16cid:durableId="1041592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99"/>
    <w:rsid w:val="00001AD1"/>
    <w:rsid w:val="0001370A"/>
    <w:rsid w:val="00020424"/>
    <w:rsid w:val="00021831"/>
    <w:rsid w:val="00024ED2"/>
    <w:rsid w:val="00027DB4"/>
    <w:rsid w:val="00033098"/>
    <w:rsid w:val="000351EF"/>
    <w:rsid w:val="00035D4E"/>
    <w:rsid w:val="00036E9B"/>
    <w:rsid w:val="00041829"/>
    <w:rsid w:val="00041CE9"/>
    <w:rsid w:val="0005083B"/>
    <w:rsid w:val="000609B4"/>
    <w:rsid w:val="000616FB"/>
    <w:rsid w:val="00067CDA"/>
    <w:rsid w:val="00067FF0"/>
    <w:rsid w:val="00072D2D"/>
    <w:rsid w:val="00077F33"/>
    <w:rsid w:val="00081DFF"/>
    <w:rsid w:val="000833D9"/>
    <w:rsid w:val="00083975"/>
    <w:rsid w:val="00087A2D"/>
    <w:rsid w:val="0009641C"/>
    <w:rsid w:val="000A0C4D"/>
    <w:rsid w:val="000A6D70"/>
    <w:rsid w:val="000B1FE1"/>
    <w:rsid w:val="000C1423"/>
    <w:rsid w:val="000C1A2B"/>
    <w:rsid w:val="000C5CC7"/>
    <w:rsid w:val="000C7911"/>
    <w:rsid w:val="000D2B74"/>
    <w:rsid w:val="000D3804"/>
    <w:rsid w:val="000D4A4D"/>
    <w:rsid w:val="000E60B0"/>
    <w:rsid w:val="000F0443"/>
    <w:rsid w:val="000F7417"/>
    <w:rsid w:val="00104E84"/>
    <w:rsid w:val="001055E6"/>
    <w:rsid w:val="00110F50"/>
    <w:rsid w:val="001130ED"/>
    <w:rsid w:val="00121845"/>
    <w:rsid w:val="00121C71"/>
    <w:rsid w:val="00123389"/>
    <w:rsid w:val="001256C0"/>
    <w:rsid w:val="00130234"/>
    <w:rsid w:val="001335FC"/>
    <w:rsid w:val="001451DC"/>
    <w:rsid w:val="00152D55"/>
    <w:rsid w:val="0015722F"/>
    <w:rsid w:val="001650CF"/>
    <w:rsid w:val="00167E1C"/>
    <w:rsid w:val="00171BB6"/>
    <w:rsid w:val="00172B3D"/>
    <w:rsid w:val="001747E4"/>
    <w:rsid w:val="00175C9E"/>
    <w:rsid w:val="00184EED"/>
    <w:rsid w:val="00187B38"/>
    <w:rsid w:val="00187C4C"/>
    <w:rsid w:val="00197146"/>
    <w:rsid w:val="00197AFC"/>
    <w:rsid w:val="001A335B"/>
    <w:rsid w:val="001A63DB"/>
    <w:rsid w:val="001A7313"/>
    <w:rsid w:val="001B072E"/>
    <w:rsid w:val="001B47E3"/>
    <w:rsid w:val="001C3B26"/>
    <w:rsid w:val="001C6201"/>
    <w:rsid w:val="001D016A"/>
    <w:rsid w:val="001D5DD0"/>
    <w:rsid w:val="001E1552"/>
    <w:rsid w:val="001E60C9"/>
    <w:rsid w:val="001E72BC"/>
    <w:rsid w:val="00200681"/>
    <w:rsid w:val="002050E6"/>
    <w:rsid w:val="002106B1"/>
    <w:rsid w:val="00210911"/>
    <w:rsid w:val="002131EC"/>
    <w:rsid w:val="00213259"/>
    <w:rsid w:val="002164B6"/>
    <w:rsid w:val="0022362B"/>
    <w:rsid w:val="0022709A"/>
    <w:rsid w:val="00234000"/>
    <w:rsid w:val="00234E91"/>
    <w:rsid w:val="0024787E"/>
    <w:rsid w:val="00250DCD"/>
    <w:rsid w:val="00253407"/>
    <w:rsid w:val="00254185"/>
    <w:rsid w:val="002558DE"/>
    <w:rsid w:val="00264073"/>
    <w:rsid w:val="002649F9"/>
    <w:rsid w:val="0026670C"/>
    <w:rsid w:val="0027637D"/>
    <w:rsid w:val="00276E76"/>
    <w:rsid w:val="00281574"/>
    <w:rsid w:val="002843EF"/>
    <w:rsid w:val="00285862"/>
    <w:rsid w:val="002912B5"/>
    <w:rsid w:val="00292576"/>
    <w:rsid w:val="002A765A"/>
    <w:rsid w:val="002B3517"/>
    <w:rsid w:val="002B6D22"/>
    <w:rsid w:val="002B78CB"/>
    <w:rsid w:val="002D0544"/>
    <w:rsid w:val="002D4A7E"/>
    <w:rsid w:val="002E3A61"/>
    <w:rsid w:val="002E3C7D"/>
    <w:rsid w:val="002E49DC"/>
    <w:rsid w:val="002F4878"/>
    <w:rsid w:val="002F65BD"/>
    <w:rsid w:val="003016FB"/>
    <w:rsid w:val="00305AD4"/>
    <w:rsid w:val="00306336"/>
    <w:rsid w:val="00313D2D"/>
    <w:rsid w:val="003174AC"/>
    <w:rsid w:val="003176FC"/>
    <w:rsid w:val="00321490"/>
    <w:rsid w:val="00321E97"/>
    <w:rsid w:val="003243FD"/>
    <w:rsid w:val="003268E5"/>
    <w:rsid w:val="00327762"/>
    <w:rsid w:val="003322BD"/>
    <w:rsid w:val="00343810"/>
    <w:rsid w:val="00344FFB"/>
    <w:rsid w:val="00345918"/>
    <w:rsid w:val="00351B27"/>
    <w:rsid w:val="003530E7"/>
    <w:rsid w:val="00353DF6"/>
    <w:rsid w:val="003608BB"/>
    <w:rsid w:val="00362DED"/>
    <w:rsid w:val="00363C39"/>
    <w:rsid w:val="0036524C"/>
    <w:rsid w:val="00370388"/>
    <w:rsid w:val="00384769"/>
    <w:rsid w:val="003871E9"/>
    <w:rsid w:val="00390B0C"/>
    <w:rsid w:val="0039450E"/>
    <w:rsid w:val="0039696B"/>
    <w:rsid w:val="003977D8"/>
    <w:rsid w:val="003B6A8A"/>
    <w:rsid w:val="003B6DEF"/>
    <w:rsid w:val="003C0932"/>
    <w:rsid w:val="003C0C6D"/>
    <w:rsid w:val="003C79FA"/>
    <w:rsid w:val="003D5BAC"/>
    <w:rsid w:val="003E32E5"/>
    <w:rsid w:val="003E5C67"/>
    <w:rsid w:val="003F09B0"/>
    <w:rsid w:val="003F37AC"/>
    <w:rsid w:val="004028EE"/>
    <w:rsid w:val="0041469B"/>
    <w:rsid w:val="00422FB4"/>
    <w:rsid w:val="00423933"/>
    <w:rsid w:val="00425289"/>
    <w:rsid w:val="004264E0"/>
    <w:rsid w:val="004269C0"/>
    <w:rsid w:val="00434E7E"/>
    <w:rsid w:val="00437AA3"/>
    <w:rsid w:val="00440251"/>
    <w:rsid w:val="00442D67"/>
    <w:rsid w:val="00445CAF"/>
    <w:rsid w:val="00447119"/>
    <w:rsid w:val="00452CEC"/>
    <w:rsid w:val="00453694"/>
    <w:rsid w:val="00455746"/>
    <w:rsid w:val="00467E32"/>
    <w:rsid w:val="004726F8"/>
    <w:rsid w:val="00472B94"/>
    <w:rsid w:val="004756D1"/>
    <w:rsid w:val="00484418"/>
    <w:rsid w:val="00484D20"/>
    <w:rsid w:val="00486FD6"/>
    <w:rsid w:val="00487643"/>
    <w:rsid w:val="00487FDA"/>
    <w:rsid w:val="00490A72"/>
    <w:rsid w:val="00496AB1"/>
    <w:rsid w:val="00496BBC"/>
    <w:rsid w:val="004A188F"/>
    <w:rsid w:val="004A2837"/>
    <w:rsid w:val="004A611B"/>
    <w:rsid w:val="004A6746"/>
    <w:rsid w:val="004B3FE3"/>
    <w:rsid w:val="004B5A06"/>
    <w:rsid w:val="004B67AF"/>
    <w:rsid w:val="004C26C6"/>
    <w:rsid w:val="004C33F8"/>
    <w:rsid w:val="004C5B41"/>
    <w:rsid w:val="004C7C27"/>
    <w:rsid w:val="004D688F"/>
    <w:rsid w:val="004D6BBE"/>
    <w:rsid w:val="004D7989"/>
    <w:rsid w:val="004E05B7"/>
    <w:rsid w:val="004E05B8"/>
    <w:rsid w:val="004E5A3B"/>
    <w:rsid w:val="004F1C6A"/>
    <w:rsid w:val="00500062"/>
    <w:rsid w:val="00502F4E"/>
    <w:rsid w:val="005037CD"/>
    <w:rsid w:val="00503FB0"/>
    <w:rsid w:val="005063FD"/>
    <w:rsid w:val="005073C1"/>
    <w:rsid w:val="00507A37"/>
    <w:rsid w:val="00517A61"/>
    <w:rsid w:val="00520601"/>
    <w:rsid w:val="00525DF6"/>
    <w:rsid w:val="00534C0F"/>
    <w:rsid w:val="00541038"/>
    <w:rsid w:val="00542AE1"/>
    <w:rsid w:val="00551312"/>
    <w:rsid w:val="00552DE3"/>
    <w:rsid w:val="00562A75"/>
    <w:rsid w:val="00573681"/>
    <w:rsid w:val="005757AE"/>
    <w:rsid w:val="0058202F"/>
    <w:rsid w:val="00586E7F"/>
    <w:rsid w:val="00594228"/>
    <w:rsid w:val="005A159E"/>
    <w:rsid w:val="005A3112"/>
    <w:rsid w:val="005A400E"/>
    <w:rsid w:val="005B0AAF"/>
    <w:rsid w:val="005B2428"/>
    <w:rsid w:val="005B313C"/>
    <w:rsid w:val="005B51A2"/>
    <w:rsid w:val="005B5869"/>
    <w:rsid w:val="005C508E"/>
    <w:rsid w:val="005F23AB"/>
    <w:rsid w:val="005F7014"/>
    <w:rsid w:val="00600B6D"/>
    <w:rsid w:val="006069AE"/>
    <w:rsid w:val="00612350"/>
    <w:rsid w:val="006142F1"/>
    <w:rsid w:val="00622984"/>
    <w:rsid w:val="00622C28"/>
    <w:rsid w:val="0062417E"/>
    <w:rsid w:val="00624E18"/>
    <w:rsid w:val="006258DC"/>
    <w:rsid w:val="00625BD2"/>
    <w:rsid w:val="00643012"/>
    <w:rsid w:val="00645247"/>
    <w:rsid w:val="00646262"/>
    <w:rsid w:val="00646ED6"/>
    <w:rsid w:val="0064766F"/>
    <w:rsid w:val="00654482"/>
    <w:rsid w:val="0065463D"/>
    <w:rsid w:val="00655F79"/>
    <w:rsid w:val="00672062"/>
    <w:rsid w:val="00673739"/>
    <w:rsid w:val="00684D82"/>
    <w:rsid w:val="00684DA6"/>
    <w:rsid w:val="00686ED7"/>
    <w:rsid w:val="00687875"/>
    <w:rsid w:val="00695752"/>
    <w:rsid w:val="006A2A5B"/>
    <w:rsid w:val="006A518E"/>
    <w:rsid w:val="006A53A2"/>
    <w:rsid w:val="006B6CBE"/>
    <w:rsid w:val="006C30D2"/>
    <w:rsid w:val="006C5955"/>
    <w:rsid w:val="006D12A0"/>
    <w:rsid w:val="006D1A19"/>
    <w:rsid w:val="006D22D2"/>
    <w:rsid w:val="006D2D99"/>
    <w:rsid w:val="006D56AD"/>
    <w:rsid w:val="006E3CC2"/>
    <w:rsid w:val="006E50D5"/>
    <w:rsid w:val="006E7204"/>
    <w:rsid w:val="006F10A5"/>
    <w:rsid w:val="006F2790"/>
    <w:rsid w:val="00701F03"/>
    <w:rsid w:val="00703E1B"/>
    <w:rsid w:val="007048C5"/>
    <w:rsid w:val="00710166"/>
    <w:rsid w:val="00712F86"/>
    <w:rsid w:val="007133C6"/>
    <w:rsid w:val="00713F50"/>
    <w:rsid w:val="00715C6B"/>
    <w:rsid w:val="00721C1C"/>
    <w:rsid w:val="007227A9"/>
    <w:rsid w:val="00722FB4"/>
    <w:rsid w:val="0072528E"/>
    <w:rsid w:val="00726255"/>
    <w:rsid w:val="0073409C"/>
    <w:rsid w:val="007368AD"/>
    <w:rsid w:val="00740207"/>
    <w:rsid w:val="00740308"/>
    <w:rsid w:val="00740B1E"/>
    <w:rsid w:val="00743927"/>
    <w:rsid w:val="00750B09"/>
    <w:rsid w:val="007619C4"/>
    <w:rsid w:val="00763A9A"/>
    <w:rsid w:val="00763CEE"/>
    <w:rsid w:val="00766546"/>
    <w:rsid w:val="0079486A"/>
    <w:rsid w:val="007A51DB"/>
    <w:rsid w:val="007A606B"/>
    <w:rsid w:val="007A6928"/>
    <w:rsid w:val="007B1E1A"/>
    <w:rsid w:val="007B646C"/>
    <w:rsid w:val="007C1989"/>
    <w:rsid w:val="007C319D"/>
    <w:rsid w:val="007C52D5"/>
    <w:rsid w:val="007C5CDA"/>
    <w:rsid w:val="007D3577"/>
    <w:rsid w:val="007E1DF2"/>
    <w:rsid w:val="007E27FE"/>
    <w:rsid w:val="007E5F1F"/>
    <w:rsid w:val="007F0539"/>
    <w:rsid w:val="007F367D"/>
    <w:rsid w:val="00813F30"/>
    <w:rsid w:val="0082088F"/>
    <w:rsid w:val="00820D77"/>
    <w:rsid w:val="00823A9D"/>
    <w:rsid w:val="008375EE"/>
    <w:rsid w:val="00840BEE"/>
    <w:rsid w:val="0084711F"/>
    <w:rsid w:val="00852F34"/>
    <w:rsid w:val="008631E5"/>
    <w:rsid w:val="00867A90"/>
    <w:rsid w:val="0087143B"/>
    <w:rsid w:val="00871793"/>
    <w:rsid w:val="00880C0E"/>
    <w:rsid w:val="0088297A"/>
    <w:rsid w:val="00885618"/>
    <w:rsid w:val="00885FE1"/>
    <w:rsid w:val="008911EF"/>
    <w:rsid w:val="008970FF"/>
    <w:rsid w:val="008A3037"/>
    <w:rsid w:val="008A7A4B"/>
    <w:rsid w:val="008B1419"/>
    <w:rsid w:val="008B1CE3"/>
    <w:rsid w:val="008B3DCC"/>
    <w:rsid w:val="008B5CAD"/>
    <w:rsid w:val="008B6AC3"/>
    <w:rsid w:val="008C4365"/>
    <w:rsid w:val="008D1107"/>
    <w:rsid w:val="008D6A44"/>
    <w:rsid w:val="008D7830"/>
    <w:rsid w:val="008E2BB4"/>
    <w:rsid w:val="008E42D9"/>
    <w:rsid w:val="008E47D0"/>
    <w:rsid w:val="008E4B6F"/>
    <w:rsid w:val="008E5E90"/>
    <w:rsid w:val="008F3A6F"/>
    <w:rsid w:val="008F74CE"/>
    <w:rsid w:val="009030D0"/>
    <w:rsid w:val="0090663B"/>
    <w:rsid w:val="00911EDC"/>
    <w:rsid w:val="009124CB"/>
    <w:rsid w:val="00915AD2"/>
    <w:rsid w:val="0092063B"/>
    <w:rsid w:val="009328E4"/>
    <w:rsid w:val="0093505B"/>
    <w:rsid w:val="00937175"/>
    <w:rsid w:val="00940B3D"/>
    <w:rsid w:val="00946CC8"/>
    <w:rsid w:val="00950491"/>
    <w:rsid w:val="0095620C"/>
    <w:rsid w:val="0096066E"/>
    <w:rsid w:val="009619C5"/>
    <w:rsid w:val="00964BC5"/>
    <w:rsid w:val="009705DC"/>
    <w:rsid w:val="00980626"/>
    <w:rsid w:val="0099261F"/>
    <w:rsid w:val="00994203"/>
    <w:rsid w:val="009944A9"/>
    <w:rsid w:val="009A0A64"/>
    <w:rsid w:val="009A3D08"/>
    <w:rsid w:val="009B1213"/>
    <w:rsid w:val="009B1DF4"/>
    <w:rsid w:val="009B6E58"/>
    <w:rsid w:val="009C356C"/>
    <w:rsid w:val="009D6915"/>
    <w:rsid w:val="009D6A96"/>
    <w:rsid w:val="009E030B"/>
    <w:rsid w:val="009E4886"/>
    <w:rsid w:val="009E6A52"/>
    <w:rsid w:val="009F15CF"/>
    <w:rsid w:val="009F5958"/>
    <w:rsid w:val="00A05FE0"/>
    <w:rsid w:val="00A072A7"/>
    <w:rsid w:val="00A17B8E"/>
    <w:rsid w:val="00A203FE"/>
    <w:rsid w:val="00A22DC4"/>
    <w:rsid w:val="00A26AAC"/>
    <w:rsid w:val="00A27F41"/>
    <w:rsid w:val="00A371D8"/>
    <w:rsid w:val="00A37EDD"/>
    <w:rsid w:val="00A4164E"/>
    <w:rsid w:val="00A42F08"/>
    <w:rsid w:val="00A4400A"/>
    <w:rsid w:val="00A45DF1"/>
    <w:rsid w:val="00A521EA"/>
    <w:rsid w:val="00A807CB"/>
    <w:rsid w:val="00A86493"/>
    <w:rsid w:val="00A91649"/>
    <w:rsid w:val="00A9367F"/>
    <w:rsid w:val="00A94E9C"/>
    <w:rsid w:val="00A953B5"/>
    <w:rsid w:val="00AA0859"/>
    <w:rsid w:val="00AA2E1D"/>
    <w:rsid w:val="00AA7350"/>
    <w:rsid w:val="00AB0432"/>
    <w:rsid w:val="00AB1CFD"/>
    <w:rsid w:val="00AB275E"/>
    <w:rsid w:val="00AB3651"/>
    <w:rsid w:val="00AC1250"/>
    <w:rsid w:val="00AD0E37"/>
    <w:rsid w:val="00AD35EB"/>
    <w:rsid w:val="00AE101D"/>
    <w:rsid w:val="00AF2D7C"/>
    <w:rsid w:val="00AF54BB"/>
    <w:rsid w:val="00AF6640"/>
    <w:rsid w:val="00AF69B8"/>
    <w:rsid w:val="00AF7C57"/>
    <w:rsid w:val="00B04133"/>
    <w:rsid w:val="00B044B0"/>
    <w:rsid w:val="00B10A5D"/>
    <w:rsid w:val="00B11594"/>
    <w:rsid w:val="00B17BD6"/>
    <w:rsid w:val="00B17E71"/>
    <w:rsid w:val="00B2604A"/>
    <w:rsid w:val="00B329E8"/>
    <w:rsid w:val="00B36609"/>
    <w:rsid w:val="00B36725"/>
    <w:rsid w:val="00B41A26"/>
    <w:rsid w:val="00B4619A"/>
    <w:rsid w:val="00B4793F"/>
    <w:rsid w:val="00B47AE3"/>
    <w:rsid w:val="00B53FA1"/>
    <w:rsid w:val="00B61AB1"/>
    <w:rsid w:val="00B63192"/>
    <w:rsid w:val="00B65566"/>
    <w:rsid w:val="00B671A8"/>
    <w:rsid w:val="00B67D4C"/>
    <w:rsid w:val="00B73F76"/>
    <w:rsid w:val="00B779AE"/>
    <w:rsid w:val="00BA17D9"/>
    <w:rsid w:val="00BA203C"/>
    <w:rsid w:val="00BA4EAF"/>
    <w:rsid w:val="00BC3F7E"/>
    <w:rsid w:val="00BD1F51"/>
    <w:rsid w:val="00BD3795"/>
    <w:rsid w:val="00BD5361"/>
    <w:rsid w:val="00BD7546"/>
    <w:rsid w:val="00BE5A51"/>
    <w:rsid w:val="00BE5E06"/>
    <w:rsid w:val="00BE6793"/>
    <w:rsid w:val="00BF01FA"/>
    <w:rsid w:val="00BF06F1"/>
    <w:rsid w:val="00BF1D28"/>
    <w:rsid w:val="00BF2C46"/>
    <w:rsid w:val="00BF5070"/>
    <w:rsid w:val="00BF596C"/>
    <w:rsid w:val="00C03B13"/>
    <w:rsid w:val="00C14400"/>
    <w:rsid w:val="00C23C86"/>
    <w:rsid w:val="00C27298"/>
    <w:rsid w:val="00C272D8"/>
    <w:rsid w:val="00C31A8E"/>
    <w:rsid w:val="00C3617C"/>
    <w:rsid w:val="00C43765"/>
    <w:rsid w:val="00C44D28"/>
    <w:rsid w:val="00C453A3"/>
    <w:rsid w:val="00C514BB"/>
    <w:rsid w:val="00C51D26"/>
    <w:rsid w:val="00C52ECC"/>
    <w:rsid w:val="00C5503F"/>
    <w:rsid w:val="00C6318C"/>
    <w:rsid w:val="00C64B4B"/>
    <w:rsid w:val="00C6597B"/>
    <w:rsid w:val="00C8256D"/>
    <w:rsid w:val="00C82AAE"/>
    <w:rsid w:val="00C83CCC"/>
    <w:rsid w:val="00C860CE"/>
    <w:rsid w:val="00C96786"/>
    <w:rsid w:val="00CA0958"/>
    <w:rsid w:val="00CA154A"/>
    <w:rsid w:val="00CA2F40"/>
    <w:rsid w:val="00CA445B"/>
    <w:rsid w:val="00CC005E"/>
    <w:rsid w:val="00CC77AC"/>
    <w:rsid w:val="00CD0083"/>
    <w:rsid w:val="00CD39C0"/>
    <w:rsid w:val="00CD74CC"/>
    <w:rsid w:val="00CF160D"/>
    <w:rsid w:val="00CF255F"/>
    <w:rsid w:val="00CF379A"/>
    <w:rsid w:val="00D06F8F"/>
    <w:rsid w:val="00D10A8C"/>
    <w:rsid w:val="00D1477C"/>
    <w:rsid w:val="00D175AF"/>
    <w:rsid w:val="00D207E0"/>
    <w:rsid w:val="00D20DC5"/>
    <w:rsid w:val="00D23918"/>
    <w:rsid w:val="00D24596"/>
    <w:rsid w:val="00D24757"/>
    <w:rsid w:val="00D278DC"/>
    <w:rsid w:val="00D31365"/>
    <w:rsid w:val="00D31A6D"/>
    <w:rsid w:val="00D34C15"/>
    <w:rsid w:val="00D367B6"/>
    <w:rsid w:val="00D375C3"/>
    <w:rsid w:val="00D4121F"/>
    <w:rsid w:val="00D45F4A"/>
    <w:rsid w:val="00D47998"/>
    <w:rsid w:val="00D54A75"/>
    <w:rsid w:val="00D628CB"/>
    <w:rsid w:val="00D629B2"/>
    <w:rsid w:val="00D65BAF"/>
    <w:rsid w:val="00D8110F"/>
    <w:rsid w:val="00D911C8"/>
    <w:rsid w:val="00D97569"/>
    <w:rsid w:val="00DA6279"/>
    <w:rsid w:val="00DB025B"/>
    <w:rsid w:val="00DB1604"/>
    <w:rsid w:val="00DB6252"/>
    <w:rsid w:val="00DB67BA"/>
    <w:rsid w:val="00DB6D14"/>
    <w:rsid w:val="00DB7AF8"/>
    <w:rsid w:val="00DC2855"/>
    <w:rsid w:val="00DC7C9D"/>
    <w:rsid w:val="00DD58FB"/>
    <w:rsid w:val="00DF05AD"/>
    <w:rsid w:val="00DF12DC"/>
    <w:rsid w:val="00DF5554"/>
    <w:rsid w:val="00E01E80"/>
    <w:rsid w:val="00E043DC"/>
    <w:rsid w:val="00E169C0"/>
    <w:rsid w:val="00E16AF2"/>
    <w:rsid w:val="00E21D9A"/>
    <w:rsid w:val="00E26ED7"/>
    <w:rsid w:val="00E270E7"/>
    <w:rsid w:val="00E30EFB"/>
    <w:rsid w:val="00E365AE"/>
    <w:rsid w:val="00E4338B"/>
    <w:rsid w:val="00E453D5"/>
    <w:rsid w:val="00E47CE2"/>
    <w:rsid w:val="00E55A33"/>
    <w:rsid w:val="00E62464"/>
    <w:rsid w:val="00E6561C"/>
    <w:rsid w:val="00E67C94"/>
    <w:rsid w:val="00E73DFB"/>
    <w:rsid w:val="00E7451C"/>
    <w:rsid w:val="00E84C6F"/>
    <w:rsid w:val="00E86CAF"/>
    <w:rsid w:val="00E87BF8"/>
    <w:rsid w:val="00E923A1"/>
    <w:rsid w:val="00E9366C"/>
    <w:rsid w:val="00EA05B1"/>
    <w:rsid w:val="00EA1AF3"/>
    <w:rsid w:val="00EA610D"/>
    <w:rsid w:val="00EB2E2B"/>
    <w:rsid w:val="00EC5F6E"/>
    <w:rsid w:val="00EE682D"/>
    <w:rsid w:val="00EF60F5"/>
    <w:rsid w:val="00EF61D5"/>
    <w:rsid w:val="00F115B7"/>
    <w:rsid w:val="00F20C7C"/>
    <w:rsid w:val="00F215BA"/>
    <w:rsid w:val="00F25332"/>
    <w:rsid w:val="00F2699B"/>
    <w:rsid w:val="00F43F52"/>
    <w:rsid w:val="00F50BD9"/>
    <w:rsid w:val="00F5478D"/>
    <w:rsid w:val="00F70D60"/>
    <w:rsid w:val="00F70F07"/>
    <w:rsid w:val="00F72C8F"/>
    <w:rsid w:val="00F7511C"/>
    <w:rsid w:val="00F7739E"/>
    <w:rsid w:val="00F77C8C"/>
    <w:rsid w:val="00F87723"/>
    <w:rsid w:val="00F94F35"/>
    <w:rsid w:val="00FA0993"/>
    <w:rsid w:val="00FC1363"/>
    <w:rsid w:val="00FC30EE"/>
    <w:rsid w:val="00FD32F1"/>
    <w:rsid w:val="00FE2B00"/>
    <w:rsid w:val="00FE7586"/>
    <w:rsid w:val="00FF068C"/>
    <w:rsid w:val="00FF256A"/>
    <w:rsid w:val="00FF4F2E"/>
    <w:rsid w:val="00FF5DE4"/>
    <w:rsid w:val="2E4E61AB"/>
    <w:rsid w:val="66D9F53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DE5B7"/>
  <w15:chartTrackingRefBased/>
  <w15:docId w15:val="{6A0EA0E5-C1DF-42AD-866F-C9229D62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4CB"/>
    <w:rPr>
      <w:color w:val="545960"/>
    </w:rPr>
  </w:style>
  <w:style w:type="paragraph" w:styleId="Kop1">
    <w:name w:val="heading 1"/>
    <w:basedOn w:val="Standaard"/>
    <w:next w:val="Standaard"/>
    <w:link w:val="Kop1Char"/>
    <w:uiPriority w:val="9"/>
    <w:qFormat/>
    <w:rsid w:val="00BA203C"/>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9124CB"/>
    <w:pPr>
      <w:keepNext/>
      <w:keepLines/>
      <w:spacing w:before="40" w:after="0"/>
      <w:outlineLvl w:val="1"/>
    </w:pPr>
    <w:rPr>
      <w:rFonts w:asciiTheme="majorHAnsi" w:eastAsiaTheme="majorEastAsia" w:hAnsiTheme="majorHAnsi" w:cstheme="majorBidi"/>
      <w:i/>
      <w:color w:val="DB0817"/>
      <w:sz w:val="26"/>
      <w:szCs w:val="26"/>
    </w:rPr>
  </w:style>
  <w:style w:type="paragraph" w:styleId="Kop3">
    <w:name w:val="heading 3"/>
    <w:basedOn w:val="Standaard"/>
    <w:next w:val="Standaard"/>
    <w:link w:val="Kop3Char"/>
    <w:uiPriority w:val="9"/>
    <w:unhideWhenUsed/>
    <w:qFormat/>
    <w:rsid w:val="00033098"/>
    <w:pPr>
      <w:keepNext/>
      <w:keepLines/>
      <w:spacing w:before="40" w:after="0"/>
      <w:outlineLvl w:val="2"/>
    </w:pPr>
    <w:rPr>
      <w:rFonts w:asciiTheme="majorHAnsi" w:eastAsiaTheme="majorEastAsia" w:hAnsiTheme="majorHAnsi" w:cstheme="majorBidi"/>
      <w:color w:val="auto"/>
      <w:sz w:val="24"/>
      <w:szCs w:val="24"/>
    </w:rPr>
  </w:style>
  <w:style w:type="paragraph" w:styleId="Kop4">
    <w:name w:val="heading 4"/>
    <w:basedOn w:val="Standaard"/>
    <w:next w:val="Standaard"/>
    <w:link w:val="Kop4Char"/>
    <w:uiPriority w:val="9"/>
    <w:unhideWhenUsed/>
    <w:rsid w:val="000330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42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2D9"/>
  </w:style>
  <w:style w:type="paragraph" w:styleId="Voettekst">
    <w:name w:val="footer"/>
    <w:basedOn w:val="Standaard"/>
    <w:link w:val="VoettekstChar"/>
    <w:uiPriority w:val="99"/>
    <w:unhideWhenUsed/>
    <w:rsid w:val="008E42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2D9"/>
  </w:style>
  <w:style w:type="character" w:styleId="Hyperlink">
    <w:name w:val="Hyperlink"/>
    <w:basedOn w:val="Standaardalinea-lettertype"/>
    <w:uiPriority w:val="99"/>
    <w:unhideWhenUsed/>
    <w:rsid w:val="008E42D9"/>
    <w:rPr>
      <w:color w:val="0563C1" w:themeColor="hyperlink"/>
      <w:u w:val="single"/>
    </w:rPr>
  </w:style>
  <w:style w:type="character" w:styleId="Onopgelostemelding">
    <w:name w:val="Unresolved Mention"/>
    <w:basedOn w:val="Standaardalinea-lettertype"/>
    <w:uiPriority w:val="99"/>
    <w:semiHidden/>
    <w:unhideWhenUsed/>
    <w:rsid w:val="008E42D9"/>
    <w:rPr>
      <w:color w:val="808080"/>
      <w:shd w:val="clear" w:color="auto" w:fill="E6E6E6"/>
    </w:rPr>
  </w:style>
  <w:style w:type="paragraph" w:customStyle="1" w:styleId="BMTitel">
    <w:name w:val="BM Titel"/>
    <w:basedOn w:val="Standaard"/>
    <w:link w:val="BMTitelChar"/>
    <w:rsid w:val="00B61AB1"/>
    <w:rPr>
      <w:b/>
      <w:sz w:val="72"/>
    </w:rPr>
  </w:style>
  <w:style w:type="paragraph" w:customStyle="1" w:styleId="Subtitel">
    <w:name w:val="Subtitel"/>
    <w:basedOn w:val="Standaard"/>
    <w:next w:val="Standaard"/>
    <w:link w:val="SubtitelChar"/>
    <w:qFormat/>
    <w:rsid w:val="00B61AB1"/>
    <w:rPr>
      <w:rFonts w:cstheme="minorHAnsi"/>
      <w:i/>
      <w:color w:val="DB0817"/>
      <w:sz w:val="52"/>
    </w:rPr>
  </w:style>
  <w:style w:type="character" w:customStyle="1" w:styleId="BMTitelChar">
    <w:name w:val="BM Titel Char"/>
    <w:basedOn w:val="Standaardalinea-lettertype"/>
    <w:link w:val="BMTitel"/>
    <w:rsid w:val="00B61AB1"/>
    <w:rPr>
      <w:b/>
      <w:color w:val="545960"/>
      <w:sz w:val="72"/>
    </w:rPr>
  </w:style>
  <w:style w:type="paragraph" w:styleId="Titel">
    <w:name w:val="Title"/>
    <w:basedOn w:val="Standaard"/>
    <w:next w:val="Standaard"/>
    <w:link w:val="TitelChar"/>
    <w:uiPriority w:val="10"/>
    <w:qFormat/>
    <w:rsid w:val="0095620C"/>
    <w:pPr>
      <w:spacing w:after="0" w:line="240" w:lineRule="auto"/>
      <w:contextualSpacing/>
    </w:pPr>
    <w:rPr>
      <w:rFonts w:eastAsiaTheme="majorEastAsia" w:cstheme="majorBidi"/>
      <w:b/>
      <w:spacing w:val="-10"/>
      <w:kern w:val="28"/>
      <w:sz w:val="72"/>
      <w:szCs w:val="56"/>
    </w:rPr>
  </w:style>
  <w:style w:type="character" w:customStyle="1" w:styleId="SubtitelChar">
    <w:name w:val="Subtitel Char"/>
    <w:basedOn w:val="Standaardalinea-lettertype"/>
    <w:link w:val="Subtitel"/>
    <w:rsid w:val="00B61AB1"/>
    <w:rPr>
      <w:rFonts w:cstheme="minorHAnsi"/>
      <w:i/>
      <w:color w:val="DB0817"/>
      <w:sz w:val="52"/>
    </w:rPr>
  </w:style>
  <w:style w:type="character" w:customStyle="1" w:styleId="TitelChar">
    <w:name w:val="Titel Char"/>
    <w:basedOn w:val="Standaardalinea-lettertype"/>
    <w:link w:val="Titel"/>
    <w:uiPriority w:val="10"/>
    <w:rsid w:val="0095620C"/>
    <w:rPr>
      <w:rFonts w:eastAsiaTheme="majorEastAsia" w:cstheme="majorBidi"/>
      <w:b/>
      <w:color w:val="545960"/>
      <w:spacing w:val="-10"/>
      <w:kern w:val="28"/>
      <w:sz w:val="72"/>
      <w:szCs w:val="56"/>
    </w:rPr>
  </w:style>
  <w:style w:type="paragraph" w:customStyle="1" w:styleId="BMstandardrood">
    <w:name w:val="BM standard rood"/>
    <w:basedOn w:val="Standaard"/>
    <w:link w:val="BMstandardroodChar"/>
    <w:rsid w:val="00B61AB1"/>
    <w:rPr>
      <w:rFonts w:cstheme="minorHAnsi"/>
      <w:color w:val="DB0817"/>
      <w:sz w:val="28"/>
      <w:lang w:val="en-US"/>
    </w:rPr>
  </w:style>
  <w:style w:type="paragraph" w:customStyle="1" w:styleId="BMstandardgrijs">
    <w:name w:val="BM standard grijs"/>
    <w:basedOn w:val="Standaard"/>
    <w:link w:val="BMstandardgrijsChar"/>
    <w:rsid w:val="00B61AB1"/>
    <w:rPr>
      <w:rFonts w:cstheme="minorHAnsi"/>
      <w:sz w:val="28"/>
      <w:lang w:val="en-US"/>
    </w:rPr>
  </w:style>
  <w:style w:type="character" w:customStyle="1" w:styleId="BMstandardroodChar">
    <w:name w:val="BM standard rood Char"/>
    <w:basedOn w:val="Standaardalinea-lettertype"/>
    <w:link w:val="BMstandardrood"/>
    <w:rsid w:val="00B61AB1"/>
    <w:rPr>
      <w:rFonts w:cstheme="minorHAnsi"/>
      <w:color w:val="DB0817"/>
      <w:sz w:val="28"/>
      <w:lang w:val="en-US"/>
    </w:rPr>
  </w:style>
  <w:style w:type="character" w:customStyle="1" w:styleId="BMstandardgrijsChar">
    <w:name w:val="BM standard grijs Char"/>
    <w:basedOn w:val="Standaardalinea-lettertype"/>
    <w:link w:val="BMstandardgrijs"/>
    <w:rsid w:val="00B61AB1"/>
    <w:rPr>
      <w:rFonts w:cstheme="minorHAnsi"/>
      <w:color w:val="545960"/>
      <w:sz w:val="28"/>
      <w:lang w:val="en-US"/>
    </w:rPr>
  </w:style>
  <w:style w:type="character" w:styleId="Tekstvantijdelijkeaanduiding">
    <w:name w:val="Placeholder Text"/>
    <w:basedOn w:val="Standaardalinea-lettertype"/>
    <w:uiPriority w:val="99"/>
    <w:rsid w:val="00500062"/>
    <w:rPr>
      <w:color w:val="808080"/>
    </w:rPr>
  </w:style>
  <w:style w:type="character" w:customStyle="1" w:styleId="Kop1Char">
    <w:name w:val="Kop 1 Char"/>
    <w:basedOn w:val="Standaardalinea-lettertype"/>
    <w:link w:val="Kop1"/>
    <w:uiPriority w:val="9"/>
    <w:rsid w:val="00BA203C"/>
    <w:rPr>
      <w:rFonts w:asciiTheme="majorHAnsi" w:eastAsiaTheme="majorEastAsia" w:hAnsiTheme="majorHAnsi" w:cstheme="majorBidi"/>
      <w:b/>
      <w:color w:val="545960"/>
      <w:sz w:val="32"/>
      <w:szCs w:val="32"/>
    </w:rPr>
  </w:style>
  <w:style w:type="paragraph" w:styleId="Kopvaninhoudsopgave">
    <w:name w:val="TOC Heading"/>
    <w:basedOn w:val="Kop1"/>
    <w:next w:val="Standaard"/>
    <w:uiPriority w:val="39"/>
    <w:unhideWhenUsed/>
    <w:qFormat/>
    <w:rsid w:val="0095620C"/>
    <w:pPr>
      <w:outlineLvl w:val="9"/>
    </w:pPr>
    <w:rPr>
      <w:lang w:eastAsia="nl-NL"/>
    </w:rPr>
  </w:style>
  <w:style w:type="paragraph" w:customStyle="1" w:styleId="BMheader">
    <w:name w:val="BM header"/>
    <w:basedOn w:val="Standaard"/>
    <w:link w:val="BMheaderChar"/>
    <w:rsid w:val="0095620C"/>
    <w:rPr>
      <w:b/>
      <w:sz w:val="28"/>
    </w:rPr>
  </w:style>
  <w:style w:type="paragraph" w:styleId="Inhopg2">
    <w:name w:val="toc 2"/>
    <w:basedOn w:val="Standaard"/>
    <w:next w:val="Standaard"/>
    <w:autoRedefine/>
    <w:uiPriority w:val="39"/>
    <w:unhideWhenUsed/>
    <w:rsid w:val="0095620C"/>
    <w:pPr>
      <w:spacing w:after="100"/>
      <w:ind w:left="220"/>
    </w:pPr>
    <w:rPr>
      <w:rFonts w:eastAsiaTheme="minorEastAsia" w:cs="Times New Roman"/>
      <w:lang w:eastAsia="nl-NL"/>
    </w:rPr>
  </w:style>
  <w:style w:type="character" w:customStyle="1" w:styleId="BMheaderChar">
    <w:name w:val="BM header Char"/>
    <w:basedOn w:val="Standaardalinea-lettertype"/>
    <w:link w:val="BMheader"/>
    <w:rsid w:val="0095620C"/>
    <w:rPr>
      <w:b/>
      <w:color w:val="545960"/>
      <w:sz w:val="28"/>
    </w:rPr>
  </w:style>
  <w:style w:type="paragraph" w:styleId="Inhopg1">
    <w:name w:val="toc 1"/>
    <w:basedOn w:val="Standaard"/>
    <w:next w:val="Standaard"/>
    <w:autoRedefine/>
    <w:uiPriority w:val="39"/>
    <w:unhideWhenUsed/>
    <w:rsid w:val="0095620C"/>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95620C"/>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9124CB"/>
    <w:rPr>
      <w:rFonts w:asciiTheme="majorHAnsi" w:eastAsiaTheme="majorEastAsia" w:hAnsiTheme="majorHAnsi" w:cstheme="majorBidi"/>
      <w:i/>
      <w:color w:val="DB0817"/>
      <w:sz w:val="26"/>
      <w:szCs w:val="26"/>
    </w:rPr>
  </w:style>
  <w:style w:type="paragraph" w:styleId="Lijstalinea">
    <w:name w:val="List Paragraph"/>
    <w:basedOn w:val="Standaard"/>
    <w:uiPriority w:val="34"/>
    <w:qFormat/>
    <w:rsid w:val="00033098"/>
    <w:pPr>
      <w:ind w:left="720"/>
      <w:contextualSpacing/>
    </w:pPr>
  </w:style>
  <w:style w:type="character" w:customStyle="1" w:styleId="Kop3Char">
    <w:name w:val="Kop 3 Char"/>
    <w:basedOn w:val="Standaardalinea-lettertype"/>
    <w:link w:val="Kop3"/>
    <w:uiPriority w:val="9"/>
    <w:rsid w:val="00033098"/>
    <w:rPr>
      <w:rFonts w:asciiTheme="majorHAnsi" w:eastAsiaTheme="majorEastAsia" w:hAnsiTheme="majorHAnsi" w:cstheme="majorBidi"/>
      <w:sz w:val="24"/>
      <w:szCs w:val="24"/>
    </w:rPr>
  </w:style>
  <w:style w:type="character" w:customStyle="1" w:styleId="Kop4Char">
    <w:name w:val="Kop 4 Char"/>
    <w:basedOn w:val="Standaardalinea-lettertype"/>
    <w:link w:val="Kop4"/>
    <w:uiPriority w:val="9"/>
    <w:rsid w:val="00033098"/>
    <w:rPr>
      <w:rFonts w:asciiTheme="majorHAnsi" w:eastAsiaTheme="majorEastAsia" w:hAnsiTheme="majorHAnsi" w:cstheme="majorBidi"/>
      <w:i/>
      <w:iCs/>
      <w:color w:val="2F5496" w:themeColor="accent1" w:themeShade="BF"/>
    </w:rPr>
  </w:style>
  <w:style w:type="table" w:styleId="Tabelraster">
    <w:name w:val="Table Grid"/>
    <w:basedOn w:val="Standaardtabel"/>
    <w:uiPriority w:val="39"/>
    <w:rsid w:val="00AF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
    <w:name w:val="Grid Table 2"/>
    <w:basedOn w:val="Standaardtabel"/>
    <w:uiPriority w:val="47"/>
    <w:rsid w:val="00AF2D7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
    <w:name w:val="Grid Table 4"/>
    <w:basedOn w:val="Standaardtabel"/>
    <w:uiPriority w:val="49"/>
    <w:rsid w:val="00AF2D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3">
    <w:name w:val="Grid Table 4 Accent 3"/>
    <w:basedOn w:val="Standaardtabel"/>
    <w:uiPriority w:val="49"/>
    <w:rsid w:val="00AF2D7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1licht">
    <w:name w:val="Grid Table 1 Light"/>
    <w:basedOn w:val="Standaardtabel"/>
    <w:uiPriority w:val="46"/>
    <w:rsid w:val="00AF2D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eenafstand">
    <w:name w:val="No Spacing"/>
    <w:uiPriority w:val="1"/>
    <w:qFormat/>
    <w:rsid w:val="003C79FA"/>
    <w:pPr>
      <w:spacing w:after="0" w:line="240" w:lineRule="auto"/>
    </w:pPr>
  </w:style>
  <w:style w:type="paragraph" w:styleId="Tekstzonderopmaak">
    <w:name w:val="Plain Text"/>
    <w:basedOn w:val="Standaard"/>
    <w:link w:val="TekstzonderopmaakChar"/>
    <w:uiPriority w:val="99"/>
    <w:semiHidden/>
    <w:unhideWhenUsed/>
    <w:rsid w:val="00B63192"/>
    <w:pPr>
      <w:spacing w:after="0" w:line="240" w:lineRule="auto"/>
    </w:pPr>
    <w:rPr>
      <w:rFonts w:ascii="Calibri" w:hAnsi="Calibri"/>
      <w:color w:val="auto"/>
      <w:szCs w:val="21"/>
    </w:rPr>
  </w:style>
  <w:style w:type="character" w:customStyle="1" w:styleId="TekstzonderopmaakChar">
    <w:name w:val="Tekst zonder opmaak Char"/>
    <w:basedOn w:val="Standaardalinea-lettertype"/>
    <w:link w:val="Tekstzonderopmaak"/>
    <w:uiPriority w:val="99"/>
    <w:semiHidden/>
    <w:rsid w:val="00B63192"/>
    <w:rPr>
      <w:rFonts w:ascii="Calibri" w:hAnsi="Calibri"/>
      <w:szCs w:val="21"/>
    </w:rPr>
  </w:style>
  <w:style w:type="paragraph" w:styleId="Normaalweb">
    <w:name w:val="Normal (Web)"/>
    <w:basedOn w:val="Standaard"/>
    <w:uiPriority w:val="99"/>
    <w:unhideWhenUsed/>
    <w:rsid w:val="0034381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Verwijzingopmerking">
    <w:name w:val="annotation reference"/>
    <w:basedOn w:val="Standaardalinea-lettertype"/>
    <w:uiPriority w:val="99"/>
    <w:semiHidden/>
    <w:unhideWhenUsed/>
    <w:rsid w:val="003B6A8A"/>
    <w:rPr>
      <w:sz w:val="16"/>
      <w:szCs w:val="16"/>
    </w:rPr>
  </w:style>
  <w:style w:type="paragraph" w:styleId="Tekstopmerking">
    <w:name w:val="annotation text"/>
    <w:basedOn w:val="Standaard"/>
    <w:link w:val="TekstopmerkingChar"/>
    <w:uiPriority w:val="99"/>
    <w:semiHidden/>
    <w:unhideWhenUsed/>
    <w:rsid w:val="003B6A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6A8A"/>
    <w:rPr>
      <w:color w:val="545960"/>
      <w:sz w:val="20"/>
      <w:szCs w:val="20"/>
    </w:rPr>
  </w:style>
  <w:style w:type="paragraph" w:styleId="Onderwerpvanopmerking">
    <w:name w:val="annotation subject"/>
    <w:basedOn w:val="Tekstopmerking"/>
    <w:next w:val="Tekstopmerking"/>
    <w:link w:val="OnderwerpvanopmerkingChar"/>
    <w:uiPriority w:val="99"/>
    <w:semiHidden/>
    <w:unhideWhenUsed/>
    <w:rsid w:val="003B6A8A"/>
    <w:rPr>
      <w:b/>
      <w:bCs/>
    </w:rPr>
  </w:style>
  <w:style w:type="character" w:customStyle="1" w:styleId="OnderwerpvanopmerkingChar">
    <w:name w:val="Onderwerp van opmerking Char"/>
    <w:basedOn w:val="TekstopmerkingChar"/>
    <w:link w:val="Onderwerpvanopmerking"/>
    <w:uiPriority w:val="99"/>
    <w:semiHidden/>
    <w:rsid w:val="003B6A8A"/>
    <w:rPr>
      <w:b/>
      <w:bCs/>
      <w:color w:val="545960"/>
      <w:sz w:val="20"/>
      <w:szCs w:val="20"/>
    </w:rPr>
  </w:style>
  <w:style w:type="paragraph" w:styleId="Ballontekst">
    <w:name w:val="Balloon Text"/>
    <w:basedOn w:val="Standaard"/>
    <w:link w:val="BallontekstChar"/>
    <w:uiPriority w:val="99"/>
    <w:semiHidden/>
    <w:unhideWhenUsed/>
    <w:rsid w:val="003B6A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6A8A"/>
    <w:rPr>
      <w:rFonts w:ascii="Segoe UI" w:hAnsi="Segoe UI" w:cs="Segoe UI"/>
      <w:color w:val="545960"/>
      <w:sz w:val="18"/>
      <w:szCs w:val="18"/>
    </w:rPr>
  </w:style>
  <w:style w:type="paragraph" w:styleId="Revisie">
    <w:name w:val="Revision"/>
    <w:hidden/>
    <w:uiPriority w:val="99"/>
    <w:semiHidden/>
    <w:rsid w:val="00187B38"/>
    <w:pPr>
      <w:spacing w:after="0" w:line="240" w:lineRule="auto"/>
    </w:pPr>
    <w:rPr>
      <w:color w:val="545960"/>
    </w:rPr>
  </w:style>
  <w:style w:type="character" w:styleId="Zwaar">
    <w:name w:val="Strong"/>
    <w:basedOn w:val="Standaardalinea-lettertype"/>
    <w:uiPriority w:val="22"/>
    <w:qFormat/>
    <w:rsid w:val="001C3B26"/>
    <w:rPr>
      <w:b/>
      <w:bCs/>
    </w:rPr>
  </w:style>
  <w:style w:type="paragraph" w:customStyle="1" w:styleId="m-3945173187121301126msolistparagraph">
    <w:name w:val="m_-3945173187121301126msolistparagraph"/>
    <w:basedOn w:val="Standaard"/>
    <w:rsid w:val="006D12A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customStyle="1" w:styleId="BodyA">
    <w:name w:val="Body A"/>
    <w:rsid w:val="000D3804"/>
    <w:pPr>
      <w:spacing w:after="0" w:line="240" w:lineRule="auto"/>
    </w:pPr>
    <w:rPr>
      <w:rFonts w:ascii="Times New Roman" w:eastAsia="Arial Unicode MS" w:hAnsi="Times New Roman" w:cs="Arial Unicode MS"/>
      <w:color w:val="000000"/>
      <w:sz w:val="24"/>
      <w:szCs w:val="24"/>
      <w:u w:color="000000"/>
      <w:lang w:val="en-US" w:eastAsia="en-GB"/>
    </w:rPr>
  </w:style>
  <w:style w:type="character" w:customStyle="1" w:styleId="None">
    <w:name w:val="None"/>
    <w:rsid w:val="000D3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726">
      <w:bodyDiv w:val="1"/>
      <w:marLeft w:val="0"/>
      <w:marRight w:val="0"/>
      <w:marTop w:val="0"/>
      <w:marBottom w:val="0"/>
      <w:divBdr>
        <w:top w:val="none" w:sz="0" w:space="0" w:color="auto"/>
        <w:left w:val="none" w:sz="0" w:space="0" w:color="auto"/>
        <w:bottom w:val="none" w:sz="0" w:space="0" w:color="auto"/>
        <w:right w:val="none" w:sz="0" w:space="0" w:color="auto"/>
      </w:divBdr>
    </w:div>
    <w:div w:id="137235046">
      <w:bodyDiv w:val="1"/>
      <w:marLeft w:val="0"/>
      <w:marRight w:val="0"/>
      <w:marTop w:val="0"/>
      <w:marBottom w:val="0"/>
      <w:divBdr>
        <w:top w:val="none" w:sz="0" w:space="0" w:color="auto"/>
        <w:left w:val="none" w:sz="0" w:space="0" w:color="auto"/>
        <w:bottom w:val="none" w:sz="0" w:space="0" w:color="auto"/>
        <w:right w:val="none" w:sz="0" w:space="0" w:color="auto"/>
      </w:divBdr>
    </w:div>
    <w:div w:id="302778552">
      <w:bodyDiv w:val="1"/>
      <w:marLeft w:val="0"/>
      <w:marRight w:val="0"/>
      <w:marTop w:val="0"/>
      <w:marBottom w:val="0"/>
      <w:divBdr>
        <w:top w:val="none" w:sz="0" w:space="0" w:color="auto"/>
        <w:left w:val="none" w:sz="0" w:space="0" w:color="auto"/>
        <w:bottom w:val="none" w:sz="0" w:space="0" w:color="auto"/>
        <w:right w:val="none" w:sz="0" w:space="0" w:color="auto"/>
      </w:divBdr>
    </w:div>
    <w:div w:id="449132460">
      <w:bodyDiv w:val="1"/>
      <w:marLeft w:val="0"/>
      <w:marRight w:val="0"/>
      <w:marTop w:val="0"/>
      <w:marBottom w:val="0"/>
      <w:divBdr>
        <w:top w:val="none" w:sz="0" w:space="0" w:color="auto"/>
        <w:left w:val="none" w:sz="0" w:space="0" w:color="auto"/>
        <w:bottom w:val="none" w:sz="0" w:space="0" w:color="auto"/>
        <w:right w:val="none" w:sz="0" w:space="0" w:color="auto"/>
      </w:divBdr>
    </w:div>
    <w:div w:id="606012267">
      <w:bodyDiv w:val="1"/>
      <w:marLeft w:val="0"/>
      <w:marRight w:val="0"/>
      <w:marTop w:val="0"/>
      <w:marBottom w:val="0"/>
      <w:divBdr>
        <w:top w:val="none" w:sz="0" w:space="0" w:color="auto"/>
        <w:left w:val="none" w:sz="0" w:space="0" w:color="auto"/>
        <w:bottom w:val="none" w:sz="0" w:space="0" w:color="auto"/>
        <w:right w:val="none" w:sz="0" w:space="0" w:color="auto"/>
      </w:divBdr>
    </w:div>
    <w:div w:id="824589145">
      <w:bodyDiv w:val="1"/>
      <w:marLeft w:val="0"/>
      <w:marRight w:val="0"/>
      <w:marTop w:val="0"/>
      <w:marBottom w:val="0"/>
      <w:divBdr>
        <w:top w:val="none" w:sz="0" w:space="0" w:color="auto"/>
        <w:left w:val="none" w:sz="0" w:space="0" w:color="auto"/>
        <w:bottom w:val="none" w:sz="0" w:space="0" w:color="auto"/>
        <w:right w:val="none" w:sz="0" w:space="0" w:color="auto"/>
      </w:divBdr>
    </w:div>
    <w:div w:id="948927813">
      <w:bodyDiv w:val="1"/>
      <w:marLeft w:val="0"/>
      <w:marRight w:val="0"/>
      <w:marTop w:val="0"/>
      <w:marBottom w:val="0"/>
      <w:divBdr>
        <w:top w:val="none" w:sz="0" w:space="0" w:color="auto"/>
        <w:left w:val="none" w:sz="0" w:space="0" w:color="auto"/>
        <w:bottom w:val="none" w:sz="0" w:space="0" w:color="auto"/>
        <w:right w:val="none" w:sz="0" w:space="0" w:color="auto"/>
      </w:divBdr>
    </w:div>
    <w:div w:id="1036081558">
      <w:bodyDiv w:val="1"/>
      <w:marLeft w:val="0"/>
      <w:marRight w:val="0"/>
      <w:marTop w:val="0"/>
      <w:marBottom w:val="0"/>
      <w:divBdr>
        <w:top w:val="none" w:sz="0" w:space="0" w:color="auto"/>
        <w:left w:val="none" w:sz="0" w:space="0" w:color="auto"/>
        <w:bottom w:val="none" w:sz="0" w:space="0" w:color="auto"/>
        <w:right w:val="none" w:sz="0" w:space="0" w:color="auto"/>
      </w:divBdr>
    </w:div>
    <w:div w:id="1069423710">
      <w:bodyDiv w:val="1"/>
      <w:marLeft w:val="0"/>
      <w:marRight w:val="0"/>
      <w:marTop w:val="0"/>
      <w:marBottom w:val="0"/>
      <w:divBdr>
        <w:top w:val="none" w:sz="0" w:space="0" w:color="auto"/>
        <w:left w:val="none" w:sz="0" w:space="0" w:color="auto"/>
        <w:bottom w:val="none" w:sz="0" w:space="0" w:color="auto"/>
        <w:right w:val="none" w:sz="0" w:space="0" w:color="auto"/>
      </w:divBdr>
    </w:div>
    <w:div w:id="1091049594">
      <w:bodyDiv w:val="1"/>
      <w:marLeft w:val="0"/>
      <w:marRight w:val="0"/>
      <w:marTop w:val="0"/>
      <w:marBottom w:val="0"/>
      <w:divBdr>
        <w:top w:val="none" w:sz="0" w:space="0" w:color="auto"/>
        <w:left w:val="none" w:sz="0" w:space="0" w:color="auto"/>
        <w:bottom w:val="none" w:sz="0" w:space="0" w:color="auto"/>
        <w:right w:val="none" w:sz="0" w:space="0" w:color="auto"/>
      </w:divBdr>
    </w:div>
    <w:div w:id="1356737727">
      <w:bodyDiv w:val="1"/>
      <w:marLeft w:val="0"/>
      <w:marRight w:val="0"/>
      <w:marTop w:val="0"/>
      <w:marBottom w:val="0"/>
      <w:divBdr>
        <w:top w:val="none" w:sz="0" w:space="0" w:color="auto"/>
        <w:left w:val="none" w:sz="0" w:space="0" w:color="auto"/>
        <w:bottom w:val="none" w:sz="0" w:space="0" w:color="auto"/>
        <w:right w:val="none" w:sz="0" w:space="0" w:color="auto"/>
      </w:divBdr>
    </w:div>
    <w:div w:id="1406028201">
      <w:bodyDiv w:val="1"/>
      <w:marLeft w:val="0"/>
      <w:marRight w:val="0"/>
      <w:marTop w:val="0"/>
      <w:marBottom w:val="0"/>
      <w:divBdr>
        <w:top w:val="none" w:sz="0" w:space="0" w:color="auto"/>
        <w:left w:val="none" w:sz="0" w:space="0" w:color="auto"/>
        <w:bottom w:val="none" w:sz="0" w:space="0" w:color="auto"/>
        <w:right w:val="none" w:sz="0" w:space="0" w:color="auto"/>
      </w:divBdr>
    </w:div>
    <w:div w:id="1826821583">
      <w:bodyDiv w:val="1"/>
      <w:marLeft w:val="0"/>
      <w:marRight w:val="0"/>
      <w:marTop w:val="0"/>
      <w:marBottom w:val="0"/>
      <w:divBdr>
        <w:top w:val="none" w:sz="0" w:space="0" w:color="auto"/>
        <w:left w:val="none" w:sz="0" w:space="0" w:color="auto"/>
        <w:bottom w:val="none" w:sz="0" w:space="0" w:color="auto"/>
        <w:right w:val="none" w:sz="0" w:space="0" w:color="auto"/>
      </w:divBdr>
      <w:divsChild>
        <w:div w:id="2102606531">
          <w:marLeft w:val="1166"/>
          <w:marRight w:val="0"/>
          <w:marTop w:val="0"/>
          <w:marBottom w:val="0"/>
          <w:divBdr>
            <w:top w:val="none" w:sz="0" w:space="0" w:color="auto"/>
            <w:left w:val="none" w:sz="0" w:space="0" w:color="auto"/>
            <w:bottom w:val="none" w:sz="0" w:space="0" w:color="auto"/>
            <w:right w:val="none" w:sz="0" w:space="0" w:color="auto"/>
          </w:divBdr>
        </w:div>
      </w:divsChild>
    </w:div>
    <w:div w:id="18862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docters\Bleckmann%20Belgi&#235;%20nv\SD_2021\00_PRESS\Press%20release%20-%20template%20-%20E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B0BC7-8718-4DC9-A41C-AAC3000B2B4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56BDB49B-0F60-4140-89C3-B18ED675EE1E}">
  <ds:schemaRefs>
    <ds:schemaRef ds:uri="http://schemas.microsoft.com/sharepoint/v3/contenttype/forms"/>
  </ds:schemaRefs>
</ds:datastoreItem>
</file>

<file path=customXml/itemProps3.xml><?xml version="1.0" encoding="utf-8"?>
<ds:datastoreItem xmlns:ds="http://schemas.openxmlformats.org/officeDocument/2006/customXml" ds:itemID="{14234643-541E-4930-9058-BF93A72C7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A4ABD-97B7-4250-8694-432C80E2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 template - EN</Template>
  <TotalTime>2</TotalTime>
  <Pages>2</Pages>
  <Words>674</Words>
  <Characters>3710</Characters>
  <Application>Microsoft Office Word</Application>
  <DocSecurity>0</DocSecurity>
  <Lines>30</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Docters</dc:creator>
  <cp:keywords/>
  <dc:description/>
  <cp:lastModifiedBy>Yang Mei Asscheman</cp:lastModifiedBy>
  <cp:revision>6</cp:revision>
  <dcterms:created xsi:type="dcterms:W3CDTF">2021-04-21T13:33:00Z</dcterms:created>
  <dcterms:modified xsi:type="dcterms:W3CDTF">2023-07-06T16:05:00Z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