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D82F" w14:textId="77777777" w:rsidR="00BB1328" w:rsidRDefault="00BB1328" w:rsidP="00BB1328">
      <w:pPr>
        <w:jc w:val="right"/>
        <w:rPr>
          <w:rStyle w:val="BMstandardgrijsChar"/>
          <w:rFonts w:cstheme="majorBidi"/>
          <w:sz w:val="24"/>
        </w:rPr>
      </w:pPr>
      <w:r w:rsidRPr="008E4B6F">
        <w:rPr>
          <w:rStyle w:val="BMstandardgrijsChar"/>
          <w:rFonts w:cstheme="majorBidi"/>
          <w:sz w:val="24"/>
        </w:rPr>
        <w:t>PRESS RELEASE</w:t>
      </w:r>
      <w:r>
        <w:rPr>
          <w:rStyle w:val="BMstandardgrijsChar"/>
          <w:rFonts w:cstheme="majorBidi"/>
          <w:sz w:val="24"/>
        </w:rPr>
        <w:br/>
      </w:r>
      <w:r w:rsidRPr="008E4B6F">
        <w:rPr>
          <w:rStyle w:val="BMstandardgrijsChar"/>
          <w:rFonts w:cstheme="majorBidi"/>
          <w:sz w:val="18"/>
        </w:rPr>
        <w:t>Available for immediate publication</w:t>
      </w:r>
    </w:p>
    <w:p w14:paraId="41CB6A7A" w14:textId="77777777" w:rsidR="00BB1328" w:rsidRPr="003E67CF" w:rsidRDefault="00BB1328" w:rsidP="00BB1328">
      <w:pPr>
        <w:pStyle w:val="Kop1"/>
        <w:rPr>
          <w:rFonts w:asciiTheme="minorHAnsi" w:hAnsiTheme="minorHAnsi" w:cstheme="minorHAnsi"/>
          <w:sz w:val="46"/>
          <w:szCs w:val="46"/>
          <w:lang w:val="en-US"/>
        </w:rPr>
      </w:pPr>
      <w:r>
        <w:rPr>
          <w:color w:val="auto"/>
          <w:lang w:val="en-US"/>
        </w:rPr>
        <w:br/>
      </w:r>
      <w:r w:rsidRPr="003E67CF">
        <w:rPr>
          <w:rFonts w:asciiTheme="minorHAnsi" w:hAnsiTheme="minorHAnsi" w:cstheme="minorHAnsi"/>
          <w:sz w:val="46"/>
          <w:szCs w:val="46"/>
          <w:lang w:val="en-US"/>
        </w:rPr>
        <w:t xml:space="preserve">Bleckmann expands fulfilment capacity with new multi-user site in the United Kingdom </w:t>
      </w:r>
    </w:p>
    <w:p w14:paraId="33C09746" w14:textId="77777777" w:rsidR="00BB1328" w:rsidRPr="00093CF7" w:rsidRDefault="00BB1328" w:rsidP="00BB1328">
      <w:pPr>
        <w:rPr>
          <w:rFonts w:ascii="Avenir Next" w:hAnsi="Avenir Next"/>
          <w:color w:val="000000" w:themeColor="text1"/>
          <w:lang w:val="en-US"/>
        </w:rPr>
      </w:pPr>
    </w:p>
    <w:p w14:paraId="7E7820CF" w14:textId="272B5EB6" w:rsidR="00BB1328" w:rsidRPr="00B035E8" w:rsidRDefault="00BB1328" w:rsidP="00BB1328">
      <w:pPr>
        <w:rPr>
          <w:rFonts w:ascii="Avenir Next" w:hAnsi="Avenir Next"/>
          <w:lang w:val="en-US"/>
        </w:rPr>
      </w:pPr>
      <w:r w:rsidRPr="00B035E8">
        <w:rPr>
          <w:lang w:val="en-US"/>
        </w:rPr>
        <w:t>Eindhoven, 1</w:t>
      </w:r>
      <w:r>
        <w:rPr>
          <w:lang w:val="en-US"/>
        </w:rPr>
        <w:t>3</w:t>
      </w:r>
      <w:r w:rsidRPr="00B035E8">
        <w:rPr>
          <w:lang w:val="en-US"/>
        </w:rPr>
        <w:t xml:space="preserve"> July 2021</w:t>
      </w:r>
      <w:r w:rsidRPr="00B035E8">
        <w:rPr>
          <w:lang w:val="en-US"/>
        </w:rPr>
        <w:br/>
      </w:r>
    </w:p>
    <w:p w14:paraId="618F90DF" w14:textId="42B7FD1B" w:rsidR="00BB1328" w:rsidRPr="00070E69" w:rsidRDefault="00BB1328" w:rsidP="00BB1328">
      <w:pPr>
        <w:tabs>
          <w:tab w:val="left" w:pos="2256"/>
        </w:tabs>
        <w:rPr>
          <w:color w:val="595959" w:themeColor="text1" w:themeTint="A6"/>
          <w:lang w:val="en-US"/>
        </w:rPr>
      </w:pPr>
      <w:r w:rsidRPr="4F98B676">
        <w:rPr>
          <w:b/>
          <w:bCs/>
          <w:color w:val="595959" w:themeColor="text1" w:themeTint="A6"/>
          <w:lang w:val="en-US"/>
        </w:rPr>
        <w:t xml:space="preserve">Bleckmann opens a new fulfilment center in Swindon and thus further expands its logistics services and footprint in the United Kingdom. With the new multi-user site Bleckmann will serve current and new clients, </w:t>
      </w:r>
      <w:r w:rsidR="512C677B" w:rsidRPr="4F98B676">
        <w:rPr>
          <w:b/>
          <w:bCs/>
          <w:color w:val="595959" w:themeColor="text1" w:themeTint="A6"/>
          <w:lang w:val="en-US"/>
        </w:rPr>
        <w:t xml:space="preserve">by adding </w:t>
      </w:r>
      <w:r w:rsidRPr="4F98B676">
        <w:rPr>
          <w:b/>
          <w:bCs/>
          <w:color w:val="595959" w:themeColor="text1" w:themeTint="A6"/>
          <w:lang w:val="en-US"/>
        </w:rPr>
        <w:t xml:space="preserve">80,000 </w:t>
      </w:r>
      <w:r w:rsidR="00F42801">
        <w:rPr>
          <w:b/>
          <w:bCs/>
          <w:color w:val="595959" w:themeColor="text1" w:themeTint="A6"/>
          <w:lang w:val="en-US"/>
        </w:rPr>
        <w:t>sq</w:t>
      </w:r>
      <w:r w:rsidRPr="4F98B676">
        <w:rPr>
          <w:b/>
          <w:bCs/>
          <w:color w:val="595959" w:themeColor="text1" w:themeTint="A6"/>
          <w:lang w:val="en-US"/>
        </w:rPr>
        <w:t xml:space="preserve"> </w:t>
      </w:r>
      <w:r w:rsidR="00F42801">
        <w:rPr>
          <w:b/>
          <w:bCs/>
          <w:color w:val="595959" w:themeColor="text1" w:themeTint="A6"/>
          <w:lang w:val="en-US"/>
        </w:rPr>
        <w:t>ft</w:t>
      </w:r>
      <w:r w:rsidRPr="4F98B676">
        <w:rPr>
          <w:b/>
          <w:bCs/>
          <w:color w:val="595959" w:themeColor="text1" w:themeTint="A6"/>
          <w:lang w:val="en-US"/>
        </w:rPr>
        <w:t xml:space="preserve"> </w:t>
      </w:r>
      <w:r w:rsidR="4D44CBC5" w:rsidRPr="4F98B676">
        <w:rPr>
          <w:b/>
          <w:bCs/>
          <w:color w:val="595959" w:themeColor="text1" w:themeTint="A6"/>
          <w:lang w:val="en-US"/>
        </w:rPr>
        <w:t xml:space="preserve">of </w:t>
      </w:r>
      <w:r w:rsidRPr="4F98B676">
        <w:rPr>
          <w:b/>
          <w:bCs/>
          <w:color w:val="595959" w:themeColor="text1" w:themeTint="A6"/>
          <w:lang w:val="en-US"/>
        </w:rPr>
        <w:t>UK based storage capacity. The brand new location will be fully operational by the end of September 2021.</w:t>
      </w:r>
      <w:r w:rsidR="02F019D4" w:rsidRPr="4F98B676">
        <w:rPr>
          <w:b/>
          <w:bCs/>
          <w:color w:val="595959" w:themeColor="text1" w:themeTint="A6"/>
          <w:lang w:val="en-US"/>
        </w:rPr>
        <w:t xml:space="preserve"> </w:t>
      </w:r>
    </w:p>
    <w:p w14:paraId="5BB59599" w14:textId="351CD942" w:rsidR="00BB1328" w:rsidRDefault="00BB1328" w:rsidP="00BB1328">
      <w:pPr>
        <w:tabs>
          <w:tab w:val="left" w:pos="2256"/>
        </w:tabs>
        <w:rPr>
          <w:color w:val="595959" w:themeColor="text1" w:themeTint="A6"/>
          <w:lang w:val="en-US"/>
        </w:rPr>
      </w:pPr>
      <w:r w:rsidRPr="4F98B676">
        <w:rPr>
          <w:color w:val="000000" w:themeColor="text1"/>
          <w:lang w:val="en-US"/>
        </w:rPr>
        <w:t xml:space="preserve">The multi-user site at Swindon Trinity Park combines two units and </w:t>
      </w:r>
      <w:r w:rsidR="52F246DD" w:rsidRPr="4F98B676">
        <w:rPr>
          <w:color w:val="000000" w:themeColor="text1"/>
          <w:lang w:val="en-US"/>
        </w:rPr>
        <w:t>consists of</w:t>
      </w:r>
      <w:r w:rsidRPr="4F98B676">
        <w:rPr>
          <w:color w:val="000000" w:themeColor="text1"/>
          <w:lang w:val="en-US"/>
        </w:rPr>
        <w:t xml:space="preserve"> a total footprint of 80,000 </w:t>
      </w:r>
      <w:r w:rsidR="00F42801">
        <w:rPr>
          <w:color w:val="000000" w:themeColor="text1"/>
          <w:lang w:val="en-US"/>
        </w:rPr>
        <w:t>sq</w:t>
      </w:r>
      <w:r w:rsidRPr="4F98B676">
        <w:rPr>
          <w:color w:val="000000" w:themeColor="text1"/>
          <w:lang w:val="en-US"/>
        </w:rPr>
        <w:t xml:space="preserve"> </w:t>
      </w:r>
      <w:r w:rsidR="00F42801">
        <w:rPr>
          <w:color w:val="000000" w:themeColor="text1"/>
          <w:lang w:val="en-US"/>
        </w:rPr>
        <w:t>ft</w:t>
      </w:r>
      <w:r w:rsidRPr="4F98B676">
        <w:rPr>
          <w:color w:val="000000" w:themeColor="text1"/>
          <w:lang w:val="en-US"/>
        </w:rPr>
        <w:t xml:space="preserve">. The site is well connected by road, located close to motorway M4, offering good transportation infrastructure. </w:t>
      </w:r>
      <w:r w:rsidR="071D7C5F" w:rsidRPr="4F98B676">
        <w:rPr>
          <w:color w:val="000000" w:themeColor="text1"/>
          <w:lang w:val="en-US"/>
        </w:rPr>
        <w:t>O</w:t>
      </w:r>
      <w:r w:rsidRPr="4F98B676">
        <w:rPr>
          <w:color w:val="000000" w:themeColor="text1"/>
          <w:lang w:val="en-US"/>
        </w:rPr>
        <w:t>ther features are offered like HGV parking and office space</w:t>
      </w:r>
      <w:r w:rsidR="69DF9A21" w:rsidRPr="4F98B676">
        <w:rPr>
          <w:color w:val="000000" w:themeColor="text1"/>
          <w:lang w:val="en-US"/>
        </w:rPr>
        <w:t xml:space="preserve"> as well</w:t>
      </w:r>
      <w:r w:rsidRPr="4F98B676">
        <w:rPr>
          <w:color w:val="000000" w:themeColor="text1"/>
          <w:lang w:val="en-US"/>
        </w:rPr>
        <w:t>.</w:t>
      </w:r>
    </w:p>
    <w:p w14:paraId="6038FF92" w14:textId="2A176E21" w:rsidR="00BB1328" w:rsidRDefault="00BB1328" w:rsidP="00BB1328">
      <w:pPr>
        <w:tabs>
          <w:tab w:val="left" w:pos="2256"/>
        </w:tabs>
        <w:rPr>
          <w:color w:val="595959" w:themeColor="text1" w:themeTint="A6"/>
          <w:lang w:val="en-US"/>
        </w:rPr>
      </w:pPr>
      <w:r w:rsidRPr="1F55EC4D">
        <w:rPr>
          <w:color w:val="595959" w:themeColor="text1" w:themeTint="A6"/>
          <w:lang w:val="en-US"/>
        </w:rPr>
        <w:t xml:space="preserve">The </w:t>
      </w:r>
      <w:r w:rsidR="7033797D" w:rsidRPr="1F55EC4D">
        <w:rPr>
          <w:color w:val="595959" w:themeColor="text1" w:themeTint="A6"/>
          <w:lang w:val="en-US"/>
        </w:rPr>
        <w:t>high-quality</w:t>
      </w:r>
      <w:r w:rsidRPr="1F55EC4D">
        <w:rPr>
          <w:color w:val="595959" w:themeColor="text1" w:themeTint="A6"/>
          <w:lang w:val="en-US"/>
        </w:rPr>
        <w:t xml:space="preserve"> warehouse was recently completed and immediately made available by Trebor Developments and funding partner Hillwood. That’s where Bleckmann saw the opportunity to expand.</w:t>
      </w:r>
      <w:r w:rsidRPr="1F55EC4D">
        <w:rPr>
          <w:color w:val="ED7D31" w:themeColor="accent2"/>
          <w:lang w:val="en-US"/>
        </w:rPr>
        <w:t xml:space="preserve"> </w:t>
      </w:r>
      <w:r w:rsidRPr="1F55EC4D">
        <w:rPr>
          <w:color w:val="595959" w:themeColor="text1" w:themeTint="A6"/>
          <w:lang w:val="en-US"/>
        </w:rPr>
        <w:t xml:space="preserve">Mark van </w:t>
      </w:r>
      <w:proofErr w:type="spellStart"/>
      <w:r w:rsidRPr="1F55EC4D">
        <w:rPr>
          <w:color w:val="595959" w:themeColor="text1" w:themeTint="A6"/>
          <w:lang w:val="en-US"/>
        </w:rPr>
        <w:t>Onna</w:t>
      </w:r>
      <w:proofErr w:type="spellEnd"/>
      <w:r w:rsidRPr="1F55EC4D">
        <w:rPr>
          <w:color w:val="595959" w:themeColor="text1" w:themeTint="A6"/>
          <w:lang w:val="en-US"/>
        </w:rPr>
        <w:t xml:space="preserve">, General Manager Real Estate at Bleckmann: “We have quickly outgrown the capacity of the current Swindon operation. </w:t>
      </w:r>
      <w:r w:rsidR="58E26C8B" w:rsidRPr="1F55EC4D">
        <w:rPr>
          <w:color w:val="595959" w:themeColor="text1" w:themeTint="A6"/>
          <w:lang w:val="en-US"/>
        </w:rPr>
        <w:t>Therefore,</w:t>
      </w:r>
      <w:r w:rsidRPr="1F55EC4D">
        <w:rPr>
          <w:color w:val="595959" w:themeColor="text1" w:themeTint="A6"/>
          <w:lang w:val="en-US"/>
        </w:rPr>
        <w:t xml:space="preserve"> we were looking for additional capacity in the area to further accommodate the growth of our existing clients, as well as onboarding of new clients, whilst utilizing the skilled experience of the Swindon team.”</w:t>
      </w:r>
    </w:p>
    <w:p w14:paraId="05B180F3" w14:textId="77777777" w:rsidR="00BB1328" w:rsidRPr="00D0798E" w:rsidRDefault="00BB1328" w:rsidP="00BB1328">
      <w:pPr>
        <w:tabs>
          <w:tab w:val="left" w:pos="2256"/>
        </w:tabs>
        <w:rPr>
          <w:rFonts w:cstheme="minorHAnsi"/>
          <w:color w:val="auto"/>
          <w:lang w:val="en-US"/>
        </w:rPr>
      </w:pPr>
      <w:r w:rsidRPr="00CE3BC7">
        <w:rPr>
          <w:rFonts w:cstheme="minorHAnsi"/>
          <w:color w:val="595959" w:themeColor="text1" w:themeTint="A6"/>
          <w:lang w:val="en-US"/>
        </w:rPr>
        <w:t xml:space="preserve">James Drew, Development Director at Trebor Developments </w:t>
      </w:r>
      <w:r>
        <w:rPr>
          <w:rFonts w:cstheme="minorHAnsi"/>
          <w:color w:val="595959" w:themeColor="text1" w:themeTint="A6"/>
          <w:lang w:val="en-US"/>
        </w:rPr>
        <w:t>adds:</w:t>
      </w:r>
      <w:r w:rsidRPr="00CE3BC7">
        <w:rPr>
          <w:rFonts w:cstheme="minorHAnsi"/>
          <w:color w:val="595959" w:themeColor="text1" w:themeTint="A6"/>
          <w:lang w:val="en-US"/>
        </w:rPr>
        <w:t xml:space="preserve"> “</w:t>
      </w:r>
      <w:r>
        <w:rPr>
          <w:rFonts w:cstheme="minorHAnsi"/>
          <w:color w:val="595959" w:themeColor="text1" w:themeTint="A6"/>
          <w:lang w:val="en-US"/>
        </w:rPr>
        <w:t>W</w:t>
      </w:r>
      <w:r w:rsidRPr="00CE3BC7">
        <w:rPr>
          <w:rFonts w:cstheme="minorHAnsi"/>
          <w:color w:val="595959" w:themeColor="text1" w:themeTint="A6"/>
          <w:lang w:val="en-US"/>
        </w:rPr>
        <w:t>e are delighted to have completed the letting of the whole at Trinity Park to Bleckmann</w:t>
      </w:r>
      <w:r>
        <w:rPr>
          <w:rFonts w:cstheme="minorHAnsi"/>
          <w:color w:val="595959" w:themeColor="text1" w:themeTint="A6"/>
          <w:lang w:val="en-US"/>
        </w:rPr>
        <w:t>.</w:t>
      </w:r>
      <w:r w:rsidRPr="00CE3BC7">
        <w:rPr>
          <w:rFonts w:cstheme="minorHAnsi"/>
          <w:color w:val="595959" w:themeColor="text1" w:themeTint="A6"/>
          <w:lang w:val="en-US"/>
        </w:rPr>
        <w:t xml:space="preserve"> </w:t>
      </w:r>
      <w:r>
        <w:rPr>
          <w:rFonts w:cstheme="minorHAnsi"/>
          <w:color w:val="595959" w:themeColor="text1" w:themeTint="A6"/>
          <w:lang w:val="en-US"/>
        </w:rPr>
        <w:t>T</w:t>
      </w:r>
      <w:r w:rsidRPr="00CE3BC7">
        <w:rPr>
          <w:rFonts w:cstheme="minorHAnsi"/>
          <w:color w:val="595959" w:themeColor="text1" w:themeTint="A6"/>
          <w:lang w:val="en-US"/>
        </w:rPr>
        <w:t>he letting was concluded in just five weeks from commencement of negotiations.”</w:t>
      </w:r>
    </w:p>
    <w:p w14:paraId="05AC95E4" w14:textId="77777777" w:rsidR="00BB1328" w:rsidRDefault="00BB1328" w:rsidP="00BB1328">
      <w:pPr>
        <w:tabs>
          <w:tab w:val="left" w:pos="2256"/>
        </w:tabs>
        <w:rPr>
          <w:rFonts w:cstheme="minorHAnsi"/>
          <w:color w:val="595959" w:themeColor="text1" w:themeTint="A6"/>
          <w:lang w:val="en-US"/>
        </w:rPr>
      </w:pPr>
      <w:r>
        <w:rPr>
          <w:rFonts w:cstheme="minorHAnsi"/>
          <w:b/>
          <w:bCs/>
          <w:color w:val="595959" w:themeColor="text1" w:themeTint="A6"/>
          <w:lang w:val="en-US"/>
        </w:rPr>
        <w:t xml:space="preserve">Offering clients UK based facility </w:t>
      </w:r>
      <w:r>
        <w:rPr>
          <w:rFonts w:cstheme="minorHAnsi"/>
          <w:color w:val="595959" w:themeColor="text1" w:themeTint="A6"/>
          <w:lang w:val="en-US"/>
        </w:rPr>
        <w:br/>
      </w:r>
      <w:r w:rsidRPr="009B52C7">
        <w:rPr>
          <w:rFonts w:cstheme="minorHAnsi"/>
          <w:color w:val="595959" w:themeColor="text1" w:themeTint="A6"/>
          <w:lang w:val="en-US"/>
        </w:rPr>
        <w:t xml:space="preserve">The </w:t>
      </w:r>
      <w:r>
        <w:rPr>
          <w:rFonts w:cstheme="minorHAnsi"/>
          <w:color w:val="595959" w:themeColor="text1" w:themeTint="A6"/>
          <w:lang w:val="en-US"/>
        </w:rPr>
        <w:t>building</w:t>
      </w:r>
      <w:r w:rsidRPr="009B52C7">
        <w:rPr>
          <w:rFonts w:cstheme="minorHAnsi"/>
          <w:color w:val="595959" w:themeColor="text1" w:themeTint="A6"/>
          <w:lang w:val="en-US"/>
        </w:rPr>
        <w:t xml:space="preserve"> has a</w:t>
      </w:r>
      <w:r>
        <w:rPr>
          <w:rFonts w:cstheme="minorHAnsi"/>
          <w:color w:val="595959" w:themeColor="text1" w:themeTint="A6"/>
          <w:lang w:val="en-US"/>
        </w:rPr>
        <w:t xml:space="preserve"> free </w:t>
      </w:r>
      <w:r w:rsidRPr="009B52C7">
        <w:rPr>
          <w:rFonts w:cstheme="minorHAnsi"/>
          <w:color w:val="595959" w:themeColor="text1" w:themeTint="A6"/>
          <w:lang w:val="en-US"/>
        </w:rPr>
        <w:t xml:space="preserve">height of 12 meters and offers </w:t>
      </w:r>
      <w:r>
        <w:rPr>
          <w:rFonts w:cstheme="minorHAnsi"/>
          <w:color w:val="595959" w:themeColor="text1" w:themeTint="A6"/>
          <w:lang w:val="en-US"/>
        </w:rPr>
        <w:t>great</w:t>
      </w:r>
      <w:r w:rsidRPr="009B52C7">
        <w:rPr>
          <w:rFonts w:cstheme="minorHAnsi"/>
          <w:color w:val="595959" w:themeColor="text1" w:themeTint="A6"/>
          <w:lang w:val="en-US"/>
        </w:rPr>
        <w:t xml:space="preserve"> </w:t>
      </w:r>
      <w:r>
        <w:rPr>
          <w:rFonts w:cstheme="minorHAnsi"/>
          <w:color w:val="595959" w:themeColor="text1" w:themeTint="A6"/>
          <w:lang w:val="en-US"/>
        </w:rPr>
        <w:t>storage</w:t>
      </w:r>
      <w:r w:rsidRPr="009B52C7">
        <w:rPr>
          <w:rFonts w:cstheme="minorHAnsi"/>
          <w:color w:val="595959" w:themeColor="text1" w:themeTint="A6"/>
          <w:lang w:val="en-US"/>
        </w:rPr>
        <w:t xml:space="preserve"> capacity</w:t>
      </w:r>
      <w:r>
        <w:rPr>
          <w:rFonts w:cstheme="minorHAnsi"/>
          <w:color w:val="595959" w:themeColor="text1" w:themeTint="A6"/>
          <w:lang w:val="en-US"/>
        </w:rPr>
        <w:t>. “We</w:t>
      </w:r>
      <w:r w:rsidRPr="009B52C7">
        <w:rPr>
          <w:rFonts w:cstheme="minorHAnsi"/>
          <w:color w:val="595959" w:themeColor="text1" w:themeTint="A6"/>
          <w:lang w:val="en-US"/>
        </w:rPr>
        <w:t xml:space="preserve"> </w:t>
      </w:r>
      <w:r>
        <w:rPr>
          <w:rFonts w:cstheme="minorHAnsi"/>
          <w:color w:val="595959" w:themeColor="text1" w:themeTint="A6"/>
          <w:lang w:val="en-US"/>
        </w:rPr>
        <w:t xml:space="preserve">will fit out the facility with a mix of high bay pallet racking and working areas the next months,” says </w:t>
      </w:r>
      <w:proofErr w:type="spellStart"/>
      <w:r>
        <w:rPr>
          <w:rFonts w:cstheme="minorHAnsi"/>
          <w:color w:val="595959" w:themeColor="text1" w:themeTint="A6"/>
          <w:lang w:val="en-US"/>
        </w:rPr>
        <w:t>Reinardt</w:t>
      </w:r>
      <w:proofErr w:type="spellEnd"/>
      <w:r>
        <w:rPr>
          <w:rFonts w:cstheme="minorHAnsi"/>
          <w:color w:val="595959" w:themeColor="text1" w:themeTint="A6"/>
          <w:lang w:val="en-US"/>
        </w:rPr>
        <w:t xml:space="preserve"> van </w:t>
      </w:r>
      <w:proofErr w:type="spellStart"/>
      <w:r>
        <w:rPr>
          <w:rFonts w:cstheme="minorHAnsi"/>
          <w:color w:val="595959" w:themeColor="text1" w:themeTint="A6"/>
          <w:lang w:val="en-US"/>
        </w:rPr>
        <w:t>Oel</w:t>
      </w:r>
      <w:proofErr w:type="spellEnd"/>
      <w:r>
        <w:rPr>
          <w:rFonts w:cstheme="minorHAnsi"/>
          <w:color w:val="595959" w:themeColor="text1" w:themeTint="A6"/>
          <w:lang w:val="en-US"/>
        </w:rPr>
        <w:t xml:space="preserve">, </w:t>
      </w:r>
      <w:r w:rsidRPr="00A23B8F">
        <w:rPr>
          <w:rFonts w:cstheme="minorHAnsi"/>
          <w:color w:val="595959" w:themeColor="text1" w:themeTint="A6"/>
          <w:lang w:val="en-US"/>
        </w:rPr>
        <w:t xml:space="preserve">Chief Operations Officer </w:t>
      </w:r>
      <w:r>
        <w:rPr>
          <w:rFonts w:cstheme="minorHAnsi"/>
          <w:color w:val="595959" w:themeColor="text1" w:themeTint="A6"/>
          <w:lang w:val="en-US"/>
        </w:rPr>
        <w:t>Belgium</w:t>
      </w:r>
      <w:r w:rsidRPr="00A23B8F">
        <w:rPr>
          <w:rFonts w:cstheme="minorHAnsi"/>
          <w:color w:val="595959" w:themeColor="text1" w:themeTint="A6"/>
          <w:lang w:val="en-US"/>
        </w:rPr>
        <w:t xml:space="preserve"> &amp; U</w:t>
      </w:r>
      <w:r>
        <w:rPr>
          <w:rFonts w:cstheme="minorHAnsi"/>
          <w:color w:val="595959" w:themeColor="text1" w:themeTint="A6"/>
          <w:lang w:val="en-US"/>
        </w:rPr>
        <w:t xml:space="preserve">nited Kingdom </w:t>
      </w:r>
      <w:r w:rsidRPr="00A23B8F">
        <w:rPr>
          <w:rFonts w:cstheme="minorHAnsi"/>
          <w:color w:val="595959" w:themeColor="text1" w:themeTint="A6"/>
          <w:lang w:val="en-US"/>
        </w:rPr>
        <w:t>at Bleckmann</w:t>
      </w:r>
      <w:r>
        <w:rPr>
          <w:rFonts w:cstheme="minorHAnsi"/>
          <w:color w:val="595959" w:themeColor="text1" w:themeTint="A6"/>
          <w:lang w:val="en-US"/>
        </w:rPr>
        <w:t xml:space="preserve">. </w:t>
      </w:r>
    </w:p>
    <w:p w14:paraId="77F177E3" w14:textId="26D00A8D" w:rsidR="00BB1328" w:rsidRDefault="00BB1328" w:rsidP="00BB1328">
      <w:pPr>
        <w:tabs>
          <w:tab w:val="left" w:pos="2256"/>
        </w:tabs>
        <w:rPr>
          <w:rFonts w:cstheme="minorHAnsi"/>
          <w:color w:val="595959" w:themeColor="text1" w:themeTint="A6"/>
          <w:lang w:val="en-US"/>
        </w:rPr>
      </w:pPr>
      <w:r>
        <w:rPr>
          <w:rFonts w:cstheme="minorHAnsi"/>
          <w:color w:val="595959" w:themeColor="text1" w:themeTint="A6"/>
          <w:lang w:val="en-US"/>
        </w:rPr>
        <w:t>“We receive</w:t>
      </w:r>
      <w:r w:rsidRPr="00A23B8F">
        <w:rPr>
          <w:rFonts w:cstheme="minorHAnsi"/>
          <w:color w:val="595959" w:themeColor="text1" w:themeTint="A6"/>
          <w:lang w:val="en-US"/>
        </w:rPr>
        <w:t xml:space="preserve"> a lot of e-commerce </w:t>
      </w:r>
      <w:r>
        <w:rPr>
          <w:rFonts w:cstheme="minorHAnsi"/>
          <w:color w:val="595959" w:themeColor="text1" w:themeTint="A6"/>
          <w:lang w:val="en-US"/>
        </w:rPr>
        <w:t xml:space="preserve">fulfilment </w:t>
      </w:r>
      <w:r w:rsidRPr="00A23B8F">
        <w:rPr>
          <w:rFonts w:cstheme="minorHAnsi"/>
          <w:color w:val="595959" w:themeColor="text1" w:themeTint="A6"/>
          <w:lang w:val="en-US"/>
        </w:rPr>
        <w:t xml:space="preserve">requests and international omnichannel </w:t>
      </w:r>
      <w:r>
        <w:rPr>
          <w:rFonts w:cstheme="minorHAnsi"/>
          <w:color w:val="595959" w:themeColor="text1" w:themeTint="A6"/>
          <w:lang w:val="en-US"/>
        </w:rPr>
        <w:t>clients</w:t>
      </w:r>
      <w:r w:rsidRPr="00A23B8F">
        <w:rPr>
          <w:rFonts w:cstheme="minorHAnsi"/>
          <w:color w:val="595959" w:themeColor="text1" w:themeTint="A6"/>
          <w:lang w:val="en-US"/>
        </w:rPr>
        <w:t xml:space="preserve"> want to </w:t>
      </w:r>
      <w:r>
        <w:rPr>
          <w:rFonts w:cstheme="minorHAnsi"/>
          <w:color w:val="595959" w:themeColor="text1" w:themeTint="A6"/>
          <w:lang w:val="en-US"/>
        </w:rPr>
        <w:t>establish</w:t>
      </w:r>
      <w:r w:rsidRPr="00A23B8F">
        <w:rPr>
          <w:rFonts w:cstheme="minorHAnsi"/>
          <w:color w:val="595959" w:themeColor="text1" w:themeTint="A6"/>
          <w:lang w:val="en-US"/>
        </w:rPr>
        <w:t xml:space="preserve"> a foothold in the </w:t>
      </w:r>
      <w:r>
        <w:rPr>
          <w:rFonts w:cstheme="minorHAnsi"/>
          <w:color w:val="595959" w:themeColor="text1" w:themeTint="A6"/>
          <w:lang w:val="en-US"/>
        </w:rPr>
        <w:t>UK. From this new distribution center in Swindon, Bleckmann will be able to provide all kinds of warehousing services including VAS and returns</w:t>
      </w:r>
      <w:r w:rsidR="00EA5E80">
        <w:rPr>
          <w:rFonts w:cstheme="minorHAnsi"/>
          <w:color w:val="595959" w:themeColor="text1" w:themeTint="A6"/>
          <w:lang w:val="en-US"/>
        </w:rPr>
        <w:t>.</w:t>
      </w:r>
      <w:r>
        <w:rPr>
          <w:rFonts w:cstheme="minorHAnsi"/>
          <w:color w:val="595959" w:themeColor="text1" w:themeTint="A6"/>
          <w:lang w:val="en-US"/>
        </w:rPr>
        <w:t xml:space="preserve">” </w:t>
      </w:r>
    </w:p>
    <w:p w14:paraId="43402114" w14:textId="0E41CF24" w:rsidR="00BB1328" w:rsidRDefault="00BB1328" w:rsidP="00BB1328">
      <w:pPr>
        <w:tabs>
          <w:tab w:val="left" w:pos="2256"/>
        </w:tabs>
        <w:rPr>
          <w:rFonts w:cstheme="minorHAnsi"/>
          <w:color w:val="595959" w:themeColor="text1" w:themeTint="A6"/>
          <w:lang w:val="en-US"/>
        </w:rPr>
      </w:pPr>
    </w:p>
    <w:p w14:paraId="0DB44783" w14:textId="58281F3D" w:rsidR="00BB1328" w:rsidRDefault="00BB1328" w:rsidP="00BB1328">
      <w:pPr>
        <w:tabs>
          <w:tab w:val="left" w:pos="2256"/>
        </w:tabs>
        <w:rPr>
          <w:rFonts w:cstheme="minorHAnsi"/>
          <w:color w:val="595959" w:themeColor="text1" w:themeTint="A6"/>
          <w:lang w:val="en-US"/>
        </w:rPr>
      </w:pPr>
    </w:p>
    <w:p w14:paraId="16435F46" w14:textId="31AABA6D" w:rsidR="00BB1328" w:rsidRDefault="00BB1328" w:rsidP="00BB1328">
      <w:pPr>
        <w:tabs>
          <w:tab w:val="left" w:pos="2256"/>
        </w:tabs>
        <w:rPr>
          <w:rFonts w:cstheme="minorHAnsi"/>
          <w:color w:val="595959" w:themeColor="text1" w:themeTint="A6"/>
          <w:lang w:val="en-US"/>
        </w:rPr>
      </w:pPr>
    </w:p>
    <w:p w14:paraId="7DBEB1B3" w14:textId="77777777" w:rsidR="00BB1328" w:rsidRDefault="00BB1328" w:rsidP="00BB1328">
      <w:pPr>
        <w:tabs>
          <w:tab w:val="left" w:pos="2256"/>
        </w:tabs>
        <w:rPr>
          <w:rFonts w:cstheme="minorHAnsi"/>
          <w:color w:val="595959" w:themeColor="text1" w:themeTint="A6"/>
          <w:lang w:val="en-US"/>
        </w:rPr>
      </w:pPr>
    </w:p>
    <w:p w14:paraId="05913315" w14:textId="77777777" w:rsidR="00BB1328" w:rsidRPr="00F42801" w:rsidRDefault="00BB1328" w:rsidP="00BB1328">
      <w:pPr>
        <w:pStyle w:val="Kop2"/>
        <w:rPr>
          <w:b/>
          <w:bCs/>
          <w:i w:val="0"/>
          <w:iCs/>
          <w:color w:val="C00000"/>
          <w:lang w:val="en-US"/>
        </w:rPr>
      </w:pPr>
      <w:r w:rsidRPr="00F42801">
        <w:rPr>
          <w:b/>
          <w:bCs/>
          <w:i w:val="0"/>
          <w:iCs/>
          <w:color w:val="C00000"/>
          <w:lang w:val="en-US"/>
        </w:rPr>
        <w:lastRenderedPageBreak/>
        <w:t>About Bleckmann</w:t>
      </w:r>
    </w:p>
    <w:p w14:paraId="2E616A99" w14:textId="6DD0F48E" w:rsidR="00BB1328" w:rsidRPr="00462024" w:rsidRDefault="00BB1328" w:rsidP="00BB1328">
      <w:pPr>
        <w:rPr>
          <w:lang w:val="en-US"/>
        </w:rPr>
      </w:pPr>
      <w:r w:rsidRPr="00F42801">
        <w:rPr>
          <w:lang w:val="en-US"/>
        </w:rPr>
        <w:br/>
      </w:r>
      <w:r w:rsidRPr="4F98B676">
        <w:rPr>
          <w:lang w:val="en-US"/>
        </w:rPr>
        <w:t xml:space="preserve">With extensive experience and expertise in end-to-end fashion and lifestyle logistics, Bleckmann delivers on the promises of their clients since 1862. By continuously investing in data-driven innovations and increasingly automations, Bleckmann is able to serve fashion and lifestyle brands with fast, flexible and scalable supply chain solutions. Recognized as a market leader in e-fulfilment, Bleckmann offers a full range of logistics services to international omnichannel and e-commerce brands. As fashion and lifestyle logistics expert, we provide opportunities for new clients and </w:t>
      </w:r>
      <w:r w:rsidR="1EAE3DC5" w:rsidRPr="4F98B676">
        <w:rPr>
          <w:lang w:val="en-US"/>
        </w:rPr>
        <w:t xml:space="preserve">support the </w:t>
      </w:r>
      <w:r w:rsidRPr="4F98B676">
        <w:rPr>
          <w:lang w:val="en-US"/>
        </w:rPr>
        <w:t xml:space="preserve">growth of current ambitious clients. </w:t>
      </w:r>
      <w:r w:rsidRPr="00F42801">
        <w:rPr>
          <w:lang w:val="en-US"/>
        </w:rPr>
        <w:br/>
      </w:r>
      <w:r w:rsidRPr="00F42801">
        <w:rPr>
          <w:lang w:val="en-US"/>
        </w:rPr>
        <w:br/>
      </w:r>
      <w:r w:rsidRPr="4F98B676">
        <w:rPr>
          <w:b/>
          <w:bCs/>
          <w:lang w:val="en-US"/>
        </w:rPr>
        <w:t>Contact Information</w:t>
      </w:r>
      <w:r w:rsidRPr="00F42801">
        <w:rPr>
          <w:lang w:val="en-US"/>
        </w:rPr>
        <w:br/>
      </w:r>
      <w:r w:rsidRPr="4F98B676">
        <w:rPr>
          <w:lang w:val="en-US"/>
        </w:rPr>
        <w:t>Dorota Tankink | Marketing &amp; Communication Executive</w:t>
      </w:r>
      <w:r w:rsidRPr="00F42801">
        <w:rPr>
          <w:lang w:val="en-US"/>
        </w:rPr>
        <w:br/>
      </w:r>
      <w:hyperlink r:id="rId9">
        <w:r w:rsidRPr="00F42801">
          <w:rPr>
            <w:rStyle w:val="Hyperlink"/>
            <w:color w:val="D20C14"/>
            <w:lang w:val="en-US"/>
          </w:rPr>
          <w:t>dorota.tankink@bleckmann.com</w:t>
        </w:r>
      </w:hyperlink>
      <w:r w:rsidRPr="00F42801">
        <w:rPr>
          <w:color w:val="D20C14"/>
          <w:lang w:val="en-US"/>
        </w:rPr>
        <w:t xml:space="preserve"> </w:t>
      </w:r>
      <w:r w:rsidRPr="4F98B676">
        <w:rPr>
          <w:lang w:val="en-US"/>
        </w:rPr>
        <w:t>| +31 6 3012 9759</w:t>
      </w:r>
      <w:r w:rsidRPr="00F42801">
        <w:rPr>
          <w:lang w:val="en-US"/>
        </w:rPr>
        <w:br/>
      </w:r>
      <w:r w:rsidRPr="00F42801">
        <w:rPr>
          <w:lang w:val="en-US"/>
        </w:rPr>
        <w:br/>
      </w:r>
      <w:r w:rsidRPr="4F98B676">
        <w:rPr>
          <w:lang w:val="en-US"/>
        </w:rPr>
        <w:t xml:space="preserve">For more information, please visit </w:t>
      </w:r>
      <w:hyperlink r:id="rId10">
        <w:r w:rsidRPr="00F42801">
          <w:rPr>
            <w:rStyle w:val="Hyperlink"/>
            <w:color w:val="D20C14"/>
            <w:lang w:val="en-US"/>
          </w:rPr>
          <w:t>www.bleckmann.com</w:t>
        </w:r>
      </w:hyperlink>
      <w:r w:rsidRPr="00F42801">
        <w:rPr>
          <w:rStyle w:val="Hyperlink"/>
          <w:color w:val="D20C14"/>
          <w:lang w:val="en-US"/>
        </w:rPr>
        <w:t xml:space="preserve"> </w:t>
      </w:r>
    </w:p>
    <w:p w14:paraId="6A432B5F" w14:textId="77777777" w:rsidR="00BB1328" w:rsidRDefault="00BB1328" w:rsidP="00BB1328">
      <w:pPr>
        <w:pStyle w:val="Kop2"/>
        <w:rPr>
          <w:rFonts w:ascii="Avenir Next" w:hAnsi="Avenir Next"/>
          <w:b/>
          <w:color w:val="000000" w:themeColor="text1"/>
          <w:sz w:val="20"/>
          <w:szCs w:val="20"/>
          <w:lang w:val="en-US"/>
        </w:rPr>
      </w:pPr>
    </w:p>
    <w:p w14:paraId="0188C6CC" w14:textId="77777777" w:rsidR="00B65DFD" w:rsidRPr="00BB1328" w:rsidRDefault="00000000">
      <w:pPr>
        <w:rPr>
          <w:lang w:val="en-US"/>
        </w:rPr>
      </w:pPr>
    </w:p>
    <w:sectPr w:rsidR="00B65DFD" w:rsidRPr="00BB1328" w:rsidSect="008E4B6F">
      <w:headerReference w:type="default" r:id="rId11"/>
      <w:footerReference w:type="default" r:id="rId12"/>
      <w:footerReference w:type="first" r:id="rId13"/>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24AB" w14:textId="77777777" w:rsidR="008D0327" w:rsidRDefault="008D0327">
      <w:pPr>
        <w:spacing w:after="0" w:line="240" w:lineRule="auto"/>
      </w:pPr>
      <w:r>
        <w:separator/>
      </w:r>
    </w:p>
  </w:endnote>
  <w:endnote w:type="continuationSeparator" w:id="0">
    <w:p w14:paraId="4924C9EC" w14:textId="77777777" w:rsidR="008D0327" w:rsidRDefault="008D0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A91A" w14:textId="77777777" w:rsidR="007E1DF2" w:rsidRPr="007E1DF2" w:rsidRDefault="00EA5E80" w:rsidP="00327762">
    <w:pPr>
      <w:pStyle w:val="Voettekst"/>
      <w:jc w:val="right"/>
      <w:rPr>
        <w:sz w:val="18"/>
        <w:szCs w:val="18"/>
        <w:lang w:val="en-US"/>
      </w:rPr>
    </w:pPr>
    <w:r w:rsidRPr="008E4B6F">
      <w:rPr>
        <w:sz w:val="18"/>
        <w:szCs w:val="18"/>
        <w:lang w:val="en-US"/>
      </w:rPr>
      <w:fldChar w:fldCharType="begin"/>
    </w:r>
    <w:r w:rsidRPr="008E4B6F">
      <w:rPr>
        <w:sz w:val="18"/>
        <w:szCs w:val="18"/>
        <w:lang w:val="en-US"/>
      </w:rPr>
      <w:instrText xml:space="preserve"> TITLE  \* FirstCap  \* MERGEFORMAT </w:instrText>
    </w:r>
    <w:r w:rsidRPr="008E4B6F">
      <w:rPr>
        <w:sz w:val="18"/>
        <w:szCs w:val="18"/>
        <w:lang w:val="en-US"/>
      </w:rPr>
      <w:fldChar w:fldCharType="end"/>
    </w:r>
    <w:r w:rsidRPr="008E4B6F">
      <w:rPr>
        <w:sz w:val="18"/>
        <w:szCs w:val="18"/>
        <w:lang w:val="en-US"/>
      </w:rPr>
      <w:t xml:space="preserve">Press release </w:t>
    </w:r>
    <w:r>
      <w:rPr>
        <w:sz w:val="18"/>
        <w:szCs w:val="18"/>
        <w:lang w:val="en-US"/>
      </w:rPr>
      <w:t>| Available for immediate publication</w:t>
    </w:r>
    <w:r w:rsidRPr="007E1DF2">
      <w:rPr>
        <w:sz w:val="18"/>
        <w:szCs w:val="18"/>
        <w:lang w:val="en-US"/>
      </w:rPr>
      <w:t xml:space="preserve"> | page </w:t>
    </w:r>
    <w:r w:rsidRPr="007E1DF2">
      <w:rPr>
        <w:sz w:val="18"/>
        <w:szCs w:val="18"/>
        <w:lang w:val="en-US"/>
      </w:rPr>
      <w:fldChar w:fldCharType="begin"/>
    </w:r>
    <w:r w:rsidRPr="007E1DF2">
      <w:rPr>
        <w:sz w:val="18"/>
        <w:szCs w:val="18"/>
        <w:lang w:val="en-US"/>
      </w:rPr>
      <w:instrText xml:space="preserve"> PAGE  \* Arabic  \* MERGEFORMAT </w:instrText>
    </w:r>
    <w:r w:rsidRPr="007E1DF2">
      <w:rPr>
        <w:sz w:val="18"/>
        <w:szCs w:val="18"/>
        <w:lang w:val="en-US"/>
      </w:rPr>
      <w:fldChar w:fldCharType="separate"/>
    </w:r>
    <w:r w:rsidRPr="007E1DF2">
      <w:rPr>
        <w:sz w:val="18"/>
        <w:szCs w:val="18"/>
        <w:lang w:val="en-US"/>
      </w:rPr>
      <w:t>2</w:t>
    </w:r>
    <w:r w:rsidRPr="007E1DF2">
      <w:rPr>
        <w:sz w:val="18"/>
        <w:szCs w:val="18"/>
        <w:lang w:val="en-US"/>
      </w:rPr>
      <w:fldChar w:fldCharType="end"/>
    </w:r>
    <w:r w:rsidRPr="007E1DF2">
      <w:rPr>
        <w:noProof/>
        <w:sz w:val="18"/>
        <w:szCs w:val="18"/>
        <w:lang w:val="en-US"/>
      </w:rPr>
      <mc:AlternateContent>
        <mc:Choice Requires="wps">
          <w:drawing>
            <wp:anchor distT="0" distB="0" distL="114300" distR="114300" simplePos="0" relativeHeight="251659264" behindDoc="0" locked="0" layoutInCell="1" allowOverlap="1" wp14:anchorId="06C6C41F" wp14:editId="125E8180">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Rechthoek 9" style="position:absolute;margin-left:0;margin-top:38.8pt;width:610.1pt;height:8.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c42224" stroked="f" strokeweight="1pt" w14:anchorId="79C1A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w10:wrap anchorx="page"/>
            </v:rect>
          </w:pict>
        </mc:Fallback>
      </mc:AlternateContent>
    </w:r>
    <w:r w:rsidRPr="007E1DF2">
      <w:rPr>
        <w:sz w:val="18"/>
        <w:szCs w:val="18"/>
        <w:lang w:val="en-US"/>
      </w:rPr>
      <w:t>/</w:t>
    </w:r>
    <w:r w:rsidRPr="007E1DF2">
      <w:rPr>
        <w:sz w:val="18"/>
        <w:szCs w:val="18"/>
        <w:lang w:val="en-US"/>
      </w:rPr>
      <w:fldChar w:fldCharType="begin"/>
    </w:r>
    <w:r w:rsidRPr="007E1DF2">
      <w:rPr>
        <w:sz w:val="18"/>
        <w:szCs w:val="18"/>
        <w:lang w:val="en-US"/>
      </w:rPr>
      <w:instrText xml:space="preserve"> NUMPAGES  \* Arabic  \* MERGEFORMAT </w:instrText>
    </w:r>
    <w:r w:rsidRPr="007E1DF2">
      <w:rPr>
        <w:sz w:val="18"/>
        <w:szCs w:val="18"/>
        <w:lang w:val="en-US"/>
      </w:rPr>
      <w:fldChar w:fldCharType="separate"/>
    </w:r>
    <w:r w:rsidRPr="007E1DF2">
      <w:rPr>
        <w:sz w:val="18"/>
        <w:szCs w:val="18"/>
        <w:lang w:val="en-US"/>
      </w:rPr>
      <w:t>2</w:t>
    </w:r>
    <w:r w:rsidRPr="007E1DF2">
      <w:rPr>
        <w:sz w:val="18"/>
        <w:szCs w:val="18"/>
        <w:lang w:val="en-US"/>
      </w:rPr>
      <w:fldChar w:fldCharType="end"/>
    </w:r>
  </w:p>
  <w:p w14:paraId="79571C6A" w14:textId="77777777" w:rsidR="00200681" w:rsidRPr="0082088F" w:rsidRDefault="00000000">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80BF" w14:textId="77777777" w:rsidR="00A9367F" w:rsidRPr="006D22D2" w:rsidRDefault="00EA5E80"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431AF39B" w14:textId="77777777" w:rsidR="00A9367F" w:rsidRPr="006D22D2" w:rsidRDefault="00EA5E80"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11EB" w14:textId="77777777" w:rsidR="008D0327" w:rsidRDefault="008D0327">
      <w:pPr>
        <w:spacing w:after="0" w:line="240" w:lineRule="auto"/>
      </w:pPr>
      <w:r>
        <w:separator/>
      </w:r>
    </w:p>
  </w:footnote>
  <w:footnote w:type="continuationSeparator" w:id="0">
    <w:p w14:paraId="00ACA968" w14:textId="77777777" w:rsidR="008D0327" w:rsidRDefault="008D0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D9C4" w14:textId="77777777" w:rsidR="008E42D9" w:rsidRPr="0090663B" w:rsidRDefault="00EA5E80" w:rsidP="009705DC">
    <w:pPr>
      <w:pStyle w:val="Koptekst"/>
      <w:tabs>
        <w:tab w:val="clear" w:pos="9072"/>
        <w:tab w:val="left" w:pos="612"/>
        <w:tab w:val="left" w:pos="1900"/>
        <w:tab w:val="left" w:pos="6120"/>
        <w:tab w:val="right" w:pos="10206"/>
      </w:tabs>
      <w:rPr>
        <w:b/>
        <w:color w:val="000000"/>
        <w:sz w:val="20"/>
      </w:rPr>
    </w:pPr>
    <w:r>
      <w:rPr>
        <w:b/>
        <w:noProof/>
        <w:color w:val="000000"/>
      </w:rPr>
      <w:drawing>
        <wp:anchor distT="0" distB="0" distL="114300" distR="114300" simplePos="0" relativeHeight="251660288" behindDoc="1" locked="0" layoutInCell="1" allowOverlap="1" wp14:anchorId="35A7079D" wp14:editId="63DBEAAC">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Pr>
        <w:b/>
        <w:color w:val="000000"/>
      </w:rPr>
      <w:tab/>
    </w:r>
    <w:r>
      <w:rPr>
        <w:b/>
        <w:color w:val="000000"/>
      </w:rPr>
      <w:tab/>
    </w:r>
    <w:r>
      <w:rPr>
        <w:b/>
        <w:color w:val="000000"/>
      </w:rPr>
      <w:tab/>
    </w:r>
    <w:r>
      <w:rPr>
        <w:b/>
        <w:color w:val="000000"/>
      </w:rPr>
      <w:tab/>
    </w:r>
    <w:r>
      <w:rPr>
        <w:b/>
        <w:color w:val="000000"/>
      </w:rPr>
      <w:tab/>
    </w:r>
    <w:proofErr w:type="spellStart"/>
    <w:r w:rsidR="4F98B676" w:rsidRPr="1F55EC4D">
      <w:rPr>
        <w:b/>
        <w:bCs/>
        <w:color w:val="000000"/>
        <w:sz w:val="20"/>
        <w:szCs w:val="20"/>
      </w:rPr>
      <w:t>Bleckmann</w:t>
    </w:r>
    <w:proofErr w:type="spellEnd"/>
    <w:r w:rsidR="4F98B676" w:rsidRPr="1F55EC4D">
      <w:rPr>
        <w:b/>
        <w:bCs/>
        <w:color w:val="000000"/>
        <w:sz w:val="20"/>
        <w:szCs w:val="20"/>
      </w:rPr>
      <w:t xml:space="preserve"> Nederland BV</w:t>
    </w:r>
  </w:p>
  <w:p w14:paraId="19261084" w14:textId="77777777" w:rsidR="008E42D9" w:rsidRPr="008E42D9" w:rsidRDefault="00EA5E80"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90663B">
      <w:rPr>
        <w:b/>
        <w:color w:val="000000"/>
        <w:sz w:val="20"/>
      </w:rPr>
      <w:tab/>
    </w:r>
    <w:hyperlink r:id="rId2" w:history="1">
      <w:r w:rsidRPr="003E67CF">
        <w:rPr>
          <w:rStyle w:val="Hyperlink"/>
          <w:color w:val="D20C14"/>
          <w:sz w:val="20"/>
        </w:rPr>
        <w:t>www.bleckmann.com</w:t>
      </w:r>
    </w:hyperlink>
  </w:p>
  <w:p w14:paraId="64546966" w14:textId="77777777" w:rsidR="008E42D9" w:rsidRDefault="00000000" w:rsidP="008E42D9">
    <w:pPr>
      <w:pStyle w:val="Koptekst"/>
      <w:jc w:val="right"/>
    </w:pPr>
  </w:p>
  <w:p w14:paraId="155C58E8" w14:textId="77777777" w:rsidR="0095620C" w:rsidRDefault="00000000" w:rsidP="008E42D9">
    <w:pPr>
      <w:pStyle w:val="Koptekst"/>
      <w:jc w:val="right"/>
    </w:pPr>
  </w:p>
  <w:p w14:paraId="12CB7082" w14:textId="77777777" w:rsidR="008E42D9" w:rsidRPr="008E42D9" w:rsidRDefault="00000000" w:rsidP="008E42D9">
    <w:pPr>
      <w:pStyle w:val="Kopteks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28"/>
    <w:rsid w:val="000638C7"/>
    <w:rsid w:val="000C7DB4"/>
    <w:rsid w:val="003E67CF"/>
    <w:rsid w:val="00405F1B"/>
    <w:rsid w:val="008D0327"/>
    <w:rsid w:val="00BB1328"/>
    <w:rsid w:val="00EA5E80"/>
    <w:rsid w:val="00F26345"/>
    <w:rsid w:val="00F42801"/>
    <w:rsid w:val="00F763CE"/>
    <w:rsid w:val="02F019D4"/>
    <w:rsid w:val="071D7C5F"/>
    <w:rsid w:val="1DBBA8AC"/>
    <w:rsid w:val="1EAE3DC5"/>
    <w:rsid w:val="1F55EC4D"/>
    <w:rsid w:val="269BF200"/>
    <w:rsid w:val="3F5BCB2C"/>
    <w:rsid w:val="44A23944"/>
    <w:rsid w:val="4D44CBC5"/>
    <w:rsid w:val="4EE09C26"/>
    <w:rsid w:val="4F98B676"/>
    <w:rsid w:val="512C677B"/>
    <w:rsid w:val="52F246DD"/>
    <w:rsid w:val="58E26C8B"/>
    <w:rsid w:val="69DF9A21"/>
    <w:rsid w:val="703379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CAE3"/>
  <w15:chartTrackingRefBased/>
  <w15:docId w15:val="{5D1566CB-1BEB-49FB-8C97-9CA42E1F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1328"/>
    <w:rPr>
      <w:color w:val="545960"/>
    </w:rPr>
  </w:style>
  <w:style w:type="paragraph" w:styleId="Kop1">
    <w:name w:val="heading 1"/>
    <w:basedOn w:val="Standaard"/>
    <w:next w:val="Standaard"/>
    <w:link w:val="Kop1Char"/>
    <w:uiPriority w:val="9"/>
    <w:qFormat/>
    <w:rsid w:val="00BB1328"/>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BB1328"/>
    <w:pPr>
      <w:keepNext/>
      <w:keepLines/>
      <w:spacing w:before="40" w:after="0"/>
      <w:outlineLvl w:val="1"/>
    </w:pPr>
    <w:rPr>
      <w:rFonts w:asciiTheme="majorHAnsi" w:eastAsiaTheme="majorEastAsia" w:hAnsiTheme="majorHAnsi" w:cstheme="majorBidi"/>
      <w:i/>
      <w:color w:val="DB0817"/>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1328"/>
    <w:rPr>
      <w:rFonts w:asciiTheme="majorHAnsi" w:eastAsiaTheme="majorEastAsia" w:hAnsiTheme="majorHAnsi" w:cstheme="majorBidi"/>
      <w:b/>
      <w:color w:val="545960"/>
      <w:sz w:val="32"/>
      <w:szCs w:val="32"/>
    </w:rPr>
  </w:style>
  <w:style w:type="character" w:customStyle="1" w:styleId="Kop2Char">
    <w:name w:val="Kop 2 Char"/>
    <w:basedOn w:val="Standaardalinea-lettertype"/>
    <w:link w:val="Kop2"/>
    <w:uiPriority w:val="9"/>
    <w:rsid w:val="00BB1328"/>
    <w:rPr>
      <w:rFonts w:asciiTheme="majorHAnsi" w:eastAsiaTheme="majorEastAsia" w:hAnsiTheme="majorHAnsi" w:cstheme="majorBidi"/>
      <w:i/>
      <w:color w:val="DB0817"/>
      <w:sz w:val="26"/>
      <w:szCs w:val="26"/>
    </w:rPr>
  </w:style>
  <w:style w:type="paragraph" w:styleId="Koptekst">
    <w:name w:val="header"/>
    <w:basedOn w:val="Standaard"/>
    <w:link w:val="KoptekstChar"/>
    <w:uiPriority w:val="99"/>
    <w:unhideWhenUsed/>
    <w:rsid w:val="00BB13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1328"/>
    <w:rPr>
      <w:color w:val="545960"/>
    </w:rPr>
  </w:style>
  <w:style w:type="paragraph" w:styleId="Voettekst">
    <w:name w:val="footer"/>
    <w:basedOn w:val="Standaard"/>
    <w:link w:val="VoettekstChar"/>
    <w:uiPriority w:val="99"/>
    <w:unhideWhenUsed/>
    <w:rsid w:val="00BB13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1328"/>
    <w:rPr>
      <w:color w:val="545960"/>
    </w:rPr>
  </w:style>
  <w:style w:type="character" w:styleId="Hyperlink">
    <w:name w:val="Hyperlink"/>
    <w:basedOn w:val="Standaardalinea-lettertype"/>
    <w:uiPriority w:val="99"/>
    <w:unhideWhenUsed/>
    <w:rsid w:val="00BB1328"/>
    <w:rPr>
      <w:color w:val="0563C1" w:themeColor="hyperlink"/>
      <w:u w:val="single"/>
    </w:rPr>
  </w:style>
  <w:style w:type="paragraph" w:customStyle="1" w:styleId="BMstandardgrijs">
    <w:name w:val="BM standard grijs"/>
    <w:basedOn w:val="Standaard"/>
    <w:link w:val="BMstandardgrijsChar"/>
    <w:rsid w:val="00BB1328"/>
    <w:rPr>
      <w:rFonts w:cstheme="minorHAnsi"/>
      <w:sz w:val="28"/>
      <w:lang w:val="en-US"/>
    </w:rPr>
  </w:style>
  <w:style w:type="character" w:customStyle="1" w:styleId="BMstandardgrijsChar">
    <w:name w:val="BM standard grijs Char"/>
    <w:basedOn w:val="Standaardalinea-lettertype"/>
    <w:link w:val="BMstandardgrijs"/>
    <w:rsid w:val="00BB1328"/>
    <w:rPr>
      <w:rFonts w:cstheme="minorHAnsi"/>
      <w:color w:val="54596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eckmann.com" TargetMode="External"/><Relationship Id="rId4" Type="http://schemas.openxmlformats.org/officeDocument/2006/relationships/styles" Target="styles.xml"/><Relationship Id="rId9" Type="http://schemas.openxmlformats.org/officeDocument/2006/relationships/hyperlink" Target="mailto:dorota.tankink@bleckman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E23F3-A3A0-4BA7-B5DF-052E1516986A}">
  <ds:schemaRefs>
    <ds:schemaRef ds:uri="http://schemas.microsoft.com/sharepoint/v3/contenttype/forms"/>
  </ds:schemaRefs>
</ds:datastoreItem>
</file>

<file path=customXml/itemProps2.xml><?xml version="1.0" encoding="utf-8"?>
<ds:datastoreItem xmlns:ds="http://schemas.openxmlformats.org/officeDocument/2006/customXml" ds:itemID="{739F8346-97AD-4F21-9D55-308B766F4E7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735A5ABC-EB11-4801-A8AB-CE30F94C5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2613</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Docters</dc:creator>
  <cp:keywords/>
  <dc:description/>
  <cp:lastModifiedBy>Yang Mei Asscheman</cp:lastModifiedBy>
  <cp:revision>8</cp:revision>
  <dcterms:created xsi:type="dcterms:W3CDTF">2021-07-12T13:13:00Z</dcterms:created>
  <dcterms:modified xsi:type="dcterms:W3CDTF">2023-07-06T15:13:00Z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