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A9DB" w14:textId="77777777" w:rsidR="00226A5C" w:rsidRPr="00EA12A9" w:rsidRDefault="00226A5C" w:rsidP="00EA12A9">
      <w:pPr>
        <w:pStyle w:val="Geenafstand"/>
        <w:rPr>
          <w:rFonts w:eastAsiaTheme="majorEastAsia"/>
          <w:b/>
          <w:bCs/>
          <w:color w:val="C00000"/>
          <w:sz w:val="44"/>
          <w:szCs w:val="44"/>
        </w:rPr>
      </w:pPr>
      <w:r w:rsidRPr="00EA12A9">
        <w:rPr>
          <w:rFonts w:eastAsiaTheme="majorEastAsia"/>
          <w:b/>
          <w:bCs/>
          <w:color w:val="C00000"/>
          <w:sz w:val="44"/>
          <w:szCs w:val="44"/>
        </w:rPr>
        <w:t>PERSBERICHT</w:t>
      </w:r>
    </w:p>
    <w:p w14:paraId="7D3FF652" w14:textId="77777777" w:rsidR="00226A5C" w:rsidRPr="00226A5C" w:rsidRDefault="00226A5C" w:rsidP="00EA12A9">
      <w:pPr>
        <w:pStyle w:val="Geenafstand"/>
        <w:rPr>
          <w:rFonts w:eastAsiaTheme="majorEastAsia"/>
        </w:rPr>
      </w:pPr>
    </w:p>
    <w:p w14:paraId="4B9EE016" w14:textId="77777777" w:rsidR="00226A5C" w:rsidRPr="00226A5C" w:rsidRDefault="00226A5C" w:rsidP="00EA12A9">
      <w:pPr>
        <w:pStyle w:val="Geenafstand"/>
        <w:rPr>
          <w:rFonts w:eastAsiaTheme="majorEastAsia"/>
        </w:rPr>
      </w:pPr>
    </w:p>
    <w:p w14:paraId="29078F33" w14:textId="77777777" w:rsidR="00226A5C" w:rsidRPr="00226A5C" w:rsidRDefault="00226A5C" w:rsidP="00EA12A9">
      <w:pPr>
        <w:pStyle w:val="Geenafstand"/>
        <w:rPr>
          <w:rFonts w:eastAsiaTheme="majorEastAsia"/>
        </w:rPr>
      </w:pPr>
    </w:p>
    <w:p w14:paraId="220D5DE3" w14:textId="77777777" w:rsidR="00226A5C" w:rsidRPr="00226A5C" w:rsidRDefault="00226A5C" w:rsidP="00EA12A9">
      <w:pPr>
        <w:pStyle w:val="Geenafstand"/>
        <w:jc w:val="right"/>
        <w:rPr>
          <w:rFonts w:eastAsiaTheme="majorEastAsia"/>
        </w:rPr>
      </w:pPr>
      <w:r w:rsidRPr="00226A5C">
        <w:rPr>
          <w:rFonts w:eastAsiaTheme="majorEastAsia"/>
        </w:rPr>
        <w:t>Eindhoven (NL), 11 september 2025.</w:t>
      </w:r>
    </w:p>
    <w:p w14:paraId="75D79671" w14:textId="77777777" w:rsidR="00226A5C" w:rsidRPr="00226A5C" w:rsidRDefault="00226A5C" w:rsidP="00EA12A9">
      <w:pPr>
        <w:pStyle w:val="Geenafstand"/>
        <w:rPr>
          <w:rFonts w:eastAsiaTheme="majorEastAsia"/>
        </w:rPr>
      </w:pPr>
    </w:p>
    <w:p w14:paraId="6AB36A1B" w14:textId="77777777" w:rsidR="00226A5C" w:rsidRPr="00226A5C" w:rsidRDefault="00226A5C" w:rsidP="00EA12A9">
      <w:pPr>
        <w:pStyle w:val="Geenafstand"/>
        <w:rPr>
          <w:rFonts w:eastAsiaTheme="majorEastAsia"/>
        </w:rPr>
      </w:pPr>
    </w:p>
    <w:p w14:paraId="4552D25F" w14:textId="77777777" w:rsidR="00226A5C" w:rsidRPr="00226A5C" w:rsidRDefault="00226A5C" w:rsidP="00EA12A9">
      <w:pPr>
        <w:pStyle w:val="Geenafstand"/>
        <w:rPr>
          <w:rFonts w:eastAsiaTheme="majorEastAsia"/>
        </w:rPr>
      </w:pPr>
    </w:p>
    <w:p w14:paraId="3B4EA278" w14:textId="4E46B415" w:rsidR="00226A5C" w:rsidRPr="00EA12A9" w:rsidRDefault="00226A5C" w:rsidP="00EA12A9">
      <w:pPr>
        <w:pStyle w:val="Geenafstand"/>
        <w:rPr>
          <w:rFonts w:eastAsiaTheme="majorEastAsia"/>
          <w:b/>
          <w:bCs/>
          <w:color w:val="C00000"/>
          <w:sz w:val="32"/>
          <w:szCs w:val="32"/>
        </w:rPr>
      </w:pPr>
      <w:r w:rsidRPr="00EA12A9">
        <w:rPr>
          <w:rFonts w:eastAsiaTheme="majorEastAsia"/>
          <w:b/>
          <w:bCs/>
          <w:color w:val="C00000"/>
          <w:sz w:val="32"/>
          <w:szCs w:val="32"/>
        </w:rPr>
        <w:t>Bleckmann gaat samenwer</w:t>
      </w:r>
      <w:r w:rsidR="00E221CA" w:rsidRPr="00EA12A9">
        <w:rPr>
          <w:rFonts w:eastAsiaTheme="majorEastAsia"/>
          <w:b/>
          <w:bCs/>
          <w:color w:val="C00000"/>
          <w:sz w:val="32"/>
          <w:szCs w:val="32"/>
        </w:rPr>
        <w:t>ken</w:t>
      </w:r>
      <w:r w:rsidRPr="00EA12A9">
        <w:rPr>
          <w:rFonts w:eastAsiaTheme="majorEastAsia"/>
          <w:b/>
          <w:bCs/>
          <w:color w:val="C00000"/>
          <w:sz w:val="32"/>
          <w:szCs w:val="32"/>
        </w:rPr>
        <w:t xml:space="preserve"> met PDPAOLA om activiteiten in het Verenigd Koninkrijk te versterken en groei te stimuleren</w:t>
      </w:r>
    </w:p>
    <w:p w14:paraId="52BBB37A" w14:textId="77777777" w:rsidR="00226A5C" w:rsidRPr="00226A5C" w:rsidRDefault="00226A5C" w:rsidP="00EA12A9">
      <w:pPr>
        <w:pStyle w:val="Geenafstand"/>
        <w:rPr>
          <w:rFonts w:eastAsiaTheme="majorEastAsia"/>
        </w:rPr>
      </w:pPr>
    </w:p>
    <w:p w14:paraId="05E14004" w14:textId="77777777" w:rsidR="00226A5C" w:rsidRPr="00226A5C" w:rsidRDefault="00226A5C" w:rsidP="00EA12A9">
      <w:pPr>
        <w:pStyle w:val="Geenafstand"/>
        <w:rPr>
          <w:rFonts w:eastAsiaTheme="majorEastAsia"/>
        </w:rPr>
      </w:pPr>
      <w:r w:rsidRPr="00226A5C">
        <w:rPr>
          <w:rFonts w:eastAsiaTheme="majorEastAsia"/>
        </w:rPr>
        <w:t>Bleckmann, wereldwijd marktleider op het gebied van supply chain management voor de mode- en lifestyle-industrie, kondigt met trots een strategische samenwerking aan met PDPAOLA, een snelgroeiend sieradenmerk. Deze samenwerking is gericht op het ondersteunen van de expansie van PDPAOLA op de Britse markt via de gespecialiseerde logistieke faciliteit van Bleckmann in Swindon, Verenigd Koninkrijk. Het partnerschap maakt gebruik van de expertise van Bleckmann op het gebied van omnichannel-logistiek om de groei van PDPAOLA in het Verenigd Koninkrijk te versnellen. Het Verenigd Koninkrijk vertegenwoordigt momenteel ongeveer 5% van de totale wereldwijde activiteiten van het merk. Naast het Verenigd Koninkrijk zet PDPAOLA zich sterk in voor verdere groei in de Verenigde Staten en Spanje.</w:t>
      </w:r>
    </w:p>
    <w:p w14:paraId="2D619420" w14:textId="77777777" w:rsidR="00226A5C" w:rsidRPr="00226A5C" w:rsidRDefault="00226A5C" w:rsidP="00EA12A9">
      <w:pPr>
        <w:pStyle w:val="Geenafstand"/>
        <w:rPr>
          <w:rFonts w:eastAsiaTheme="majorEastAsia"/>
        </w:rPr>
      </w:pPr>
    </w:p>
    <w:p w14:paraId="137C4BB8" w14:textId="77777777" w:rsidR="00226A5C" w:rsidRPr="00226A5C" w:rsidRDefault="00226A5C" w:rsidP="00EA12A9">
      <w:pPr>
        <w:pStyle w:val="Geenafstand"/>
        <w:rPr>
          <w:rFonts w:eastAsiaTheme="majorEastAsia"/>
        </w:rPr>
      </w:pPr>
      <w:r w:rsidRPr="00226A5C">
        <w:rPr>
          <w:rFonts w:eastAsiaTheme="majorEastAsia"/>
        </w:rPr>
        <w:t xml:space="preserve">“Onze samenwerking met Bleckmann is een belangrijke stap in het optimaliseren van onze logistieke activiteiten, het verbeteren van de klantervaring en het voorbereiden van het merk op het bereiken van het volgende niveau”, aldus Marc Herrero, hoofd logistiek bij PDPAOLA </w:t>
      </w:r>
      <w:proofErr w:type="spellStart"/>
      <w:r w:rsidRPr="00226A5C">
        <w:rPr>
          <w:rFonts w:eastAsiaTheme="majorEastAsia"/>
        </w:rPr>
        <w:t>Jewelry</w:t>
      </w:r>
      <w:proofErr w:type="spellEnd"/>
      <w:r w:rsidRPr="00226A5C">
        <w:rPr>
          <w:rFonts w:eastAsiaTheme="majorEastAsia"/>
        </w:rPr>
        <w:t>. “Met de expertise van Bleckmann op het gebied van D2C-merken en hun bewezen succes, zetten we ons in voor voortdurende verbeteringen om onze klanten een soepelere, betrouwbaardere ervaring te bieden.”</w:t>
      </w:r>
    </w:p>
    <w:p w14:paraId="22719F3F" w14:textId="77777777" w:rsidR="00226A5C" w:rsidRPr="00226A5C" w:rsidRDefault="00226A5C" w:rsidP="00EA12A9">
      <w:pPr>
        <w:pStyle w:val="Geenafstand"/>
        <w:rPr>
          <w:rFonts w:eastAsiaTheme="majorEastAsia"/>
        </w:rPr>
      </w:pPr>
    </w:p>
    <w:p w14:paraId="7BF6FFB6" w14:textId="77777777" w:rsidR="00226A5C" w:rsidRPr="00226A5C" w:rsidRDefault="00226A5C" w:rsidP="00EA12A9">
      <w:pPr>
        <w:pStyle w:val="Geenafstand"/>
        <w:rPr>
          <w:rFonts w:eastAsiaTheme="majorEastAsia"/>
        </w:rPr>
      </w:pPr>
      <w:r w:rsidRPr="00226A5C">
        <w:rPr>
          <w:rFonts w:eastAsiaTheme="majorEastAsia"/>
        </w:rPr>
        <w:t>“We zijn enthousiast over de samenwerking met PDPAOLA en trots dat we hun internationale expansie kunnen ondersteunen”, aldus Fernando Sainz, manager bedrijfsontwikkeling bij Bleckmann. “Met onze faciliteit in Swindon, die vorige week met PDPAOLA in gebruik is genomen, zijn we ervan overtuigd dat onze op maat gemaakte logistieke oplossingen zullen bijdragen aan een naadloze klantervaring en de verdere ontwikkeling van het merk in deze belangrijke markt.”</w:t>
      </w:r>
    </w:p>
    <w:p w14:paraId="4DBCE26D" w14:textId="77777777" w:rsidR="00226A5C" w:rsidRPr="00226A5C" w:rsidRDefault="00226A5C" w:rsidP="00EA12A9">
      <w:pPr>
        <w:pStyle w:val="Geenafstand"/>
        <w:rPr>
          <w:rFonts w:eastAsiaTheme="majorEastAsia"/>
        </w:rPr>
      </w:pPr>
    </w:p>
    <w:p w14:paraId="62474C6F" w14:textId="77777777" w:rsidR="00226A5C" w:rsidRPr="00226A5C" w:rsidRDefault="00226A5C" w:rsidP="00EA12A9">
      <w:pPr>
        <w:pStyle w:val="Geenafstand"/>
        <w:rPr>
          <w:rFonts w:eastAsiaTheme="majorEastAsia"/>
        </w:rPr>
      </w:pPr>
      <w:r w:rsidRPr="00226A5C">
        <w:rPr>
          <w:rFonts w:eastAsiaTheme="majorEastAsia"/>
        </w:rPr>
        <w:t>Naast logistieke ondersteuning zullen Bleckmann en PDPAOLA ook samenwerken aan gezamenlijke publiciteitsmogelijkheden, waaronder merkverhalen, podcasts en deelname aan relevante evenementen. Beide partijen streven naar het ontwikkelen van inspirerende contentcampagnes die de kracht en toegevoegde waarde van deze samenwerking benadrukken.</w:t>
      </w:r>
    </w:p>
    <w:p w14:paraId="644C1A2F" w14:textId="77777777" w:rsidR="00226A5C" w:rsidRPr="00226A5C" w:rsidRDefault="00226A5C" w:rsidP="00EA12A9">
      <w:pPr>
        <w:pStyle w:val="Geenafstand"/>
        <w:rPr>
          <w:rFonts w:eastAsiaTheme="majorEastAsia"/>
        </w:rPr>
      </w:pPr>
    </w:p>
    <w:p w14:paraId="56957170" w14:textId="77777777" w:rsidR="00226A5C" w:rsidRPr="00F749C9" w:rsidRDefault="00226A5C" w:rsidP="00EA12A9">
      <w:pPr>
        <w:pStyle w:val="Geenafstand"/>
        <w:rPr>
          <w:rFonts w:eastAsiaTheme="majorEastAsia"/>
          <w:b/>
          <w:bCs/>
          <w:color w:val="C00000"/>
          <w:sz w:val="24"/>
          <w:szCs w:val="24"/>
        </w:rPr>
      </w:pPr>
      <w:r w:rsidRPr="00F749C9">
        <w:rPr>
          <w:rFonts w:eastAsiaTheme="majorEastAsia"/>
          <w:b/>
          <w:bCs/>
          <w:color w:val="C00000"/>
          <w:sz w:val="24"/>
          <w:szCs w:val="24"/>
        </w:rPr>
        <w:t>Over PDPAOLA</w:t>
      </w:r>
    </w:p>
    <w:p w14:paraId="3E2DB2E6" w14:textId="77777777" w:rsidR="00226A5C" w:rsidRPr="00226A5C" w:rsidRDefault="00226A5C" w:rsidP="00EA12A9">
      <w:pPr>
        <w:pStyle w:val="Geenafstand"/>
        <w:rPr>
          <w:rFonts w:eastAsiaTheme="majorEastAsia"/>
        </w:rPr>
      </w:pPr>
      <w:r w:rsidRPr="00226A5C">
        <w:rPr>
          <w:rFonts w:eastAsiaTheme="majorEastAsia"/>
        </w:rPr>
        <w:t>PDPAOLA is een wereldwijd sieradenmerk dat in 2015 in Barcelona is opgericht door de broer en zus Paola en Humbert Sasplugas, die hun carrières in de architectuur en financiën hebben opgegeven om een nieuwe visie op hedendaagse sieraden te creëren. De sieraden van PDPAOLA zijn ontworpen met het oog op veelzijdigheid en zelfexpressie en combineren een tijdloze stijl met moderne trends. Ze zijn vervaardigd uit hoogwaardige materialen, waaronder 18-karaats goud en halfedelstenen. Wat begon als een digitaal merk, is snel uitgegroeid tot een wereldwijd bedrijf met een sterke fysieke aanwezigheid.</w:t>
      </w:r>
    </w:p>
    <w:p w14:paraId="7A34F9E4" w14:textId="77777777" w:rsidR="00226A5C" w:rsidRPr="00226A5C" w:rsidRDefault="00226A5C" w:rsidP="00EA12A9">
      <w:pPr>
        <w:pStyle w:val="Geenafstand"/>
        <w:rPr>
          <w:rFonts w:eastAsiaTheme="majorEastAsia"/>
        </w:rPr>
      </w:pPr>
    </w:p>
    <w:p w14:paraId="5D63A5F3" w14:textId="77777777" w:rsidR="00226A5C" w:rsidRPr="00226A5C" w:rsidRDefault="00226A5C" w:rsidP="00EA12A9">
      <w:pPr>
        <w:pStyle w:val="Geenafstand"/>
        <w:rPr>
          <w:rFonts w:eastAsiaTheme="majorEastAsia"/>
        </w:rPr>
      </w:pPr>
      <w:r w:rsidRPr="00226A5C">
        <w:rPr>
          <w:rFonts w:eastAsiaTheme="majorEastAsia"/>
        </w:rPr>
        <w:t>Vandaag de dag werkt PDPAOLA met een team van meer dan 200 mensen in het hoofdkantoor en de ontwerpstudio in Barcelona, waar creativiteit wordt gestuurd door een streven naar duurzaamheid en de integratie van verantwoorde praktijken in de hele waardeketen.</w:t>
      </w:r>
    </w:p>
    <w:p w14:paraId="720B843A" w14:textId="77777777" w:rsidR="00887215" w:rsidRDefault="00887215" w:rsidP="00EA12A9">
      <w:pPr>
        <w:pStyle w:val="Geenafstand"/>
        <w:rPr>
          <w:rFonts w:eastAsiaTheme="majorEastAsia"/>
        </w:rPr>
      </w:pPr>
    </w:p>
    <w:p w14:paraId="52E23A83" w14:textId="701F0B90" w:rsidR="00226A5C" w:rsidRPr="00226A5C" w:rsidRDefault="00226A5C" w:rsidP="00EA12A9">
      <w:pPr>
        <w:pStyle w:val="Geenafstand"/>
        <w:rPr>
          <w:rFonts w:eastAsiaTheme="majorEastAsia"/>
        </w:rPr>
      </w:pPr>
      <w:r w:rsidRPr="00226A5C">
        <w:rPr>
          <w:rFonts w:eastAsiaTheme="majorEastAsia"/>
        </w:rPr>
        <w:t>Sinds de opening van zijn eerste flagshipstore in Barcelona in 2021 heeft PDPAOLA een ambitieus internationaal uitbreidingsplan uitgevoerd en beschikt het nu over meer dan 60 winkels op belangrijke locaties wereldwijd. Het merk bereikt klanten in meer dan 90 markten via zijn eigen e-commerceplatforms en een netwerk van meer dan 1.900 verkooppunten van derden, terwijl het zijn aanwezigheid blijft versterken met flagshipstores in grote internationale steden.</w:t>
      </w:r>
    </w:p>
    <w:p w14:paraId="011BD57E" w14:textId="77777777" w:rsidR="00097526" w:rsidRPr="00097526" w:rsidRDefault="00097526" w:rsidP="00EA12A9">
      <w:pPr>
        <w:pStyle w:val="Geenafstand"/>
      </w:pPr>
    </w:p>
    <w:p w14:paraId="23D9F08F" w14:textId="77777777" w:rsidR="00097526" w:rsidRPr="00325A92" w:rsidRDefault="00097526" w:rsidP="00EA12A9">
      <w:pPr>
        <w:pStyle w:val="Geenafstand"/>
        <w:rPr>
          <w:b/>
          <w:bCs/>
          <w:color w:val="C00000"/>
          <w:sz w:val="24"/>
          <w:szCs w:val="24"/>
        </w:rPr>
      </w:pPr>
      <w:r w:rsidRPr="00325A92">
        <w:rPr>
          <w:b/>
          <w:bCs/>
          <w:color w:val="C00000"/>
          <w:sz w:val="24"/>
          <w:szCs w:val="24"/>
        </w:rPr>
        <w:t>Over Bleckmann</w:t>
      </w:r>
    </w:p>
    <w:p w14:paraId="7AEE50C0" w14:textId="77777777" w:rsidR="00097526" w:rsidRPr="00097526" w:rsidRDefault="00097526" w:rsidP="00EA12A9">
      <w:pPr>
        <w:pStyle w:val="Geenafstand"/>
      </w:pPr>
      <w:r w:rsidRPr="00097526">
        <w:t xml:space="preserve">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breidde het bedrijf uit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641 miljoen euro (inkomsten 2024) heeft Bleckmann de schaalgrootte en flexibiliteit om zijn klanten oplossingen van wereldklasse te bieden. Ga voor meer informatie naar </w:t>
      </w:r>
      <w:hyperlink r:id="rId10" w:history="1">
        <w:r w:rsidRPr="00097526">
          <w:rPr>
            <w:rStyle w:val="Hyperlink"/>
            <w:rFonts w:cs="Calibri"/>
            <w:color w:val="C00000"/>
          </w:rPr>
          <w:t>www.bleckmann.com</w:t>
        </w:r>
      </w:hyperlink>
      <w:r w:rsidRPr="00097526">
        <w:t xml:space="preserve"> </w:t>
      </w:r>
    </w:p>
    <w:p w14:paraId="239CC0F0" w14:textId="77777777" w:rsidR="00097526" w:rsidRPr="00097526" w:rsidRDefault="00097526" w:rsidP="00EA12A9">
      <w:pPr>
        <w:pStyle w:val="Geenafstand"/>
      </w:pPr>
    </w:p>
    <w:p w14:paraId="4FA277B3" w14:textId="77777777" w:rsidR="00097526" w:rsidRDefault="00097526" w:rsidP="00EA12A9">
      <w:pPr>
        <w:pStyle w:val="Geenafstand"/>
      </w:pPr>
    </w:p>
    <w:p w14:paraId="445B0C8B" w14:textId="77777777" w:rsidR="00A80B55" w:rsidRDefault="00A80B55" w:rsidP="00EA12A9">
      <w:pPr>
        <w:pStyle w:val="Geenafstand"/>
      </w:pPr>
    </w:p>
    <w:p w14:paraId="4BE189AA" w14:textId="77777777" w:rsidR="00A80B55" w:rsidRDefault="00A80B55" w:rsidP="00EA12A9">
      <w:pPr>
        <w:pStyle w:val="Geenafstand"/>
      </w:pPr>
    </w:p>
    <w:p w14:paraId="78DD11BF" w14:textId="77777777" w:rsidR="00A80B55" w:rsidRDefault="00A80B55" w:rsidP="00EA12A9">
      <w:pPr>
        <w:pStyle w:val="Geenafstand"/>
      </w:pPr>
    </w:p>
    <w:p w14:paraId="700A1977" w14:textId="77777777" w:rsidR="00A80B55" w:rsidRDefault="00A80B55" w:rsidP="00EA12A9">
      <w:pPr>
        <w:pStyle w:val="Geenafstand"/>
      </w:pPr>
    </w:p>
    <w:p w14:paraId="17AE4B8F" w14:textId="77777777" w:rsidR="00A80B55" w:rsidRDefault="00A80B55" w:rsidP="00EA12A9">
      <w:pPr>
        <w:pStyle w:val="Geenafstand"/>
      </w:pPr>
    </w:p>
    <w:p w14:paraId="45BFF7CF" w14:textId="77777777" w:rsidR="00A80B55" w:rsidRDefault="00A80B55" w:rsidP="00EA12A9">
      <w:pPr>
        <w:pStyle w:val="Geenafstand"/>
      </w:pPr>
    </w:p>
    <w:p w14:paraId="40AB4025" w14:textId="77777777" w:rsidR="00A80B55" w:rsidRPr="00097526" w:rsidRDefault="00A80B55" w:rsidP="00EA12A9">
      <w:pPr>
        <w:pStyle w:val="Geenafstand"/>
      </w:pPr>
    </w:p>
    <w:p w14:paraId="26D6F6EE" w14:textId="77777777" w:rsidR="00097526" w:rsidRPr="00A80B55" w:rsidRDefault="00097526" w:rsidP="00EA12A9">
      <w:pPr>
        <w:pStyle w:val="Geenafstand"/>
        <w:rPr>
          <w:b/>
          <w:bCs/>
          <w:sz w:val="24"/>
          <w:szCs w:val="24"/>
        </w:rPr>
      </w:pPr>
      <w:r w:rsidRPr="00A80B55">
        <w:rPr>
          <w:b/>
          <w:bCs/>
          <w:sz w:val="24"/>
          <w:szCs w:val="24"/>
        </w:rPr>
        <w:t>Media-aanvragen:</w:t>
      </w:r>
    </w:p>
    <w:p w14:paraId="65767007" w14:textId="77777777" w:rsidR="00B748F2" w:rsidRPr="00B33F52" w:rsidRDefault="00B748F2" w:rsidP="00EA12A9">
      <w:pPr>
        <w:pStyle w:val="Geenafstand"/>
      </w:pPr>
    </w:p>
    <w:p w14:paraId="0F00517A" w14:textId="463474ED" w:rsidR="00F24203" w:rsidRPr="00D10BF5" w:rsidRDefault="00F24203" w:rsidP="00EA12A9">
      <w:pPr>
        <w:pStyle w:val="Geenafstand"/>
        <w:rPr>
          <w:lang w:val="en-GB"/>
        </w:rPr>
      </w:pPr>
      <w:r w:rsidRPr="00D10BF5">
        <w:rPr>
          <w:lang w:val="en-GB"/>
        </w:rPr>
        <w:t xml:space="preserve">Dorota Tankink | Bleckmann Marketing &amp; Communication Manager </w:t>
      </w:r>
    </w:p>
    <w:p w14:paraId="1A4270BE" w14:textId="77777777" w:rsidR="00F24203" w:rsidRPr="00D10BF5" w:rsidRDefault="00F24203" w:rsidP="00EA12A9">
      <w:pPr>
        <w:pStyle w:val="Geenafstand"/>
        <w:rPr>
          <w:lang w:val="en-GB"/>
        </w:rPr>
      </w:pPr>
      <w:r w:rsidRPr="00D10BF5">
        <w:rPr>
          <w:lang w:val="en-GB"/>
        </w:rPr>
        <w:t xml:space="preserve">+31 6 3012 9759 | </w:t>
      </w:r>
      <w:hyperlink r:id="rId11" w:history="1">
        <w:r w:rsidRPr="00D10BF5">
          <w:rPr>
            <w:rStyle w:val="Hyperlink"/>
            <w:rFonts w:cs="Calibri"/>
            <w:lang w:val="en-GB"/>
          </w:rPr>
          <w:t>dorota.tankink@bleckmann.com</w:t>
        </w:r>
      </w:hyperlink>
      <w:r w:rsidRPr="00D10BF5">
        <w:rPr>
          <w:lang w:val="en-GB"/>
        </w:rPr>
        <w:t xml:space="preserve"> </w:t>
      </w:r>
    </w:p>
    <w:p w14:paraId="01EBDE14" w14:textId="77777777" w:rsidR="00F24203" w:rsidRPr="00D10BF5" w:rsidRDefault="00F24203" w:rsidP="00EA12A9">
      <w:pPr>
        <w:pStyle w:val="Geenafstand"/>
        <w:rPr>
          <w:lang w:val="en-GB"/>
        </w:rPr>
      </w:pPr>
    </w:p>
    <w:p w14:paraId="50B34975" w14:textId="77777777" w:rsidR="00F24203" w:rsidRPr="00D10BF5" w:rsidRDefault="00F24203" w:rsidP="00EA12A9">
      <w:pPr>
        <w:pStyle w:val="Geenafstand"/>
        <w:rPr>
          <w:lang w:val="en-GB"/>
        </w:rPr>
      </w:pPr>
      <w:r w:rsidRPr="00D10BF5">
        <w:rPr>
          <w:lang w:val="en-GB"/>
        </w:rPr>
        <w:t>Gerard van der Zanden | Bleckmann Marketing &amp; Communication Coordinator</w:t>
      </w:r>
    </w:p>
    <w:p w14:paraId="0915DD15" w14:textId="77777777" w:rsidR="00F24203" w:rsidRPr="00D10BF5" w:rsidRDefault="00F24203" w:rsidP="00EA12A9">
      <w:pPr>
        <w:pStyle w:val="Geenafstand"/>
        <w:rPr>
          <w:rStyle w:val="Hyperlink"/>
          <w:rFonts w:cs="Calibri"/>
          <w:lang w:val="en-GB"/>
        </w:rPr>
      </w:pPr>
      <w:r w:rsidRPr="00D10BF5">
        <w:rPr>
          <w:lang w:val="en-GB"/>
        </w:rPr>
        <w:t xml:space="preserve">+31 6 2258 6914 | </w:t>
      </w:r>
      <w:hyperlink r:id="rId12" w:history="1">
        <w:r w:rsidRPr="00D10BF5">
          <w:rPr>
            <w:rStyle w:val="Hyperlink"/>
            <w:rFonts w:cs="Calibri"/>
            <w:lang w:val="en-GB"/>
          </w:rPr>
          <w:t>gerard.vanderzanden@bleckmann.com</w:t>
        </w:r>
      </w:hyperlink>
      <w:r w:rsidRPr="00D10BF5">
        <w:rPr>
          <w:rStyle w:val="Hyperlink"/>
          <w:rFonts w:cs="Calibri"/>
          <w:lang w:val="en-GB"/>
        </w:rPr>
        <w:t xml:space="preserve"> </w:t>
      </w:r>
    </w:p>
    <w:p w14:paraId="74391A27" w14:textId="77777777" w:rsidR="00B4391C" w:rsidRPr="00D10BF5" w:rsidRDefault="00B4391C" w:rsidP="00EA12A9">
      <w:pPr>
        <w:pStyle w:val="Geenafstand"/>
        <w:rPr>
          <w:lang w:val="en-GB"/>
        </w:rPr>
      </w:pPr>
    </w:p>
    <w:p w14:paraId="5679F780" w14:textId="77777777" w:rsidR="00B33F52" w:rsidRPr="009B2E46" w:rsidRDefault="00B33F52" w:rsidP="00EA12A9">
      <w:pPr>
        <w:pStyle w:val="Geenafstand"/>
        <w:rPr>
          <w:rStyle w:val="Hyperlink"/>
          <w:rFonts w:cs="Calibri"/>
          <w:color w:val="auto"/>
          <w:u w:val="none"/>
          <w:lang w:val="en-US"/>
        </w:rPr>
      </w:pPr>
      <w:r>
        <w:rPr>
          <w:rStyle w:val="Hyperlink"/>
          <w:rFonts w:cs="Calibri"/>
          <w:b/>
          <w:bCs/>
          <w:color w:val="auto"/>
          <w:u w:val="none"/>
          <w:lang w:val="en-GB"/>
        </w:rPr>
        <w:t xml:space="preserve">Marc Herrero | </w:t>
      </w:r>
      <w:r>
        <w:rPr>
          <w:lang w:val="en-US"/>
        </w:rPr>
        <w:t>Head of Logistics at PDPAOLA Jewelry</w:t>
      </w:r>
      <w:r w:rsidRPr="009B2E46">
        <w:rPr>
          <w:rStyle w:val="Hyperlink"/>
          <w:rFonts w:cs="Calibri"/>
          <w:color w:val="auto"/>
          <w:u w:val="none"/>
          <w:lang w:val="en-US"/>
        </w:rPr>
        <w:t xml:space="preserve"> </w:t>
      </w:r>
    </w:p>
    <w:p w14:paraId="2018DB9E" w14:textId="77777777" w:rsidR="00B33F52" w:rsidRPr="00BC44F0" w:rsidRDefault="00B33F52" w:rsidP="00EA12A9">
      <w:pPr>
        <w:pStyle w:val="Geenafstand"/>
        <w:rPr>
          <w:rStyle w:val="Hyperlink"/>
          <w:rFonts w:cs="Calibri"/>
          <w:lang w:val="fr-BE"/>
        </w:rPr>
      </w:pPr>
      <w:r w:rsidRPr="00BC44F0">
        <w:rPr>
          <w:rStyle w:val="Hyperlink"/>
          <w:rFonts w:cs="Calibri"/>
          <w:color w:val="auto"/>
          <w:u w:val="none"/>
          <w:lang w:val="fr-BE"/>
        </w:rPr>
        <w:t xml:space="preserve">e-mail: </w:t>
      </w:r>
      <w:hyperlink r:id="rId13" w:history="1">
        <w:r w:rsidRPr="008E1CF9">
          <w:rPr>
            <w:rStyle w:val="Hyperlink"/>
            <w:rFonts w:cs="Calibri"/>
            <w:lang w:val="fr-BE"/>
          </w:rPr>
          <w:t>mherrero@pdpaola.com</w:t>
        </w:r>
      </w:hyperlink>
      <w:r>
        <w:rPr>
          <w:rStyle w:val="Hyperlink"/>
          <w:rFonts w:cs="Calibri"/>
          <w:color w:val="auto"/>
          <w:u w:val="none"/>
          <w:lang w:val="fr-BE"/>
        </w:rPr>
        <w:t xml:space="preserve"> </w:t>
      </w:r>
    </w:p>
    <w:p w14:paraId="4F74AF33" w14:textId="6576B902" w:rsidR="005868F7" w:rsidRPr="00D10BF5" w:rsidRDefault="005868F7" w:rsidP="00EA12A9">
      <w:pPr>
        <w:pStyle w:val="Geenafstand"/>
        <w:rPr>
          <w:lang w:val="en-GB"/>
        </w:rPr>
      </w:pPr>
    </w:p>
    <w:p w14:paraId="2F14CFF2" w14:textId="77777777" w:rsidR="00D10BF5" w:rsidRPr="00D10BF5" w:rsidRDefault="00D10BF5" w:rsidP="00EA12A9">
      <w:pPr>
        <w:pStyle w:val="Geenafstand"/>
        <w:rPr>
          <w:sz w:val="20"/>
          <w:szCs w:val="20"/>
          <w:lang w:val="en-GB"/>
        </w:rPr>
      </w:pPr>
    </w:p>
    <w:sectPr w:rsidR="00D10BF5" w:rsidRPr="00D10BF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BEF7" w14:textId="77777777" w:rsidR="006416B4" w:rsidRDefault="006416B4" w:rsidP="00FF5975">
      <w:r>
        <w:separator/>
      </w:r>
    </w:p>
  </w:endnote>
  <w:endnote w:type="continuationSeparator" w:id="0">
    <w:p w14:paraId="48CC3970" w14:textId="77777777" w:rsidR="006416B4" w:rsidRDefault="006416B4" w:rsidP="00FF5975">
      <w:r>
        <w:continuationSeparator/>
      </w:r>
    </w:p>
  </w:endnote>
  <w:endnote w:type="continuationNotice" w:id="1">
    <w:p w14:paraId="4EB25AFC" w14:textId="77777777" w:rsidR="006416B4" w:rsidRDefault="0064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C5AC" w14:textId="77777777" w:rsidR="006416B4" w:rsidRDefault="006416B4" w:rsidP="00FF5975">
      <w:r>
        <w:separator/>
      </w:r>
    </w:p>
  </w:footnote>
  <w:footnote w:type="continuationSeparator" w:id="0">
    <w:p w14:paraId="28D7067E" w14:textId="77777777" w:rsidR="006416B4" w:rsidRDefault="006416B4" w:rsidP="00FF5975">
      <w:r>
        <w:continuationSeparator/>
      </w:r>
    </w:p>
  </w:footnote>
  <w:footnote w:type="continuationNotice" w:id="1">
    <w:p w14:paraId="73A6B51D" w14:textId="77777777" w:rsidR="006416B4" w:rsidRDefault="00641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C4502"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5EF"/>
    <w:multiLevelType w:val="hybridMultilevel"/>
    <w:tmpl w:val="D69CAF48"/>
    <w:lvl w:ilvl="0" w:tplc="1B68D88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33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B5E"/>
    <w:rsid w:val="00005136"/>
    <w:rsid w:val="000070F1"/>
    <w:rsid w:val="00007BD3"/>
    <w:rsid w:val="00011AF4"/>
    <w:rsid w:val="000200A2"/>
    <w:rsid w:val="00036413"/>
    <w:rsid w:val="00050225"/>
    <w:rsid w:val="000517BE"/>
    <w:rsid w:val="0006349E"/>
    <w:rsid w:val="0007067D"/>
    <w:rsid w:val="00086712"/>
    <w:rsid w:val="00097526"/>
    <w:rsid w:val="000A0BCA"/>
    <w:rsid w:val="000A175F"/>
    <w:rsid w:val="000A3890"/>
    <w:rsid w:val="000A3B62"/>
    <w:rsid w:val="000B539A"/>
    <w:rsid w:val="000B5A1F"/>
    <w:rsid w:val="000C07DB"/>
    <w:rsid w:val="000D2873"/>
    <w:rsid w:val="000F6444"/>
    <w:rsid w:val="001017A5"/>
    <w:rsid w:val="001072BA"/>
    <w:rsid w:val="001129BA"/>
    <w:rsid w:val="00113DFB"/>
    <w:rsid w:val="00114B28"/>
    <w:rsid w:val="00117894"/>
    <w:rsid w:val="00121882"/>
    <w:rsid w:val="0012393C"/>
    <w:rsid w:val="001318FA"/>
    <w:rsid w:val="00132B1C"/>
    <w:rsid w:val="001367CC"/>
    <w:rsid w:val="00147B8C"/>
    <w:rsid w:val="00153DE2"/>
    <w:rsid w:val="0015538D"/>
    <w:rsid w:val="001911D8"/>
    <w:rsid w:val="001A5905"/>
    <w:rsid w:val="001C77DC"/>
    <w:rsid w:val="001D30C3"/>
    <w:rsid w:val="001D3AE8"/>
    <w:rsid w:val="001E11C6"/>
    <w:rsid w:val="001E5FB2"/>
    <w:rsid w:val="001F588C"/>
    <w:rsid w:val="001F5CA8"/>
    <w:rsid w:val="002054B5"/>
    <w:rsid w:val="002168BF"/>
    <w:rsid w:val="002226E0"/>
    <w:rsid w:val="00226996"/>
    <w:rsid w:val="00226A5C"/>
    <w:rsid w:val="00237708"/>
    <w:rsid w:val="00255C62"/>
    <w:rsid w:val="002818B5"/>
    <w:rsid w:val="002861EC"/>
    <w:rsid w:val="002918DE"/>
    <w:rsid w:val="002A307E"/>
    <w:rsid w:val="002A7564"/>
    <w:rsid w:val="002B28E3"/>
    <w:rsid w:val="002B549B"/>
    <w:rsid w:val="002B7A09"/>
    <w:rsid w:val="002C318E"/>
    <w:rsid w:val="002C31C9"/>
    <w:rsid w:val="002C6606"/>
    <w:rsid w:val="002C72AD"/>
    <w:rsid w:val="002D2EFA"/>
    <w:rsid w:val="002E1863"/>
    <w:rsid w:val="002E497A"/>
    <w:rsid w:val="003036EE"/>
    <w:rsid w:val="00316772"/>
    <w:rsid w:val="00316BDA"/>
    <w:rsid w:val="00325A92"/>
    <w:rsid w:val="00325FE1"/>
    <w:rsid w:val="0032606A"/>
    <w:rsid w:val="00326EFC"/>
    <w:rsid w:val="00345130"/>
    <w:rsid w:val="00360737"/>
    <w:rsid w:val="00363CD6"/>
    <w:rsid w:val="00374A7C"/>
    <w:rsid w:val="0038544B"/>
    <w:rsid w:val="00385D6C"/>
    <w:rsid w:val="00393554"/>
    <w:rsid w:val="003A0F2B"/>
    <w:rsid w:val="003A1C84"/>
    <w:rsid w:val="003A4C35"/>
    <w:rsid w:val="003B40ED"/>
    <w:rsid w:val="003B546C"/>
    <w:rsid w:val="003C4637"/>
    <w:rsid w:val="003D48AF"/>
    <w:rsid w:val="003D5E62"/>
    <w:rsid w:val="003F0F35"/>
    <w:rsid w:val="00401293"/>
    <w:rsid w:val="004034D9"/>
    <w:rsid w:val="00417B10"/>
    <w:rsid w:val="004263B6"/>
    <w:rsid w:val="00433B83"/>
    <w:rsid w:val="00433CD3"/>
    <w:rsid w:val="004455A9"/>
    <w:rsid w:val="00451FB5"/>
    <w:rsid w:val="004715A0"/>
    <w:rsid w:val="0048732F"/>
    <w:rsid w:val="00490D9E"/>
    <w:rsid w:val="004920A9"/>
    <w:rsid w:val="00492138"/>
    <w:rsid w:val="004A726F"/>
    <w:rsid w:val="004A79E1"/>
    <w:rsid w:val="004B2281"/>
    <w:rsid w:val="004B6AE2"/>
    <w:rsid w:val="004D09D0"/>
    <w:rsid w:val="004D17D9"/>
    <w:rsid w:val="004E23E1"/>
    <w:rsid w:val="004F7C55"/>
    <w:rsid w:val="00506F30"/>
    <w:rsid w:val="00517F1E"/>
    <w:rsid w:val="00531A00"/>
    <w:rsid w:val="00542E9F"/>
    <w:rsid w:val="005570F7"/>
    <w:rsid w:val="00561C4F"/>
    <w:rsid w:val="00575611"/>
    <w:rsid w:val="005868F7"/>
    <w:rsid w:val="00595F6F"/>
    <w:rsid w:val="005A55D1"/>
    <w:rsid w:val="005A5A66"/>
    <w:rsid w:val="005B3346"/>
    <w:rsid w:val="005C306B"/>
    <w:rsid w:val="005C4E59"/>
    <w:rsid w:val="005C4F26"/>
    <w:rsid w:val="005D7375"/>
    <w:rsid w:val="005E0B6C"/>
    <w:rsid w:val="005E57E4"/>
    <w:rsid w:val="005F072C"/>
    <w:rsid w:val="005F4A5C"/>
    <w:rsid w:val="005F4D58"/>
    <w:rsid w:val="005F6353"/>
    <w:rsid w:val="005F669A"/>
    <w:rsid w:val="006135FC"/>
    <w:rsid w:val="00620095"/>
    <w:rsid w:val="0062198C"/>
    <w:rsid w:val="00622610"/>
    <w:rsid w:val="00630E35"/>
    <w:rsid w:val="006416B4"/>
    <w:rsid w:val="00644379"/>
    <w:rsid w:val="00644B93"/>
    <w:rsid w:val="0064525B"/>
    <w:rsid w:val="0066089F"/>
    <w:rsid w:val="0066749B"/>
    <w:rsid w:val="006B5CE6"/>
    <w:rsid w:val="006B5DBF"/>
    <w:rsid w:val="006D6C2F"/>
    <w:rsid w:val="006D70A9"/>
    <w:rsid w:val="006E6138"/>
    <w:rsid w:val="00711E28"/>
    <w:rsid w:val="00712790"/>
    <w:rsid w:val="00717309"/>
    <w:rsid w:val="00724195"/>
    <w:rsid w:val="007258BE"/>
    <w:rsid w:val="0072633A"/>
    <w:rsid w:val="00733E7A"/>
    <w:rsid w:val="0073464A"/>
    <w:rsid w:val="0073579A"/>
    <w:rsid w:val="00742956"/>
    <w:rsid w:val="007514C1"/>
    <w:rsid w:val="0075322B"/>
    <w:rsid w:val="00754C65"/>
    <w:rsid w:val="007577B1"/>
    <w:rsid w:val="00774A20"/>
    <w:rsid w:val="007750C6"/>
    <w:rsid w:val="00784D73"/>
    <w:rsid w:val="00786AC2"/>
    <w:rsid w:val="00787108"/>
    <w:rsid w:val="007A1D8C"/>
    <w:rsid w:val="007A50A8"/>
    <w:rsid w:val="007B1AF3"/>
    <w:rsid w:val="007C1221"/>
    <w:rsid w:val="007E031E"/>
    <w:rsid w:val="007E2138"/>
    <w:rsid w:val="007E3034"/>
    <w:rsid w:val="007E4A4A"/>
    <w:rsid w:val="007E4D03"/>
    <w:rsid w:val="007F1E07"/>
    <w:rsid w:val="0080296E"/>
    <w:rsid w:val="008219DA"/>
    <w:rsid w:val="00824B2E"/>
    <w:rsid w:val="008340A7"/>
    <w:rsid w:val="0083729B"/>
    <w:rsid w:val="008544C4"/>
    <w:rsid w:val="008546F4"/>
    <w:rsid w:val="00862651"/>
    <w:rsid w:val="00863476"/>
    <w:rsid w:val="0086732E"/>
    <w:rsid w:val="008732F7"/>
    <w:rsid w:val="008746FC"/>
    <w:rsid w:val="0087664B"/>
    <w:rsid w:val="00877188"/>
    <w:rsid w:val="00884AC9"/>
    <w:rsid w:val="00887215"/>
    <w:rsid w:val="00893D5C"/>
    <w:rsid w:val="008A3BF7"/>
    <w:rsid w:val="008C1398"/>
    <w:rsid w:val="008D4CDF"/>
    <w:rsid w:val="008E4138"/>
    <w:rsid w:val="00901D53"/>
    <w:rsid w:val="00904B5E"/>
    <w:rsid w:val="0090680A"/>
    <w:rsid w:val="00907449"/>
    <w:rsid w:val="00912F70"/>
    <w:rsid w:val="0092055D"/>
    <w:rsid w:val="0092598B"/>
    <w:rsid w:val="00930565"/>
    <w:rsid w:val="00947EF5"/>
    <w:rsid w:val="00957572"/>
    <w:rsid w:val="00960692"/>
    <w:rsid w:val="00966DD8"/>
    <w:rsid w:val="00971C84"/>
    <w:rsid w:val="0098190F"/>
    <w:rsid w:val="0098750C"/>
    <w:rsid w:val="00990411"/>
    <w:rsid w:val="009917A9"/>
    <w:rsid w:val="0099568F"/>
    <w:rsid w:val="009A6DD2"/>
    <w:rsid w:val="009A7B50"/>
    <w:rsid w:val="009A7D9A"/>
    <w:rsid w:val="009B265C"/>
    <w:rsid w:val="009B4CC8"/>
    <w:rsid w:val="009C04E3"/>
    <w:rsid w:val="009C371B"/>
    <w:rsid w:val="009C77B8"/>
    <w:rsid w:val="009D3F5F"/>
    <w:rsid w:val="009E5114"/>
    <w:rsid w:val="009F0E54"/>
    <w:rsid w:val="009F158A"/>
    <w:rsid w:val="009F3AC4"/>
    <w:rsid w:val="009F72E9"/>
    <w:rsid w:val="00A05325"/>
    <w:rsid w:val="00A077B5"/>
    <w:rsid w:val="00A12325"/>
    <w:rsid w:val="00A34281"/>
    <w:rsid w:val="00A37BB5"/>
    <w:rsid w:val="00A57964"/>
    <w:rsid w:val="00A80B55"/>
    <w:rsid w:val="00A874C7"/>
    <w:rsid w:val="00A94723"/>
    <w:rsid w:val="00A95900"/>
    <w:rsid w:val="00A96AA8"/>
    <w:rsid w:val="00AA06D5"/>
    <w:rsid w:val="00AC51D9"/>
    <w:rsid w:val="00AC7AD9"/>
    <w:rsid w:val="00AD2C0A"/>
    <w:rsid w:val="00AD43E1"/>
    <w:rsid w:val="00AE5061"/>
    <w:rsid w:val="00AF0509"/>
    <w:rsid w:val="00B04AF3"/>
    <w:rsid w:val="00B25D94"/>
    <w:rsid w:val="00B30026"/>
    <w:rsid w:val="00B33B08"/>
    <w:rsid w:val="00B33F52"/>
    <w:rsid w:val="00B4391C"/>
    <w:rsid w:val="00B61F5D"/>
    <w:rsid w:val="00B67E44"/>
    <w:rsid w:val="00B748F2"/>
    <w:rsid w:val="00B75FC7"/>
    <w:rsid w:val="00B80C36"/>
    <w:rsid w:val="00B80E37"/>
    <w:rsid w:val="00B82F11"/>
    <w:rsid w:val="00B87E20"/>
    <w:rsid w:val="00B92719"/>
    <w:rsid w:val="00B92ECA"/>
    <w:rsid w:val="00BA4306"/>
    <w:rsid w:val="00BB5D61"/>
    <w:rsid w:val="00BB629E"/>
    <w:rsid w:val="00BD75C5"/>
    <w:rsid w:val="00BF24F2"/>
    <w:rsid w:val="00C0431F"/>
    <w:rsid w:val="00C07F41"/>
    <w:rsid w:val="00C167CD"/>
    <w:rsid w:val="00C16DAE"/>
    <w:rsid w:val="00C235E6"/>
    <w:rsid w:val="00C24869"/>
    <w:rsid w:val="00C25E66"/>
    <w:rsid w:val="00C26FAD"/>
    <w:rsid w:val="00C5220D"/>
    <w:rsid w:val="00C63971"/>
    <w:rsid w:val="00C906C7"/>
    <w:rsid w:val="00CA0628"/>
    <w:rsid w:val="00CA2EE0"/>
    <w:rsid w:val="00CA5B9A"/>
    <w:rsid w:val="00CB3F05"/>
    <w:rsid w:val="00CC5E1A"/>
    <w:rsid w:val="00CC7078"/>
    <w:rsid w:val="00CC7FFC"/>
    <w:rsid w:val="00CE38A0"/>
    <w:rsid w:val="00CE7B4B"/>
    <w:rsid w:val="00CF42FB"/>
    <w:rsid w:val="00CF43A5"/>
    <w:rsid w:val="00D01821"/>
    <w:rsid w:val="00D10BF5"/>
    <w:rsid w:val="00D223AE"/>
    <w:rsid w:val="00D32DF8"/>
    <w:rsid w:val="00D33582"/>
    <w:rsid w:val="00D37745"/>
    <w:rsid w:val="00D45DE2"/>
    <w:rsid w:val="00D508BC"/>
    <w:rsid w:val="00D55BF3"/>
    <w:rsid w:val="00D623B3"/>
    <w:rsid w:val="00D77AAA"/>
    <w:rsid w:val="00D851C9"/>
    <w:rsid w:val="00D85CF3"/>
    <w:rsid w:val="00D91AFF"/>
    <w:rsid w:val="00DA2393"/>
    <w:rsid w:val="00DA3756"/>
    <w:rsid w:val="00DA412C"/>
    <w:rsid w:val="00DA488A"/>
    <w:rsid w:val="00DB73B0"/>
    <w:rsid w:val="00DB7A1E"/>
    <w:rsid w:val="00DC197D"/>
    <w:rsid w:val="00DD0816"/>
    <w:rsid w:val="00DD2A9A"/>
    <w:rsid w:val="00DE7DAE"/>
    <w:rsid w:val="00DF2A29"/>
    <w:rsid w:val="00DF393A"/>
    <w:rsid w:val="00DF6496"/>
    <w:rsid w:val="00DF76EE"/>
    <w:rsid w:val="00E13278"/>
    <w:rsid w:val="00E2032F"/>
    <w:rsid w:val="00E221CA"/>
    <w:rsid w:val="00E25BC8"/>
    <w:rsid w:val="00E2683C"/>
    <w:rsid w:val="00E3380E"/>
    <w:rsid w:val="00E34F32"/>
    <w:rsid w:val="00E37148"/>
    <w:rsid w:val="00E375FD"/>
    <w:rsid w:val="00E727DA"/>
    <w:rsid w:val="00E73148"/>
    <w:rsid w:val="00E80337"/>
    <w:rsid w:val="00E83673"/>
    <w:rsid w:val="00E90243"/>
    <w:rsid w:val="00E91734"/>
    <w:rsid w:val="00E966D8"/>
    <w:rsid w:val="00EA12A9"/>
    <w:rsid w:val="00EA1EB5"/>
    <w:rsid w:val="00EA2614"/>
    <w:rsid w:val="00EB4186"/>
    <w:rsid w:val="00EC025A"/>
    <w:rsid w:val="00ED459A"/>
    <w:rsid w:val="00ED7E23"/>
    <w:rsid w:val="00EE12E1"/>
    <w:rsid w:val="00EE424B"/>
    <w:rsid w:val="00F20821"/>
    <w:rsid w:val="00F24203"/>
    <w:rsid w:val="00F3596D"/>
    <w:rsid w:val="00F466B9"/>
    <w:rsid w:val="00F52689"/>
    <w:rsid w:val="00F53B78"/>
    <w:rsid w:val="00F5570E"/>
    <w:rsid w:val="00F64764"/>
    <w:rsid w:val="00F7421A"/>
    <w:rsid w:val="00F749C9"/>
    <w:rsid w:val="00F764AD"/>
    <w:rsid w:val="00F80D12"/>
    <w:rsid w:val="00F851A7"/>
    <w:rsid w:val="00F93D47"/>
    <w:rsid w:val="00FA0710"/>
    <w:rsid w:val="00FA2799"/>
    <w:rsid w:val="00FA61CF"/>
    <w:rsid w:val="00FB60DB"/>
    <w:rsid w:val="00FB76A2"/>
    <w:rsid w:val="00FB7EFD"/>
    <w:rsid w:val="00FC14A2"/>
    <w:rsid w:val="00FC2E22"/>
    <w:rsid w:val="00FD33C6"/>
    <w:rsid w:val="00FE4ADF"/>
    <w:rsid w:val="00FF5975"/>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40794888">
      <w:bodyDiv w:val="1"/>
      <w:marLeft w:val="0"/>
      <w:marRight w:val="0"/>
      <w:marTop w:val="0"/>
      <w:marBottom w:val="0"/>
      <w:divBdr>
        <w:top w:val="none" w:sz="0" w:space="0" w:color="auto"/>
        <w:left w:val="none" w:sz="0" w:space="0" w:color="auto"/>
        <w:bottom w:val="none" w:sz="0" w:space="0" w:color="auto"/>
        <w:right w:val="none" w:sz="0" w:space="0" w:color="auto"/>
      </w:divBdr>
    </w:div>
    <w:div w:id="417950315">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611784590">
      <w:bodyDiv w:val="1"/>
      <w:marLeft w:val="0"/>
      <w:marRight w:val="0"/>
      <w:marTop w:val="0"/>
      <w:marBottom w:val="0"/>
      <w:divBdr>
        <w:top w:val="none" w:sz="0" w:space="0" w:color="auto"/>
        <w:left w:val="none" w:sz="0" w:space="0" w:color="auto"/>
        <w:bottom w:val="none" w:sz="0" w:space="0" w:color="auto"/>
        <w:right w:val="none" w:sz="0" w:space="0" w:color="auto"/>
      </w:divBdr>
    </w:div>
    <w:div w:id="81626292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178233334">
      <w:bodyDiv w:val="1"/>
      <w:marLeft w:val="0"/>
      <w:marRight w:val="0"/>
      <w:marTop w:val="0"/>
      <w:marBottom w:val="0"/>
      <w:divBdr>
        <w:top w:val="none" w:sz="0" w:space="0" w:color="auto"/>
        <w:left w:val="none" w:sz="0" w:space="0" w:color="auto"/>
        <w:bottom w:val="none" w:sz="0" w:space="0" w:color="auto"/>
        <w:right w:val="none" w:sz="0" w:space="0" w:color="auto"/>
      </w:divBdr>
    </w:div>
    <w:div w:id="1187595550">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382364574">
      <w:bodyDiv w:val="1"/>
      <w:marLeft w:val="0"/>
      <w:marRight w:val="0"/>
      <w:marTop w:val="0"/>
      <w:marBottom w:val="0"/>
      <w:divBdr>
        <w:top w:val="none" w:sz="0" w:space="0" w:color="auto"/>
        <w:left w:val="none" w:sz="0" w:space="0" w:color="auto"/>
        <w:bottom w:val="none" w:sz="0" w:space="0" w:color="auto"/>
        <w:right w:val="none" w:sz="0" w:space="0" w:color="auto"/>
      </w:divBdr>
    </w:div>
    <w:div w:id="1538808257">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errero@pdpaol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rd.vanderzanden@bleckman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a.tankink@bleckman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leckman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1AB8E7C0-572E-4B1C-8D15-6604A63E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771</Words>
  <Characters>4246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5007</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cp:lastPrinted>2025-08-22T12:04:00Z</cp:lastPrinted>
  <dcterms:created xsi:type="dcterms:W3CDTF">2025-08-26T07:56:00Z</dcterms:created>
  <dcterms:modified xsi:type="dcterms:W3CDTF">2025-09-10T09:42:00Z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