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DA6F9C" w14:textId="77777777" w:rsidR="008E4B6F" w:rsidRDefault="008E4B6F" w:rsidP="008E4B6F">
      <w:pPr>
        <w:jc w:val="right"/>
        <w:rPr>
          <w:rStyle w:val="BMstandardgrijsChar"/>
          <w:rFonts w:cstheme="majorBidi"/>
          <w:sz w:val="24"/>
        </w:rPr>
      </w:pPr>
      <w:r w:rsidRPr="008E4B6F">
        <w:rPr>
          <w:rStyle w:val="BMstandardgrijsChar"/>
          <w:rFonts w:cstheme="majorBidi"/>
          <w:sz w:val="24"/>
        </w:rPr>
        <w:t>PRESS RELEASE</w:t>
      </w:r>
      <w:r>
        <w:rPr>
          <w:rStyle w:val="BMstandardgrijsChar"/>
          <w:rFonts w:cstheme="majorBidi"/>
          <w:sz w:val="24"/>
        </w:rPr>
        <w:br/>
      </w:r>
      <w:r w:rsidRPr="008E4B6F">
        <w:rPr>
          <w:rStyle w:val="BMstandardgrijsChar"/>
          <w:rFonts w:cstheme="majorBidi"/>
          <w:sz w:val="18"/>
        </w:rPr>
        <w:t>Available for immediate publication</w:t>
      </w:r>
    </w:p>
    <w:p w14:paraId="5DF8844B" w14:textId="77777777" w:rsidR="008E4B6F" w:rsidRDefault="008E4B6F" w:rsidP="008E4B6F">
      <w:pPr>
        <w:jc w:val="center"/>
        <w:rPr>
          <w:rStyle w:val="BMstandardgrijsChar"/>
          <w:rFonts w:cstheme="majorBidi"/>
          <w:sz w:val="24"/>
        </w:rPr>
      </w:pPr>
    </w:p>
    <w:p w14:paraId="21F81C2C" w14:textId="1395DB28" w:rsidR="008E4B6F" w:rsidRPr="00F7739E" w:rsidRDefault="00EA05B1" w:rsidP="001C3B26">
      <w:pPr>
        <w:pStyle w:val="Kop1"/>
        <w:rPr>
          <w:lang w:val="en-US"/>
        </w:rPr>
      </w:pPr>
      <w:r w:rsidRPr="00F7739E">
        <w:rPr>
          <w:lang w:val="en-US"/>
        </w:rPr>
        <w:t xml:space="preserve">Superdry and Bleckmann </w:t>
      </w:r>
      <w:r w:rsidR="0024787E" w:rsidRPr="00F7739E">
        <w:rPr>
          <w:lang w:val="en-US"/>
        </w:rPr>
        <w:t>boost</w:t>
      </w:r>
      <w:r w:rsidR="007C319D" w:rsidRPr="00F7739E">
        <w:rPr>
          <w:lang w:val="en-US"/>
        </w:rPr>
        <w:t xml:space="preserve"> operational</w:t>
      </w:r>
      <w:r w:rsidR="0024787E" w:rsidRPr="00F7739E">
        <w:rPr>
          <w:lang w:val="en-US"/>
        </w:rPr>
        <w:t xml:space="preserve"> </w:t>
      </w:r>
      <w:r w:rsidR="007C319D" w:rsidRPr="00F7739E">
        <w:rPr>
          <w:lang w:val="en-US"/>
        </w:rPr>
        <w:t>efficiency by 100%</w:t>
      </w:r>
      <w:r w:rsidR="0024787E" w:rsidRPr="00F7739E">
        <w:rPr>
          <w:lang w:val="en-US"/>
        </w:rPr>
        <w:t xml:space="preserve"> </w:t>
      </w:r>
      <w:r w:rsidR="00E7451C" w:rsidRPr="00F7739E">
        <w:rPr>
          <w:lang w:val="en-US"/>
        </w:rPr>
        <w:t>thanks to</w:t>
      </w:r>
      <w:r w:rsidR="00264073" w:rsidRPr="00F7739E">
        <w:rPr>
          <w:lang w:val="en-US"/>
        </w:rPr>
        <w:t xml:space="preserve"> </w:t>
      </w:r>
      <w:r w:rsidR="00612350" w:rsidRPr="00F7739E">
        <w:rPr>
          <w:lang w:val="en-US"/>
        </w:rPr>
        <w:t>implement</w:t>
      </w:r>
      <w:r w:rsidR="0024787E" w:rsidRPr="00F7739E">
        <w:rPr>
          <w:lang w:val="en-US"/>
        </w:rPr>
        <w:t>ation of</w:t>
      </w:r>
      <w:r w:rsidR="00612350" w:rsidRPr="00F7739E">
        <w:rPr>
          <w:lang w:val="en-US"/>
        </w:rPr>
        <w:t xml:space="preserve"> </w:t>
      </w:r>
      <w:proofErr w:type="spellStart"/>
      <w:r w:rsidR="00E7451C" w:rsidRPr="00F7739E">
        <w:rPr>
          <w:lang w:val="en-US"/>
        </w:rPr>
        <w:t>Hik</w:t>
      </w:r>
      <w:r w:rsidR="00612350" w:rsidRPr="00F7739E">
        <w:rPr>
          <w:lang w:val="en-US"/>
        </w:rPr>
        <w:t>robot</w:t>
      </w:r>
      <w:proofErr w:type="spellEnd"/>
      <w:r w:rsidR="004269C0">
        <w:rPr>
          <w:lang w:val="en-US"/>
        </w:rPr>
        <w:t xml:space="preserve"> carriers</w:t>
      </w:r>
    </w:p>
    <w:p w14:paraId="0BE4CE39" w14:textId="77777777" w:rsidR="00AE101D" w:rsidRPr="00BC3F7E" w:rsidRDefault="00AE101D" w:rsidP="008E4B6F">
      <w:pPr>
        <w:rPr>
          <w:rFonts w:ascii="Avenir Next" w:hAnsi="Avenir Next"/>
          <w:color w:val="000000" w:themeColor="text1"/>
          <w:lang w:val="en-US"/>
        </w:rPr>
      </w:pPr>
    </w:p>
    <w:p w14:paraId="63C81142" w14:textId="17281201" w:rsidR="008E4B6F" w:rsidRPr="00BC3F7E" w:rsidRDefault="008E4B6F" w:rsidP="001C3B26">
      <w:pPr>
        <w:rPr>
          <w:lang w:val="en-US"/>
        </w:rPr>
      </w:pPr>
      <w:r w:rsidRPr="00BC3F7E">
        <w:rPr>
          <w:lang w:val="en-US"/>
        </w:rPr>
        <w:t xml:space="preserve">Eindhoven, </w:t>
      </w:r>
      <w:r w:rsidR="006142F1">
        <w:rPr>
          <w:lang w:val="en-US"/>
        </w:rPr>
        <w:t>2</w:t>
      </w:r>
      <w:r w:rsidR="00722FB4">
        <w:rPr>
          <w:lang w:val="en-US"/>
        </w:rPr>
        <w:t>4</w:t>
      </w:r>
      <w:r w:rsidR="00722FB4" w:rsidRPr="00722FB4">
        <w:rPr>
          <w:vertAlign w:val="superscript"/>
          <w:lang w:val="en-US"/>
        </w:rPr>
        <w:t>th</w:t>
      </w:r>
      <w:r w:rsidR="00722FB4">
        <w:rPr>
          <w:lang w:val="en-US"/>
        </w:rPr>
        <w:t xml:space="preserve"> </w:t>
      </w:r>
      <w:r w:rsidR="00B779AE" w:rsidRPr="000C7911">
        <w:rPr>
          <w:lang w:val="en-US"/>
        </w:rPr>
        <w:t xml:space="preserve">September </w:t>
      </w:r>
      <w:r w:rsidR="006069AE">
        <w:rPr>
          <w:lang w:val="en-US"/>
        </w:rPr>
        <w:t>2020</w:t>
      </w:r>
    </w:p>
    <w:p w14:paraId="0D4B05CB" w14:textId="6612F023" w:rsidR="00AE101D" w:rsidRPr="002050E6" w:rsidRDefault="00AE101D" w:rsidP="008E4B6F">
      <w:pPr>
        <w:rPr>
          <w:rFonts w:ascii="Avenir Next" w:hAnsi="Avenir Next"/>
          <w:lang w:val="en-GB"/>
        </w:rPr>
      </w:pPr>
    </w:p>
    <w:p w14:paraId="713B2726" w14:textId="42F0D686" w:rsidR="00D06F8F" w:rsidRPr="00F7739E" w:rsidRDefault="008970FF" w:rsidP="008E4B6F">
      <w:pPr>
        <w:rPr>
          <w:rStyle w:val="Zwaar"/>
          <w:lang w:val="en-US"/>
        </w:rPr>
      </w:pPr>
      <w:r w:rsidRPr="00F7739E">
        <w:rPr>
          <w:rStyle w:val="Zwaar"/>
          <w:lang w:val="en-US"/>
        </w:rPr>
        <w:t xml:space="preserve">Superdry </w:t>
      </w:r>
      <w:r w:rsidR="008A3037" w:rsidRPr="00F7739E">
        <w:rPr>
          <w:rStyle w:val="Zwaar"/>
          <w:lang w:val="en-US"/>
        </w:rPr>
        <w:t xml:space="preserve">and Bleckmann </w:t>
      </w:r>
      <w:r w:rsidRPr="00F7739E">
        <w:rPr>
          <w:rStyle w:val="Zwaar"/>
          <w:lang w:val="en-US"/>
        </w:rPr>
        <w:t>will expand the use of robot</w:t>
      </w:r>
      <w:r w:rsidR="008A3037" w:rsidRPr="00F7739E">
        <w:rPr>
          <w:rStyle w:val="Zwaar"/>
          <w:lang w:val="en-US"/>
        </w:rPr>
        <w:t>ic systems</w:t>
      </w:r>
      <w:r w:rsidRPr="00F7739E">
        <w:rPr>
          <w:rStyle w:val="Zwaar"/>
          <w:lang w:val="en-US"/>
        </w:rPr>
        <w:t xml:space="preserve"> f</w:t>
      </w:r>
      <w:r w:rsidR="0064766F" w:rsidRPr="00F7739E">
        <w:rPr>
          <w:rStyle w:val="Zwaar"/>
          <w:lang w:val="en-US"/>
        </w:rPr>
        <w:t xml:space="preserve">ollowing </w:t>
      </w:r>
      <w:r w:rsidR="009D6915" w:rsidRPr="00F7739E">
        <w:rPr>
          <w:rStyle w:val="Zwaar"/>
          <w:lang w:val="en-US"/>
        </w:rPr>
        <w:t>a</w:t>
      </w:r>
      <w:r w:rsidR="009D6915" w:rsidRPr="001C3B26">
        <w:rPr>
          <w:rStyle w:val="Zwaar"/>
          <w:lang w:val="en-US"/>
        </w:rPr>
        <w:t xml:space="preserve"> successful pilot project</w:t>
      </w:r>
      <w:r w:rsidR="00490A72">
        <w:rPr>
          <w:rStyle w:val="Zwaar"/>
          <w:lang w:val="en-US"/>
        </w:rPr>
        <w:t xml:space="preserve"> conducted earlier this year</w:t>
      </w:r>
      <w:r w:rsidR="00E73DFB">
        <w:rPr>
          <w:rStyle w:val="Zwaar"/>
          <w:lang w:val="en-US"/>
        </w:rPr>
        <w:t xml:space="preserve">. </w:t>
      </w:r>
      <w:r w:rsidR="00763A9A" w:rsidRPr="00F7739E">
        <w:rPr>
          <w:rStyle w:val="Zwaar"/>
          <w:lang w:val="en-US"/>
        </w:rPr>
        <w:t>The test phase of the</w:t>
      </w:r>
      <w:r w:rsidR="00763A9A">
        <w:rPr>
          <w:rStyle w:val="Zwaar"/>
          <w:lang w:val="en-US"/>
        </w:rPr>
        <w:t xml:space="preserve"> project</w:t>
      </w:r>
      <w:r w:rsidR="00763A9A" w:rsidRPr="00F7739E">
        <w:rPr>
          <w:rStyle w:val="Zwaar"/>
          <w:lang w:val="en-US"/>
        </w:rPr>
        <w:t xml:space="preserve"> </w:t>
      </w:r>
      <w:r w:rsidR="00E73DFB">
        <w:rPr>
          <w:rStyle w:val="Zwaar"/>
          <w:lang w:val="en-US"/>
        </w:rPr>
        <w:t xml:space="preserve">has </w:t>
      </w:r>
      <w:r w:rsidR="009D6915" w:rsidRPr="001C3B26">
        <w:rPr>
          <w:rStyle w:val="Zwaar"/>
          <w:lang w:val="en-US"/>
        </w:rPr>
        <w:t xml:space="preserve">shown </w:t>
      </w:r>
      <w:r w:rsidR="0064766F" w:rsidRPr="00F7739E">
        <w:rPr>
          <w:rStyle w:val="Zwaar"/>
          <w:lang w:val="en-US"/>
        </w:rPr>
        <w:t xml:space="preserve">significant improvements within the logistics process by using </w:t>
      </w:r>
      <w:proofErr w:type="spellStart"/>
      <w:r w:rsidR="00BF596C" w:rsidRPr="00BF596C">
        <w:rPr>
          <w:rStyle w:val="Zwaar"/>
          <w:lang w:val="en-US"/>
        </w:rPr>
        <w:t>Hikrobot</w:t>
      </w:r>
      <w:proofErr w:type="spellEnd"/>
      <w:r w:rsidR="000B1FE1">
        <w:rPr>
          <w:rStyle w:val="Zwaar"/>
          <w:lang w:val="en-US"/>
        </w:rPr>
        <w:t xml:space="preserve"> carriers</w:t>
      </w:r>
      <w:r w:rsidR="00BF596C" w:rsidRPr="00BF596C">
        <w:rPr>
          <w:rStyle w:val="Zwaar"/>
          <w:lang w:val="en-US"/>
        </w:rPr>
        <w:t xml:space="preserve"> </w:t>
      </w:r>
      <w:r w:rsidR="0064766F" w:rsidRPr="00F7739E">
        <w:rPr>
          <w:rStyle w:val="Zwaar"/>
          <w:lang w:val="en-US"/>
        </w:rPr>
        <w:t>for e-commerce order fulfillment and processing of return</w:t>
      </w:r>
      <w:r w:rsidR="00A4400A" w:rsidRPr="00F7739E">
        <w:rPr>
          <w:rStyle w:val="Zwaar"/>
          <w:lang w:val="en-US"/>
        </w:rPr>
        <w:t xml:space="preserve">s. </w:t>
      </w:r>
      <w:r w:rsidR="00763A9A">
        <w:rPr>
          <w:rStyle w:val="Zwaar"/>
          <w:lang w:val="en-US"/>
        </w:rPr>
        <w:t xml:space="preserve">It </w:t>
      </w:r>
      <w:r w:rsidR="000B1FE1">
        <w:rPr>
          <w:rStyle w:val="Zwaar"/>
          <w:lang w:val="en-US"/>
        </w:rPr>
        <w:t>involv</w:t>
      </w:r>
      <w:r w:rsidR="00763A9A">
        <w:rPr>
          <w:rStyle w:val="Zwaar"/>
          <w:lang w:val="en-US"/>
        </w:rPr>
        <w:t>ed</w:t>
      </w:r>
      <w:r w:rsidR="000B1FE1">
        <w:rPr>
          <w:rStyle w:val="Zwaar"/>
          <w:lang w:val="en-US"/>
        </w:rPr>
        <w:t xml:space="preserve"> </w:t>
      </w:r>
      <w:r w:rsidR="00763A9A">
        <w:rPr>
          <w:rStyle w:val="Zwaar"/>
          <w:lang w:val="en-US"/>
        </w:rPr>
        <w:t>20</w:t>
      </w:r>
      <w:r w:rsidR="000B1FE1">
        <w:rPr>
          <w:rStyle w:val="Zwaar"/>
          <w:lang w:val="en-US"/>
        </w:rPr>
        <w:t xml:space="preserve"> robots and around </w:t>
      </w:r>
      <w:r w:rsidR="00763A9A">
        <w:rPr>
          <w:rStyle w:val="Zwaar"/>
          <w:lang w:val="en-US"/>
        </w:rPr>
        <w:t>1</w:t>
      </w:r>
      <w:r w:rsidR="006647BD">
        <w:rPr>
          <w:rStyle w:val="Zwaar"/>
          <w:lang w:val="en-US"/>
        </w:rPr>
        <w:t>2,</w:t>
      </w:r>
      <w:r w:rsidR="00763A9A">
        <w:rPr>
          <w:rStyle w:val="Zwaar"/>
          <w:lang w:val="en-US"/>
        </w:rPr>
        <w:t>000</w:t>
      </w:r>
      <w:r w:rsidR="000B1FE1">
        <w:rPr>
          <w:rStyle w:val="Zwaar"/>
          <w:lang w:val="en-US"/>
        </w:rPr>
        <w:t xml:space="preserve"> pick location</w:t>
      </w:r>
      <w:r w:rsidR="005F23AB">
        <w:rPr>
          <w:rStyle w:val="Zwaar"/>
          <w:lang w:val="en-US"/>
        </w:rPr>
        <w:t>s</w:t>
      </w:r>
      <w:r w:rsidR="00A4164E">
        <w:rPr>
          <w:rStyle w:val="Zwaar"/>
          <w:lang w:val="en-US"/>
        </w:rPr>
        <w:t>,</w:t>
      </w:r>
      <w:r w:rsidR="00622984">
        <w:rPr>
          <w:rStyle w:val="Zwaar"/>
          <w:lang w:val="en-US"/>
        </w:rPr>
        <w:t xml:space="preserve"> </w:t>
      </w:r>
      <w:r w:rsidR="00A4164E">
        <w:rPr>
          <w:rStyle w:val="Zwaar"/>
          <w:lang w:val="en-US"/>
        </w:rPr>
        <w:t>leading to</w:t>
      </w:r>
      <w:r w:rsidR="00BF5070">
        <w:rPr>
          <w:rStyle w:val="Zwaar"/>
          <w:lang w:val="en-US"/>
        </w:rPr>
        <w:t xml:space="preserve"> an</w:t>
      </w:r>
      <w:r w:rsidR="00DD58FB" w:rsidRPr="00F7739E">
        <w:rPr>
          <w:rStyle w:val="Zwaar"/>
          <w:lang w:val="en-US"/>
        </w:rPr>
        <w:t xml:space="preserve"> </w:t>
      </w:r>
      <w:r w:rsidR="00D06F8F" w:rsidRPr="00F7739E">
        <w:rPr>
          <w:rStyle w:val="Zwaar"/>
          <w:lang w:val="en-US"/>
        </w:rPr>
        <w:t>increase of the order picking and returns processing efficiency by 100</w:t>
      </w:r>
      <w:r w:rsidR="006647BD">
        <w:rPr>
          <w:rStyle w:val="Zwaar"/>
          <w:lang w:val="en-US"/>
        </w:rPr>
        <w:t xml:space="preserve"> per cent</w:t>
      </w:r>
      <w:r w:rsidR="008631E5" w:rsidRPr="00F7739E">
        <w:rPr>
          <w:rStyle w:val="Zwaar"/>
          <w:lang w:val="en-US"/>
        </w:rPr>
        <w:t>.</w:t>
      </w:r>
      <w:r w:rsidR="00BF596C">
        <w:rPr>
          <w:rStyle w:val="Zwaar"/>
          <w:lang w:val="en-US"/>
        </w:rPr>
        <w:t xml:space="preserve"> </w:t>
      </w:r>
      <w:r w:rsidR="00490A72">
        <w:rPr>
          <w:rStyle w:val="Zwaar"/>
          <w:lang w:val="en-US"/>
        </w:rPr>
        <w:t xml:space="preserve"> </w:t>
      </w:r>
    </w:p>
    <w:p w14:paraId="6C771D78" w14:textId="77777777" w:rsidR="006647BD" w:rsidRDefault="006647BD" w:rsidP="00187B38">
      <w:pPr>
        <w:pStyle w:val="Kop2"/>
        <w:rPr>
          <w:b/>
          <w:bCs/>
          <w:i w:val="0"/>
          <w:iCs/>
          <w:color w:val="auto"/>
          <w:shd w:val="clear" w:color="auto" w:fill="FFFFFF"/>
          <w:lang w:val="en-US"/>
        </w:rPr>
      </w:pPr>
    </w:p>
    <w:p w14:paraId="06EFA192" w14:textId="09390B67" w:rsidR="00187B38" w:rsidRPr="006647BD" w:rsidRDefault="009D6915" w:rsidP="00187B38">
      <w:pPr>
        <w:pStyle w:val="Kop2"/>
        <w:rPr>
          <w:b/>
          <w:bCs/>
          <w:i w:val="0"/>
          <w:iCs/>
          <w:color w:val="auto"/>
          <w:shd w:val="clear" w:color="auto" w:fill="FFFFFF"/>
          <w:lang w:val="en-US"/>
        </w:rPr>
      </w:pPr>
      <w:r w:rsidRPr="006647BD">
        <w:rPr>
          <w:b/>
          <w:bCs/>
          <w:i w:val="0"/>
          <w:iCs/>
          <w:color w:val="auto"/>
          <w:shd w:val="clear" w:color="auto" w:fill="FFFFFF"/>
          <w:lang w:val="en-US"/>
        </w:rPr>
        <w:t>Significant benefits</w:t>
      </w:r>
    </w:p>
    <w:p w14:paraId="50C5CB89" w14:textId="16D1DD08" w:rsidR="00B10A5D" w:rsidRPr="00442D67" w:rsidRDefault="009D6915" w:rsidP="00442D67">
      <w:pPr>
        <w:rPr>
          <w:rFonts w:cstheme="minorHAnsi"/>
          <w:lang w:val="en-US"/>
        </w:rPr>
      </w:pPr>
      <w:r>
        <w:rPr>
          <w:lang w:val="en-US"/>
        </w:rPr>
        <w:t xml:space="preserve">Significant benefits </w:t>
      </w:r>
      <w:r w:rsidRPr="00E01E80">
        <w:rPr>
          <w:lang w:val="en-US"/>
        </w:rPr>
        <w:t>have been reali</w:t>
      </w:r>
      <w:r w:rsidR="00673739">
        <w:rPr>
          <w:lang w:val="en-US"/>
        </w:rPr>
        <w:t>z</w:t>
      </w:r>
      <w:r w:rsidRPr="00E01E80">
        <w:rPr>
          <w:lang w:val="en-US"/>
        </w:rPr>
        <w:t>ed through</w:t>
      </w:r>
      <w:r w:rsidR="0039450E" w:rsidRPr="00E01E80">
        <w:rPr>
          <w:lang w:val="en-US"/>
        </w:rPr>
        <w:t xml:space="preserve"> the </w:t>
      </w:r>
      <w:r w:rsidR="0039450E" w:rsidRPr="0039450E">
        <w:rPr>
          <w:lang w:val="en-US"/>
        </w:rPr>
        <w:t>implementation of intelligent mini-robot carriers</w:t>
      </w:r>
      <w:r w:rsidRPr="004E05B7">
        <w:rPr>
          <w:lang w:val="en-US"/>
        </w:rPr>
        <w:t xml:space="preserve">. </w:t>
      </w:r>
      <w:r w:rsidR="00F25332">
        <w:rPr>
          <w:lang w:val="en-US"/>
        </w:rPr>
        <w:t xml:space="preserve">Next to the expected general boost of logistics efficiency, </w:t>
      </w:r>
      <w:proofErr w:type="spellStart"/>
      <w:r w:rsidR="00F25332">
        <w:rPr>
          <w:lang w:val="en-US"/>
        </w:rPr>
        <w:t>p</w:t>
      </w:r>
      <w:r w:rsidR="006D12A0">
        <w:rPr>
          <w:lang w:val="en-US"/>
        </w:rPr>
        <w:t>utaway</w:t>
      </w:r>
      <w:proofErr w:type="spellEnd"/>
      <w:r w:rsidR="006D12A0">
        <w:rPr>
          <w:lang w:val="en-US"/>
        </w:rPr>
        <w:t xml:space="preserve"> productivity</w:t>
      </w:r>
      <w:r w:rsidR="00F25332">
        <w:rPr>
          <w:lang w:val="en-US"/>
        </w:rPr>
        <w:t xml:space="preserve"> </w:t>
      </w:r>
      <w:r w:rsidR="00B11594">
        <w:rPr>
          <w:lang w:val="en-US"/>
        </w:rPr>
        <w:t xml:space="preserve">dramatically </w:t>
      </w:r>
      <w:r w:rsidR="006D12A0">
        <w:rPr>
          <w:lang w:val="en-US"/>
        </w:rPr>
        <w:t>increased by 400</w:t>
      </w:r>
      <w:r w:rsidR="006647BD">
        <w:rPr>
          <w:lang w:val="en-US"/>
        </w:rPr>
        <w:t xml:space="preserve"> per cent</w:t>
      </w:r>
      <w:r w:rsidR="006D12A0">
        <w:rPr>
          <w:lang w:val="en-US"/>
        </w:rPr>
        <w:t xml:space="preserve"> without a decline in picking rates.</w:t>
      </w:r>
      <w:r>
        <w:rPr>
          <w:lang w:val="en-US"/>
        </w:rPr>
        <w:t xml:space="preserve"> </w:t>
      </w:r>
      <w:r w:rsidR="00E16AF2">
        <w:rPr>
          <w:lang w:val="en-US"/>
        </w:rPr>
        <w:t>Another advantage is that</w:t>
      </w:r>
      <w:r w:rsidR="00BF5070">
        <w:rPr>
          <w:lang w:val="en-US"/>
        </w:rPr>
        <w:t xml:space="preserve"> </w:t>
      </w:r>
      <w:r w:rsidR="00077F33">
        <w:rPr>
          <w:lang w:val="en-US"/>
        </w:rPr>
        <w:t>t</w:t>
      </w:r>
      <w:r>
        <w:rPr>
          <w:lang w:val="en-US"/>
        </w:rPr>
        <w:t xml:space="preserve">he solution </w:t>
      </w:r>
      <w:r w:rsidR="00BF5070">
        <w:rPr>
          <w:lang w:val="en-US"/>
        </w:rPr>
        <w:t>reduces</w:t>
      </w:r>
      <w:r w:rsidR="00BF5070" w:rsidRPr="00BF5070">
        <w:rPr>
          <w:lang w:val="en-US"/>
        </w:rPr>
        <w:t xml:space="preserve"> reliance on </w:t>
      </w:r>
      <w:r w:rsidR="004A2837" w:rsidRPr="00BF5070">
        <w:rPr>
          <w:lang w:val="en-US"/>
        </w:rPr>
        <w:t>labor</w:t>
      </w:r>
      <w:r w:rsidR="00BF5070" w:rsidRPr="00BF5070">
        <w:rPr>
          <w:lang w:val="en-US"/>
        </w:rPr>
        <w:t xml:space="preserve"> </w:t>
      </w:r>
      <w:r w:rsidR="004A2837">
        <w:rPr>
          <w:lang w:val="en-US"/>
        </w:rPr>
        <w:t>in a scarce labor market</w:t>
      </w:r>
      <w:r w:rsidR="00E16AF2">
        <w:rPr>
          <w:lang w:val="en-US"/>
        </w:rPr>
        <w:t>. A</w:t>
      </w:r>
      <w:r w:rsidR="004A2837">
        <w:rPr>
          <w:lang w:val="en-US"/>
        </w:rPr>
        <w:t xml:space="preserve">t the </w:t>
      </w:r>
      <w:r w:rsidR="00BF5070">
        <w:rPr>
          <w:lang w:val="en-US"/>
        </w:rPr>
        <w:t xml:space="preserve">same time </w:t>
      </w:r>
      <w:r w:rsidR="00E16AF2">
        <w:rPr>
          <w:lang w:val="en-US"/>
        </w:rPr>
        <w:t xml:space="preserve">it </w:t>
      </w:r>
      <w:r>
        <w:rPr>
          <w:lang w:val="en-US"/>
        </w:rPr>
        <w:t>support</w:t>
      </w:r>
      <w:r w:rsidR="00E16AF2">
        <w:rPr>
          <w:lang w:val="en-US"/>
        </w:rPr>
        <w:t>s</w:t>
      </w:r>
      <w:r>
        <w:rPr>
          <w:lang w:val="en-US"/>
        </w:rPr>
        <w:t xml:space="preserve"> warehouse team members and improve</w:t>
      </w:r>
      <w:r w:rsidR="0039450E">
        <w:rPr>
          <w:lang w:val="en-US"/>
        </w:rPr>
        <w:t>s</w:t>
      </w:r>
      <w:r>
        <w:rPr>
          <w:lang w:val="en-US"/>
        </w:rPr>
        <w:t xml:space="preserve"> the ergonomics of their work</w:t>
      </w:r>
      <w:r w:rsidRPr="005364A1">
        <w:rPr>
          <w:lang w:val="en-US"/>
        </w:rPr>
        <w:t>.</w:t>
      </w:r>
      <w:r w:rsidR="00823A9D">
        <w:rPr>
          <w:lang w:val="en-US"/>
        </w:rPr>
        <w:t xml:space="preserve"> </w:t>
      </w:r>
      <w:r w:rsidR="000D2B74">
        <w:rPr>
          <w:lang w:val="en-US"/>
        </w:rPr>
        <w:t>The order picker stays in the area of the individual picking station while t</w:t>
      </w:r>
      <w:r w:rsidR="00B10A5D" w:rsidRPr="00823A9D">
        <w:rPr>
          <w:lang w:val="en-US"/>
        </w:rPr>
        <w:t>he robot</w:t>
      </w:r>
      <w:r w:rsidR="00823A9D" w:rsidRPr="00823A9D">
        <w:rPr>
          <w:lang w:val="en-US"/>
        </w:rPr>
        <w:t>s</w:t>
      </w:r>
      <w:r w:rsidR="00B10A5D" w:rsidRPr="00823A9D">
        <w:rPr>
          <w:lang w:val="en-US"/>
        </w:rPr>
        <w:t xml:space="preserve"> automatically select and lift modular pick-walls and transpor</w:t>
      </w:r>
      <w:r w:rsidR="00823A9D" w:rsidRPr="00823A9D">
        <w:rPr>
          <w:lang w:val="en-US"/>
        </w:rPr>
        <w:t>t</w:t>
      </w:r>
      <w:r w:rsidR="00B10A5D" w:rsidRPr="00823A9D">
        <w:rPr>
          <w:lang w:val="en-US"/>
        </w:rPr>
        <w:t xml:space="preserve"> them to </w:t>
      </w:r>
      <w:r w:rsidR="005F23AB">
        <w:rPr>
          <w:lang w:val="en-US"/>
        </w:rPr>
        <w:t>put</w:t>
      </w:r>
      <w:r w:rsidR="00B10A5D" w:rsidRPr="00823A9D">
        <w:rPr>
          <w:lang w:val="en-US"/>
        </w:rPr>
        <w:t xml:space="preserve">-to-light stations. Here </w:t>
      </w:r>
      <w:r w:rsidR="00B10A5D">
        <w:rPr>
          <w:lang w:val="en-US"/>
        </w:rPr>
        <w:t>t</w:t>
      </w:r>
      <w:r w:rsidR="00B10A5D" w:rsidRPr="00823A9D">
        <w:rPr>
          <w:lang w:val="en-US"/>
        </w:rPr>
        <w:t>he</w:t>
      </w:r>
      <w:r w:rsidR="00B10A5D" w:rsidRPr="00A222D7">
        <w:rPr>
          <w:rFonts w:cstheme="minorHAnsi"/>
          <w:lang w:val="en-US"/>
        </w:rPr>
        <w:t xml:space="preserve"> system guides the order picker to select </w:t>
      </w:r>
      <w:r w:rsidR="00B10A5D" w:rsidRPr="00AD0E37">
        <w:rPr>
          <w:lang w:val="en-US"/>
        </w:rPr>
        <w:t xml:space="preserve">the right items and sort them properly for shipment. </w:t>
      </w:r>
      <w:r w:rsidR="00D47998" w:rsidRPr="00AB3651">
        <w:rPr>
          <w:rFonts w:cstheme="minorHAnsi"/>
          <w:lang w:val="en-US"/>
        </w:rPr>
        <w:t>No</w:t>
      </w:r>
      <w:r w:rsidR="00D47998" w:rsidRPr="009D6915">
        <w:rPr>
          <w:lang w:val="en-US"/>
        </w:rPr>
        <w:t xml:space="preserve"> more kilometers </w:t>
      </w:r>
      <w:r w:rsidR="00D47998">
        <w:rPr>
          <w:lang w:val="en-US"/>
        </w:rPr>
        <w:t xml:space="preserve">of </w:t>
      </w:r>
      <w:r w:rsidR="00D47998" w:rsidRPr="009D6915">
        <w:rPr>
          <w:lang w:val="en-US"/>
        </w:rPr>
        <w:t xml:space="preserve">walking to pick up merchandise and collect orders. </w:t>
      </w:r>
      <w:r w:rsidR="00B10A5D" w:rsidRPr="00AD0E37">
        <w:rPr>
          <w:lang w:val="en-US"/>
        </w:rPr>
        <w:t xml:space="preserve">For returns the items are </w:t>
      </w:r>
      <w:r w:rsidR="00D47998">
        <w:rPr>
          <w:lang w:val="en-US"/>
        </w:rPr>
        <w:t xml:space="preserve">easily </w:t>
      </w:r>
      <w:r w:rsidR="00B10A5D" w:rsidRPr="00AD0E37">
        <w:rPr>
          <w:lang w:val="en-US"/>
        </w:rPr>
        <w:t xml:space="preserve">restocked to the </w:t>
      </w:r>
      <w:r w:rsidR="00B10A5D" w:rsidRPr="00AB3651">
        <w:rPr>
          <w:rFonts w:cstheme="minorHAnsi"/>
          <w:lang w:val="en-US"/>
        </w:rPr>
        <w:t>indicated locations</w:t>
      </w:r>
      <w:r w:rsidR="00823A9D" w:rsidRPr="00AB3651">
        <w:rPr>
          <w:rFonts w:cstheme="minorHAnsi"/>
          <w:lang w:val="en-US"/>
        </w:rPr>
        <w:t xml:space="preserve">. </w:t>
      </w:r>
      <w:r w:rsidR="00950491">
        <w:rPr>
          <w:lang w:val="en-US"/>
        </w:rPr>
        <w:t>O</w:t>
      </w:r>
      <w:r w:rsidR="00AD0E37" w:rsidRPr="00AD0E37">
        <w:rPr>
          <w:lang w:val="en-US"/>
        </w:rPr>
        <w:t>ther</w:t>
      </w:r>
      <w:r w:rsidRPr="00AD0E37">
        <w:rPr>
          <w:lang w:val="en-US"/>
        </w:rPr>
        <w:t xml:space="preserve"> benefit</w:t>
      </w:r>
      <w:r w:rsidR="00950491">
        <w:rPr>
          <w:lang w:val="en-US"/>
        </w:rPr>
        <w:t>s</w:t>
      </w:r>
      <w:r w:rsidRPr="00AD0E37">
        <w:rPr>
          <w:lang w:val="en-US"/>
        </w:rPr>
        <w:t xml:space="preserve"> from the robotic </w:t>
      </w:r>
      <w:r w:rsidR="001A335B">
        <w:rPr>
          <w:lang w:val="en-US"/>
        </w:rPr>
        <w:t>goods</w:t>
      </w:r>
      <w:r w:rsidRPr="00AD0E37">
        <w:rPr>
          <w:lang w:val="en-US"/>
        </w:rPr>
        <w:t xml:space="preserve">-to-person system </w:t>
      </w:r>
      <w:r w:rsidR="00950491">
        <w:rPr>
          <w:lang w:val="en-US"/>
        </w:rPr>
        <w:t>are increased accuracy, reduced costs per pick and</w:t>
      </w:r>
      <w:r w:rsidRPr="00AD0E37">
        <w:rPr>
          <w:lang w:val="en-US"/>
        </w:rPr>
        <w:t xml:space="preserve"> greater storage densit</w:t>
      </w:r>
      <w:r w:rsidR="00950491">
        <w:rPr>
          <w:lang w:val="en-US"/>
        </w:rPr>
        <w:t>y,</w:t>
      </w:r>
      <w:r w:rsidRPr="00AD0E37">
        <w:rPr>
          <w:lang w:val="en-US"/>
        </w:rPr>
        <w:t xml:space="preserve"> which reduce</w:t>
      </w:r>
      <w:r w:rsidR="00AD0E37" w:rsidRPr="00AD0E37">
        <w:rPr>
          <w:lang w:val="en-US"/>
        </w:rPr>
        <w:t xml:space="preserve">s </w:t>
      </w:r>
      <w:r w:rsidRPr="00AD0E37">
        <w:rPr>
          <w:lang w:val="en-US"/>
        </w:rPr>
        <w:t>warehouse space requirements.</w:t>
      </w:r>
      <w:r w:rsidR="00B10A5D" w:rsidRPr="00B10A5D">
        <w:rPr>
          <w:rFonts w:cstheme="minorHAnsi"/>
          <w:sz w:val="21"/>
          <w:szCs w:val="21"/>
          <w:shd w:val="clear" w:color="auto" w:fill="FFFFFF"/>
          <w:lang w:val="en-US"/>
        </w:rPr>
        <w:t xml:space="preserve"> </w:t>
      </w:r>
      <w:r w:rsidR="00D47998">
        <w:rPr>
          <w:rFonts w:cstheme="minorHAnsi"/>
          <w:sz w:val="21"/>
          <w:szCs w:val="21"/>
          <w:shd w:val="clear" w:color="auto" w:fill="FFFFFF"/>
          <w:lang w:val="en-US"/>
        </w:rPr>
        <w:t xml:space="preserve"> </w:t>
      </w:r>
    </w:p>
    <w:p w14:paraId="286529B1" w14:textId="17C98315" w:rsidR="00763CEE" w:rsidRPr="006647BD" w:rsidRDefault="00763CEE" w:rsidP="00763CEE">
      <w:pPr>
        <w:pStyle w:val="Kop2"/>
        <w:rPr>
          <w:b/>
          <w:bCs/>
          <w:i w:val="0"/>
          <w:iCs/>
          <w:color w:val="auto"/>
          <w:lang w:val="en-US"/>
        </w:rPr>
      </w:pPr>
      <w:r w:rsidRPr="006647BD">
        <w:rPr>
          <w:b/>
          <w:bCs/>
          <w:i w:val="0"/>
          <w:iCs/>
          <w:color w:val="auto"/>
          <w:lang w:val="en-US"/>
        </w:rPr>
        <w:t>Expand automation</w:t>
      </w:r>
    </w:p>
    <w:p w14:paraId="1B58CE7E" w14:textId="665394EA" w:rsidR="00187B38" w:rsidRPr="00726255" w:rsidRDefault="00DD58FB" w:rsidP="00DD58FB">
      <w:pPr>
        <w:rPr>
          <w:lang w:val="en-GB"/>
        </w:rPr>
      </w:pPr>
      <w:r w:rsidRPr="002558DE">
        <w:rPr>
          <w:lang w:val="en-GB"/>
        </w:rPr>
        <w:t xml:space="preserve">Bleckmann </w:t>
      </w:r>
      <w:r w:rsidR="001256C0">
        <w:rPr>
          <w:lang w:val="en-GB"/>
        </w:rPr>
        <w:t>is</w:t>
      </w:r>
      <w:r w:rsidRPr="002558DE">
        <w:rPr>
          <w:lang w:val="en-GB"/>
        </w:rPr>
        <w:t xml:space="preserve"> constantly looking for </w:t>
      </w:r>
      <w:r w:rsidR="008C4365">
        <w:rPr>
          <w:lang w:val="en-GB"/>
        </w:rPr>
        <w:t>first-rate</w:t>
      </w:r>
      <w:r w:rsidRPr="002558DE">
        <w:rPr>
          <w:lang w:val="en-GB"/>
        </w:rPr>
        <w:t xml:space="preserve">, innovative solutions that contribute to the improvement of </w:t>
      </w:r>
      <w:r w:rsidR="00187B38">
        <w:rPr>
          <w:lang w:val="en-GB"/>
        </w:rPr>
        <w:t xml:space="preserve">its </w:t>
      </w:r>
      <w:r w:rsidRPr="002558DE">
        <w:rPr>
          <w:lang w:val="en-GB"/>
        </w:rPr>
        <w:t xml:space="preserve">services. </w:t>
      </w:r>
      <w:r>
        <w:rPr>
          <w:lang w:val="en-GB"/>
        </w:rPr>
        <w:t xml:space="preserve">Last year </w:t>
      </w:r>
      <w:r w:rsidR="00187B38">
        <w:rPr>
          <w:lang w:val="en-GB"/>
        </w:rPr>
        <w:t>Bleckmann</w:t>
      </w:r>
      <w:r>
        <w:rPr>
          <w:lang w:val="en-GB"/>
        </w:rPr>
        <w:t xml:space="preserve"> announced a</w:t>
      </w:r>
      <w:r w:rsidRPr="003F09B0">
        <w:rPr>
          <w:lang w:val="en-GB"/>
        </w:rPr>
        <w:t xml:space="preserve"> European </w:t>
      </w:r>
      <w:r w:rsidR="00187B38">
        <w:rPr>
          <w:lang w:val="en-GB"/>
        </w:rPr>
        <w:t>scoop</w:t>
      </w:r>
      <w:r w:rsidRPr="003F09B0">
        <w:rPr>
          <w:lang w:val="en-GB"/>
        </w:rPr>
        <w:t xml:space="preserve"> </w:t>
      </w:r>
      <w:r>
        <w:rPr>
          <w:lang w:val="en-GB"/>
        </w:rPr>
        <w:t>being the</w:t>
      </w:r>
      <w:r w:rsidRPr="003F09B0">
        <w:rPr>
          <w:lang w:val="en-GB"/>
        </w:rPr>
        <w:t xml:space="preserve"> first logistics service provider in Europe to use the American robot solution Chuck.</w:t>
      </w:r>
      <w:r>
        <w:rPr>
          <w:lang w:val="en-GB"/>
        </w:rPr>
        <w:t xml:space="preserve"> </w:t>
      </w:r>
      <w:r w:rsidR="00442D67">
        <w:rPr>
          <w:lang w:val="en-GB"/>
        </w:rPr>
        <w:t>H</w:t>
      </w:r>
      <w:r w:rsidR="00C27298">
        <w:rPr>
          <w:lang w:val="en-GB"/>
        </w:rPr>
        <w:t xml:space="preserve">owever, </w:t>
      </w:r>
      <w:r w:rsidR="00442D67">
        <w:rPr>
          <w:lang w:val="en-GB"/>
        </w:rPr>
        <w:t xml:space="preserve">until recently </w:t>
      </w:r>
      <w:r w:rsidR="00C27298">
        <w:rPr>
          <w:lang w:val="en-GB"/>
        </w:rPr>
        <w:t>robotics were very expensive to obtain</w:t>
      </w:r>
      <w:r w:rsidR="00081DFF">
        <w:rPr>
          <w:lang w:val="en-GB"/>
        </w:rPr>
        <w:t>. Of late</w:t>
      </w:r>
      <w:r w:rsidR="00C27298">
        <w:rPr>
          <w:lang w:val="en-GB"/>
        </w:rPr>
        <w:t xml:space="preserve"> the investment is becoming more and more </w:t>
      </w:r>
      <w:r w:rsidR="00442D67">
        <w:rPr>
          <w:lang w:val="en-GB"/>
        </w:rPr>
        <w:t xml:space="preserve">profitable. </w:t>
      </w:r>
      <w:r w:rsidR="00442D67" w:rsidRPr="002050E6">
        <w:rPr>
          <w:lang w:val="en-GB"/>
        </w:rPr>
        <w:t>The simplicity of the robot guidance system allows for fast and flexible layout changes and the inherent flexibility of this modular approach allows for easy upscaling.</w:t>
      </w:r>
      <w:r w:rsidR="00442D67">
        <w:rPr>
          <w:rFonts w:ascii="Arial" w:hAnsi="Arial" w:cs="Arial"/>
          <w:color w:val="3A4145"/>
          <w:lang w:val="en-GB"/>
        </w:rPr>
        <w:t xml:space="preserve"> </w:t>
      </w:r>
      <w:r w:rsidR="00442D67">
        <w:rPr>
          <w:lang w:val="en-GB"/>
        </w:rPr>
        <w:t>After</w:t>
      </w:r>
      <w:r w:rsidR="00FC1363">
        <w:rPr>
          <w:lang w:val="en-GB"/>
        </w:rPr>
        <w:t xml:space="preserve"> the success of the joint pilot project </w:t>
      </w:r>
      <w:r w:rsidR="00FC1363" w:rsidRPr="00726255">
        <w:rPr>
          <w:lang w:val="en-GB"/>
        </w:rPr>
        <w:t xml:space="preserve">using </w:t>
      </w:r>
      <w:proofErr w:type="spellStart"/>
      <w:r w:rsidR="00FC1363">
        <w:rPr>
          <w:lang w:val="en-GB"/>
        </w:rPr>
        <w:t>Hikrobot</w:t>
      </w:r>
      <w:proofErr w:type="spellEnd"/>
      <w:r w:rsidR="00FC1363" w:rsidRPr="00726255">
        <w:rPr>
          <w:lang w:val="en-GB"/>
        </w:rPr>
        <w:t xml:space="preserve"> </w:t>
      </w:r>
      <w:r w:rsidR="005F23AB">
        <w:rPr>
          <w:lang w:val="en-GB"/>
        </w:rPr>
        <w:t>carriers</w:t>
      </w:r>
      <w:r w:rsidR="005F23AB" w:rsidRPr="00726255">
        <w:rPr>
          <w:lang w:val="en-GB"/>
        </w:rPr>
        <w:t xml:space="preserve"> </w:t>
      </w:r>
      <w:r w:rsidR="00FC1363" w:rsidRPr="00726255">
        <w:rPr>
          <w:lang w:val="en-GB"/>
        </w:rPr>
        <w:t>for e-commerce order fulfilment and processing of returns</w:t>
      </w:r>
      <w:r w:rsidR="00FC1363">
        <w:rPr>
          <w:lang w:val="en-GB"/>
        </w:rPr>
        <w:t xml:space="preserve">, </w:t>
      </w:r>
      <w:r w:rsidR="00726255">
        <w:rPr>
          <w:lang w:val="en-GB"/>
        </w:rPr>
        <w:t>Superdry and Bleckmann will</w:t>
      </w:r>
      <w:r w:rsidR="00F43F52">
        <w:rPr>
          <w:lang w:val="en-GB"/>
        </w:rPr>
        <w:t xml:space="preserve"> </w:t>
      </w:r>
      <w:r w:rsidR="00726255">
        <w:rPr>
          <w:lang w:val="en-GB"/>
        </w:rPr>
        <w:t xml:space="preserve">expand automation in </w:t>
      </w:r>
      <w:r w:rsidR="002E49DC" w:rsidRPr="002E49DC">
        <w:rPr>
          <w:lang w:val="en-GB"/>
        </w:rPr>
        <w:t>the</w:t>
      </w:r>
      <w:r w:rsidR="00726255" w:rsidRPr="002E49DC">
        <w:rPr>
          <w:lang w:val="en-GB"/>
        </w:rPr>
        <w:t xml:space="preserve"> fulfilment </w:t>
      </w:r>
      <w:r w:rsidR="003016FB" w:rsidRPr="002E49DC">
        <w:rPr>
          <w:lang w:val="en-GB"/>
        </w:rPr>
        <w:t>centre</w:t>
      </w:r>
      <w:r w:rsidR="00726255" w:rsidRPr="002E49DC">
        <w:rPr>
          <w:lang w:val="en-GB"/>
        </w:rPr>
        <w:t xml:space="preserve"> in </w:t>
      </w:r>
      <w:proofErr w:type="spellStart"/>
      <w:r w:rsidR="00726255" w:rsidRPr="002E49DC">
        <w:rPr>
          <w:lang w:val="en-GB"/>
        </w:rPr>
        <w:t>Grobbendon</w:t>
      </w:r>
      <w:r w:rsidR="008631E5">
        <w:rPr>
          <w:lang w:val="en-GB"/>
        </w:rPr>
        <w:t>k</w:t>
      </w:r>
      <w:proofErr w:type="spellEnd"/>
      <w:r w:rsidR="008970FF" w:rsidRPr="002E49DC">
        <w:rPr>
          <w:lang w:val="en-GB"/>
        </w:rPr>
        <w:t>, Belgium</w:t>
      </w:r>
      <w:r w:rsidR="00121845">
        <w:rPr>
          <w:lang w:val="en-GB"/>
        </w:rPr>
        <w:t>.</w:t>
      </w:r>
      <w:r w:rsidR="00442D67">
        <w:rPr>
          <w:lang w:val="en-GB"/>
        </w:rPr>
        <w:t xml:space="preserve"> </w:t>
      </w:r>
    </w:p>
    <w:p w14:paraId="4E0E7CDB" w14:textId="3E0E2C36" w:rsidR="00A072A7" w:rsidRPr="002050E6" w:rsidRDefault="005F23AB" w:rsidP="00F43F52">
      <w:pPr>
        <w:rPr>
          <w:lang w:val="en-GB"/>
        </w:rPr>
      </w:pPr>
      <w:r>
        <w:rPr>
          <w:lang w:val="en-GB"/>
        </w:rPr>
        <w:t>Gordon Knox, Business Transformation and Logistics Director at Superdry explains</w:t>
      </w:r>
      <w:r w:rsidR="002E3C7D" w:rsidRPr="00210911">
        <w:rPr>
          <w:lang w:val="en-GB"/>
        </w:rPr>
        <w:t>: “As a</w:t>
      </w:r>
      <w:r w:rsidR="000D3804">
        <w:rPr>
          <w:lang w:val="en-GB"/>
        </w:rPr>
        <w:t xml:space="preserve"> multi</w:t>
      </w:r>
      <w:r w:rsidR="002E3C7D" w:rsidRPr="00210911">
        <w:rPr>
          <w:lang w:val="en-GB"/>
        </w:rPr>
        <w:t xml:space="preserve">-channel retailer competing in the fast-moving fashion sector, maintaining high product availability, efficient fulfilment and the rapid processing of returns is essential for ensuring the best possible customer experience. </w:t>
      </w:r>
      <w:r w:rsidR="00F43F52" w:rsidRPr="001055E6">
        <w:rPr>
          <w:lang w:val="en-GB"/>
        </w:rPr>
        <w:t>A</w:t>
      </w:r>
      <w:r w:rsidR="002E3C7D" w:rsidRPr="001055E6">
        <w:rPr>
          <w:lang w:val="en-GB"/>
        </w:rPr>
        <w:t xml:space="preserve">utomation </w:t>
      </w:r>
      <w:r w:rsidR="00502F4E" w:rsidRPr="001055E6">
        <w:rPr>
          <w:lang w:val="en-GB"/>
        </w:rPr>
        <w:t xml:space="preserve">has </w:t>
      </w:r>
      <w:r w:rsidR="000D3804">
        <w:rPr>
          <w:lang w:val="en-GB"/>
        </w:rPr>
        <w:t>helped</w:t>
      </w:r>
      <w:r w:rsidR="00502F4E" w:rsidRPr="001055E6">
        <w:rPr>
          <w:lang w:val="en-GB"/>
        </w:rPr>
        <w:t xml:space="preserve"> enhance</w:t>
      </w:r>
      <w:r w:rsidR="001055E6" w:rsidRPr="001055E6">
        <w:rPr>
          <w:lang w:val="en-GB"/>
        </w:rPr>
        <w:t xml:space="preserve"> these aspects of </w:t>
      </w:r>
      <w:r w:rsidR="00502F4E" w:rsidRPr="001055E6">
        <w:rPr>
          <w:lang w:val="en-GB"/>
        </w:rPr>
        <w:t>our operations</w:t>
      </w:r>
      <w:r w:rsidR="002E3C7D" w:rsidRPr="001055E6">
        <w:rPr>
          <w:lang w:val="en-GB"/>
        </w:rPr>
        <w:t>.”</w:t>
      </w:r>
      <w:r w:rsidR="00F43F52" w:rsidRPr="00F43F52">
        <w:rPr>
          <w:lang w:val="en-GB"/>
        </w:rPr>
        <w:t xml:space="preserve"> </w:t>
      </w:r>
    </w:p>
    <w:p w14:paraId="2D45DC97" w14:textId="16E78A42" w:rsidR="00E923A1" w:rsidRPr="00552DE3" w:rsidRDefault="002050E6" w:rsidP="00DD58FB">
      <w:pPr>
        <w:rPr>
          <w:lang w:val="en-GB"/>
        </w:rPr>
      </w:pPr>
      <w:proofErr w:type="spellStart"/>
      <w:r>
        <w:rPr>
          <w:lang w:val="en-GB"/>
        </w:rPr>
        <w:t>Reinardt</w:t>
      </w:r>
      <w:proofErr w:type="spellEnd"/>
      <w:r>
        <w:rPr>
          <w:lang w:val="en-GB"/>
        </w:rPr>
        <w:t xml:space="preserve"> van </w:t>
      </w:r>
      <w:proofErr w:type="spellStart"/>
      <w:r>
        <w:rPr>
          <w:lang w:val="en-GB"/>
        </w:rPr>
        <w:t>Oel</w:t>
      </w:r>
      <w:proofErr w:type="spellEnd"/>
      <w:r w:rsidR="00A91649">
        <w:rPr>
          <w:lang w:val="en-GB"/>
        </w:rPr>
        <w:t>, Chief Operations Officer</w:t>
      </w:r>
      <w:r w:rsidR="004D6BBE">
        <w:rPr>
          <w:lang w:val="en-GB"/>
        </w:rPr>
        <w:t xml:space="preserve"> at Bleckmann </w:t>
      </w:r>
      <w:r w:rsidR="00643012">
        <w:rPr>
          <w:lang w:val="en-GB"/>
        </w:rPr>
        <w:t>adds</w:t>
      </w:r>
      <w:r w:rsidR="00F43F52">
        <w:rPr>
          <w:lang w:val="en-GB"/>
        </w:rPr>
        <w:t xml:space="preserve">: “Use of robots is </w:t>
      </w:r>
      <w:r w:rsidR="00E21D9A">
        <w:rPr>
          <w:lang w:val="en-GB"/>
        </w:rPr>
        <w:t xml:space="preserve">relatively </w:t>
      </w:r>
      <w:r w:rsidR="00F43F52" w:rsidRPr="002558DE">
        <w:rPr>
          <w:lang w:val="en-GB"/>
        </w:rPr>
        <w:t>easy</w:t>
      </w:r>
      <w:r w:rsidR="005F23AB">
        <w:rPr>
          <w:lang w:val="en-GB"/>
        </w:rPr>
        <w:t xml:space="preserve">, </w:t>
      </w:r>
      <w:r w:rsidR="00F43F52" w:rsidRPr="002558DE">
        <w:rPr>
          <w:lang w:val="en-GB"/>
        </w:rPr>
        <w:t xml:space="preserve">fast </w:t>
      </w:r>
      <w:r w:rsidR="00F43F52">
        <w:rPr>
          <w:lang w:val="en-GB"/>
        </w:rPr>
        <w:t xml:space="preserve">to </w:t>
      </w:r>
      <w:r w:rsidR="00F43F52" w:rsidRPr="002558DE">
        <w:rPr>
          <w:lang w:val="en-GB"/>
        </w:rPr>
        <w:t>implement</w:t>
      </w:r>
      <w:r w:rsidR="00F43F52">
        <w:rPr>
          <w:lang w:val="en-GB"/>
        </w:rPr>
        <w:t xml:space="preserve"> </w:t>
      </w:r>
      <w:r w:rsidR="005F23AB">
        <w:rPr>
          <w:lang w:val="en-GB"/>
        </w:rPr>
        <w:t xml:space="preserve">and </w:t>
      </w:r>
      <w:r w:rsidR="007B646C">
        <w:rPr>
          <w:lang w:val="en-GB"/>
        </w:rPr>
        <w:t xml:space="preserve">brings </w:t>
      </w:r>
      <w:r w:rsidR="00F43F52">
        <w:rPr>
          <w:lang w:val="en-GB"/>
        </w:rPr>
        <w:t xml:space="preserve">great gains in efficiency and </w:t>
      </w:r>
      <w:r w:rsidR="00F43F52" w:rsidRPr="002558DE">
        <w:rPr>
          <w:lang w:val="en-GB"/>
        </w:rPr>
        <w:t>work ergonomics.</w:t>
      </w:r>
      <w:r w:rsidR="00E16AF2">
        <w:rPr>
          <w:lang w:val="en-GB"/>
        </w:rPr>
        <w:t xml:space="preserve"> Being </w:t>
      </w:r>
      <w:r w:rsidR="00AF69B8">
        <w:rPr>
          <w:lang w:val="en-GB"/>
        </w:rPr>
        <w:t xml:space="preserve">less reliant on </w:t>
      </w:r>
      <w:r w:rsidR="002164B6">
        <w:rPr>
          <w:lang w:val="en-GB"/>
        </w:rPr>
        <w:t>employment</w:t>
      </w:r>
      <w:r w:rsidR="00AF69B8">
        <w:rPr>
          <w:lang w:val="en-GB"/>
        </w:rPr>
        <w:t xml:space="preserve"> in a scarce </w:t>
      </w:r>
      <w:proofErr w:type="spellStart"/>
      <w:r w:rsidR="00AF69B8">
        <w:rPr>
          <w:lang w:val="en-GB"/>
        </w:rPr>
        <w:t>labor</w:t>
      </w:r>
      <w:proofErr w:type="spellEnd"/>
      <w:r w:rsidR="00AF69B8">
        <w:rPr>
          <w:lang w:val="en-GB"/>
        </w:rPr>
        <w:t xml:space="preserve"> </w:t>
      </w:r>
      <w:r w:rsidR="00AF69B8">
        <w:rPr>
          <w:lang w:val="en-GB"/>
        </w:rPr>
        <w:lastRenderedPageBreak/>
        <w:t>market is another great benefit, especially during peak periods</w:t>
      </w:r>
      <w:r w:rsidR="00E16AF2">
        <w:rPr>
          <w:lang w:val="en-GB"/>
        </w:rPr>
        <w:t>.</w:t>
      </w:r>
      <w:r w:rsidR="00F43F52" w:rsidRPr="002558DE">
        <w:rPr>
          <w:lang w:val="en-GB"/>
        </w:rPr>
        <w:t xml:space="preserve"> It all translates into better cost and resource management</w:t>
      </w:r>
      <w:r w:rsidR="00F43F52">
        <w:rPr>
          <w:lang w:val="en-GB"/>
        </w:rPr>
        <w:t xml:space="preserve"> for Bleckmann and the customer</w:t>
      </w:r>
      <w:r w:rsidR="00F43F52">
        <w:rPr>
          <w:lang w:val="en-US"/>
        </w:rPr>
        <w:t xml:space="preserve">. Together with Superdry we will </w:t>
      </w:r>
      <w:r w:rsidR="00F43F52" w:rsidRPr="00B63192">
        <w:rPr>
          <w:lang w:val="en-US"/>
        </w:rPr>
        <w:t xml:space="preserve">continue </w:t>
      </w:r>
      <w:r w:rsidR="000D3804">
        <w:rPr>
          <w:lang w:val="en-US"/>
        </w:rPr>
        <w:t xml:space="preserve">to implement </w:t>
      </w:r>
      <w:r w:rsidR="00F43F52" w:rsidRPr="00B63192">
        <w:rPr>
          <w:lang w:val="en-US"/>
        </w:rPr>
        <w:t>the lates</w:t>
      </w:r>
      <w:r w:rsidR="00F43F52">
        <w:rPr>
          <w:lang w:val="en-US"/>
        </w:rPr>
        <w:t>t</w:t>
      </w:r>
      <w:r w:rsidR="00F43F52" w:rsidRPr="00B63192">
        <w:rPr>
          <w:lang w:val="en-US"/>
        </w:rPr>
        <w:t xml:space="preserve"> technologies and solutions</w:t>
      </w:r>
      <w:r w:rsidR="00F43F52">
        <w:rPr>
          <w:lang w:val="en-GB"/>
        </w:rPr>
        <w:t xml:space="preserve">.” </w:t>
      </w:r>
    </w:p>
    <w:p w14:paraId="30EACC5B" w14:textId="77777777" w:rsidR="001D016A" w:rsidRPr="00204931" w:rsidRDefault="001D016A" w:rsidP="001D016A">
      <w:pPr>
        <w:pStyle w:val="Normaalweb"/>
        <w:jc w:val="center"/>
        <w:rPr>
          <w:rFonts w:ascii="Avenir" w:eastAsia="Avenir" w:hAnsi="Avenir" w:cs="Avenir"/>
          <w:b/>
          <w:color w:val="000000"/>
          <w:lang w:val="en-US"/>
        </w:rPr>
      </w:pPr>
      <w:r w:rsidRPr="00204931">
        <w:rPr>
          <w:rFonts w:ascii="Avenir" w:eastAsia="Avenir" w:hAnsi="Avenir" w:cs="Avenir"/>
          <w:b/>
          <w:color w:val="000000"/>
          <w:lang w:val="en-US"/>
        </w:rPr>
        <w:t>- - - E n d - - -</w:t>
      </w:r>
    </w:p>
    <w:p w14:paraId="4246C3B4" w14:textId="77777777" w:rsidR="007C5CDA" w:rsidRPr="00F43F52" w:rsidRDefault="007C5CDA" w:rsidP="008E4B6F">
      <w:pPr>
        <w:rPr>
          <w:rFonts w:ascii="Avenir Next" w:hAnsi="Avenir Next"/>
          <w:lang w:val="en-US"/>
        </w:rPr>
      </w:pPr>
    </w:p>
    <w:p w14:paraId="6BC1BFDF" w14:textId="1D8F3B28" w:rsidR="007C5CDA" w:rsidRPr="006647BD" w:rsidRDefault="007C5CDA" w:rsidP="007C5CDA">
      <w:pPr>
        <w:pStyle w:val="Kop2"/>
        <w:rPr>
          <w:b/>
          <w:bCs/>
          <w:i w:val="0"/>
          <w:iCs/>
          <w:lang w:val="en-US"/>
        </w:rPr>
      </w:pPr>
      <w:r w:rsidRPr="006647BD">
        <w:rPr>
          <w:b/>
          <w:bCs/>
          <w:i w:val="0"/>
          <w:iCs/>
          <w:lang w:val="en-US"/>
        </w:rPr>
        <w:t>About Bleckmann</w:t>
      </w:r>
    </w:p>
    <w:bookmarkStart w:id="0" w:name="_Hlk1046335"/>
    <w:bookmarkStart w:id="1" w:name="_Hlk1456103"/>
    <w:p w14:paraId="7A4EB4B3" w14:textId="77777777" w:rsidR="00D24757" w:rsidRPr="009B1213" w:rsidRDefault="00D24757" w:rsidP="00D24757">
      <w:pPr>
        <w:rPr>
          <w:rFonts w:ascii="Avenir Next" w:hAnsi="Avenir Next"/>
          <w:color w:val="000000" w:themeColor="text1"/>
          <w:sz w:val="20"/>
          <w:szCs w:val="20"/>
          <w:lang w:val="en-US"/>
        </w:rPr>
      </w:pPr>
      <w:r w:rsidRPr="006647BD">
        <w:rPr>
          <w:rFonts w:ascii="Avenir Next" w:hAnsi="Avenir Next"/>
          <w:color w:val="D20C14"/>
          <w:sz w:val="20"/>
          <w:szCs w:val="20"/>
          <w:lang w:val="en-US"/>
        </w:rPr>
        <w:fldChar w:fldCharType="begin"/>
      </w:r>
      <w:r w:rsidRPr="006647BD">
        <w:rPr>
          <w:rFonts w:ascii="Avenir Next" w:hAnsi="Avenir Next"/>
          <w:color w:val="D20C14"/>
          <w:sz w:val="20"/>
          <w:szCs w:val="20"/>
          <w:lang w:val="en-US"/>
        </w:rPr>
        <w:instrText xml:space="preserve"> HYPERLINK "http://www.bleckmann.com" </w:instrText>
      </w:r>
      <w:r w:rsidRPr="006647BD">
        <w:rPr>
          <w:rFonts w:ascii="Avenir Next" w:hAnsi="Avenir Next"/>
          <w:color w:val="D20C14"/>
          <w:sz w:val="20"/>
          <w:szCs w:val="20"/>
          <w:lang w:val="en-US"/>
        </w:rPr>
      </w:r>
      <w:r w:rsidRPr="006647BD">
        <w:rPr>
          <w:rFonts w:ascii="Avenir Next" w:hAnsi="Avenir Next"/>
          <w:color w:val="D20C14"/>
          <w:sz w:val="20"/>
          <w:szCs w:val="20"/>
          <w:lang w:val="en-US"/>
        </w:rPr>
        <w:fldChar w:fldCharType="separate"/>
      </w:r>
      <w:r w:rsidRPr="006647BD">
        <w:rPr>
          <w:rStyle w:val="Hyperlink"/>
          <w:rFonts w:ascii="Avenir Next" w:hAnsi="Avenir Next"/>
          <w:color w:val="D20C14"/>
          <w:sz w:val="20"/>
          <w:szCs w:val="20"/>
          <w:lang w:val="en-US"/>
        </w:rPr>
        <w:t>Bleckmann</w:t>
      </w:r>
      <w:r w:rsidRPr="006647BD">
        <w:rPr>
          <w:rFonts w:ascii="Avenir Next" w:hAnsi="Avenir Next"/>
          <w:color w:val="D20C14"/>
          <w:sz w:val="20"/>
          <w:szCs w:val="20"/>
          <w:lang w:val="en-US"/>
        </w:rPr>
        <w:fldChar w:fldCharType="end"/>
      </w:r>
      <w:r w:rsidRPr="006647BD">
        <w:rPr>
          <w:rFonts w:ascii="Avenir Next" w:hAnsi="Avenir Next"/>
          <w:color w:val="D20C14"/>
          <w:sz w:val="20"/>
          <w:szCs w:val="20"/>
          <w:lang w:val="en-US"/>
        </w:rPr>
        <w:t xml:space="preserve"> </w:t>
      </w:r>
      <w:r w:rsidRPr="009B1213">
        <w:rPr>
          <w:rFonts w:ascii="Avenir Next" w:hAnsi="Avenir Next"/>
          <w:color w:val="000000" w:themeColor="text1"/>
          <w:sz w:val="20"/>
          <w:szCs w:val="20"/>
          <w:lang w:val="en-US"/>
        </w:rPr>
        <w:t xml:space="preserve">is the market leader in Supply Chain Management (SCM) services for the fashion and lifestyle markets. </w:t>
      </w:r>
    </w:p>
    <w:p w14:paraId="38772061" w14:textId="77777777" w:rsidR="00D24757" w:rsidRPr="009B1213" w:rsidRDefault="00D24757" w:rsidP="00D24757">
      <w:pPr>
        <w:rPr>
          <w:rFonts w:ascii="Avenir Next" w:hAnsi="Avenir Next" w:cstheme="minorHAnsi"/>
          <w:sz w:val="20"/>
          <w:szCs w:val="20"/>
          <w:lang w:val="en-US"/>
        </w:rPr>
      </w:pPr>
      <w:r w:rsidRPr="009B1213">
        <w:rPr>
          <w:rFonts w:ascii="Avenir Next" w:hAnsi="Avenir Next"/>
          <w:color w:val="000000" w:themeColor="text1"/>
          <w:sz w:val="20"/>
          <w:szCs w:val="20"/>
          <w:lang w:val="en-US"/>
        </w:rPr>
        <w:t>Founded in 1862, Bleckmann has evolved from a transport company into a full supply chain solutions provider with a specific expertise in e-fulfilment solutions. With a strong base in Europe the company has expanded to the US and Asia enabling Bleckmann to service its customers across the globe. Bleckmann’s investments and vast experience in IT solutions enable a globally unified platform for our clients. Every day over 3000 team members support Bleckmann customers to deliver on their promises. With over 3</w:t>
      </w:r>
      <w:r>
        <w:rPr>
          <w:rFonts w:ascii="Avenir Next" w:hAnsi="Avenir Next"/>
          <w:color w:val="000000" w:themeColor="text1"/>
          <w:sz w:val="20"/>
          <w:szCs w:val="20"/>
          <w:lang w:val="en-US"/>
        </w:rPr>
        <w:t>5</w:t>
      </w:r>
      <w:r w:rsidRPr="009B1213">
        <w:rPr>
          <w:rFonts w:ascii="Avenir Next" w:hAnsi="Avenir Next"/>
          <w:color w:val="000000" w:themeColor="text1"/>
          <w:sz w:val="20"/>
          <w:szCs w:val="20"/>
          <w:lang w:val="en-US"/>
        </w:rPr>
        <w:t>0 million Euro revenue, Bleckmann has the scale and flexibility to create world class solutions that delight its customers.</w:t>
      </w:r>
      <w:r>
        <w:rPr>
          <w:rFonts w:ascii="Avenir Next" w:hAnsi="Avenir Next"/>
          <w:color w:val="000000" w:themeColor="text1"/>
          <w:sz w:val="20"/>
          <w:szCs w:val="20"/>
          <w:lang w:val="en-US"/>
        </w:rPr>
        <w:t xml:space="preserve"> </w:t>
      </w:r>
      <w:r w:rsidRPr="009B1213">
        <w:rPr>
          <w:rFonts w:ascii="Avenir Next" w:hAnsi="Avenir Next"/>
          <w:color w:val="000000" w:themeColor="text1"/>
          <w:sz w:val="20"/>
          <w:szCs w:val="20"/>
          <w:lang w:val="en-US"/>
        </w:rPr>
        <w:t xml:space="preserve">For more information, please visit </w:t>
      </w:r>
      <w:hyperlink r:id="rId11" w:history="1">
        <w:r w:rsidRPr="006647BD">
          <w:rPr>
            <w:rStyle w:val="Hyperlink"/>
            <w:rFonts w:ascii="Avenir Next" w:hAnsi="Avenir Next"/>
            <w:color w:val="D20C14"/>
            <w:sz w:val="20"/>
            <w:szCs w:val="20"/>
            <w:lang w:val="en-US"/>
          </w:rPr>
          <w:t>www.bleckmann.com</w:t>
        </w:r>
      </w:hyperlink>
      <w:bookmarkEnd w:id="0"/>
    </w:p>
    <w:bookmarkEnd w:id="1"/>
    <w:p w14:paraId="4D21EBB3" w14:textId="77777777" w:rsidR="00D24757" w:rsidRPr="009B1213" w:rsidRDefault="00D24757" w:rsidP="00D24757">
      <w:pPr>
        <w:rPr>
          <w:sz w:val="18"/>
          <w:szCs w:val="20"/>
          <w:lang w:val="en-US"/>
        </w:rPr>
      </w:pPr>
      <w:r w:rsidRPr="009B1213">
        <w:rPr>
          <w:rFonts w:ascii="Avenir Next" w:hAnsi="Avenir Next"/>
          <w:color w:val="000000" w:themeColor="text1"/>
          <w:sz w:val="20"/>
          <w:szCs w:val="20"/>
          <w:lang w:val="en-US"/>
        </w:rPr>
        <w:t>In case of questions, please contact:</w:t>
      </w:r>
      <w:r>
        <w:rPr>
          <w:rFonts w:ascii="Avenir Next" w:hAnsi="Avenir Next"/>
          <w:color w:val="000000" w:themeColor="text1"/>
          <w:sz w:val="20"/>
          <w:szCs w:val="20"/>
          <w:lang w:val="en-US"/>
        </w:rPr>
        <w:t xml:space="preserve"> </w:t>
      </w:r>
      <w:r w:rsidRPr="009B1213">
        <w:rPr>
          <w:rFonts w:ascii="Avenir Next" w:hAnsi="Avenir Next"/>
          <w:b/>
          <w:color w:val="000000" w:themeColor="text1"/>
          <w:sz w:val="20"/>
          <w:szCs w:val="20"/>
          <w:lang w:val="en-US"/>
        </w:rPr>
        <w:t>Dorota Tankink</w:t>
      </w:r>
      <w:r w:rsidRPr="009B1213">
        <w:rPr>
          <w:rFonts w:ascii="Avenir Next" w:hAnsi="Avenir Next"/>
          <w:color w:val="000000" w:themeColor="text1"/>
          <w:sz w:val="20"/>
          <w:szCs w:val="20"/>
          <w:lang w:val="en-US"/>
        </w:rPr>
        <w:t xml:space="preserve"> | Marketing &amp; Communication Executive | +31 6 </w:t>
      </w:r>
      <w:r w:rsidRPr="009B1213">
        <w:rPr>
          <w:rFonts w:ascii="Avenir Next" w:eastAsiaTheme="minorEastAsia" w:hAnsi="Avenir Next"/>
          <w:noProof/>
          <w:color w:val="000000" w:themeColor="text1"/>
          <w:sz w:val="20"/>
          <w:szCs w:val="20"/>
          <w:lang w:val="en-US" w:eastAsia="nl-NL"/>
        </w:rPr>
        <w:t>3012 9759</w:t>
      </w:r>
      <w:r w:rsidRPr="009B1213">
        <w:rPr>
          <w:rFonts w:ascii="Avenir Next" w:hAnsi="Avenir Next"/>
          <w:color w:val="000000" w:themeColor="text1"/>
          <w:sz w:val="20"/>
          <w:szCs w:val="20"/>
          <w:lang w:val="en-US"/>
        </w:rPr>
        <w:t xml:space="preserve"> | </w:t>
      </w:r>
      <w:hyperlink r:id="rId12" w:history="1">
        <w:r w:rsidRPr="006647BD">
          <w:rPr>
            <w:rStyle w:val="Hyperlink"/>
            <w:rFonts w:ascii="Avenir Next" w:hAnsi="Avenir Next"/>
            <w:color w:val="D20C14"/>
            <w:sz w:val="20"/>
            <w:szCs w:val="20"/>
            <w:lang w:val="en-US"/>
          </w:rPr>
          <w:t>dorota.tankink@bleckmann.com</w:t>
        </w:r>
      </w:hyperlink>
      <w:r w:rsidRPr="006647BD">
        <w:rPr>
          <w:color w:val="D20C14"/>
          <w:sz w:val="18"/>
          <w:szCs w:val="20"/>
          <w:lang w:val="en-US"/>
        </w:rPr>
        <w:t xml:space="preserve"> </w:t>
      </w:r>
    </w:p>
    <w:p w14:paraId="1ADD3324" w14:textId="32FFBC1A" w:rsidR="007C5CDA" w:rsidRDefault="007C5CDA" w:rsidP="008E4B6F">
      <w:pPr>
        <w:rPr>
          <w:rFonts w:ascii="Avenir Next" w:hAnsi="Avenir Next"/>
          <w:lang w:val="en-US"/>
        </w:rPr>
      </w:pPr>
    </w:p>
    <w:p w14:paraId="17E00AFD" w14:textId="46CF3B58" w:rsidR="007C5CDA" w:rsidRPr="006647BD" w:rsidRDefault="007C5CDA" w:rsidP="007C5CDA">
      <w:pPr>
        <w:pStyle w:val="Kop2"/>
        <w:rPr>
          <w:b/>
          <w:bCs/>
          <w:i w:val="0"/>
          <w:iCs/>
          <w:lang w:val="en-US"/>
        </w:rPr>
      </w:pPr>
      <w:r w:rsidRPr="006647BD">
        <w:rPr>
          <w:b/>
          <w:bCs/>
          <w:i w:val="0"/>
          <w:iCs/>
          <w:lang w:val="en-US"/>
        </w:rPr>
        <w:t>About Superdry</w:t>
      </w:r>
    </w:p>
    <w:p w14:paraId="3B57AB62" w14:textId="6CDCD303" w:rsidR="000D3804" w:rsidRDefault="000D3804" w:rsidP="000D3804">
      <w:pPr>
        <w:pStyle w:val="BodyA"/>
        <w:jc w:val="both"/>
        <w:outlineLvl w:val="0"/>
        <w:rPr>
          <w:rStyle w:val="None"/>
          <w:rFonts w:ascii="Arial" w:eastAsia="Arial" w:hAnsi="Arial" w:cs="Arial"/>
          <w:sz w:val="20"/>
          <w:szCs w:val="20"/>
        </w:rPr>
      </w:pPr>
    </w:p>
    <w:p w14:paraId="17247238" w14:textId="2D568FF1" w:rsidR="000D3804" w:rsidRPr="000D3804" w:rsidRDefault="000D3804" w:rsidP="00D20DC5">
      <w:pPr>
        <w:rPr>
          <w:lang w:val="en-US"/>
        </w:rPr>
      </w:pPr>
      <w:r w:rsidRPr="00D20DC5">
        <w:rPr>
          <w:rStyle w:val="None"/>
          <w:rFonts w:ascii="Arial" w:hAnsi="Arial" w:cs="Arial"/>
          <w:iCs/>
          <w:sz w:val="20"/>
          <w:szCs w:val="20"/>
          <w:lang w:val="en-GB"/>
        </w:rPr>
        <w:t xml:space="preserve">The </w:t>
      </w:r>
      <w:r w:rsidRPr="00D20DC5">
        <w:rPr>
          <w:rStyle w:val="None"/>
          <w:rFonts w:ascii="Arial" w:hAnsi="Arial" w:cs="Arial"/>
          <w:i/>
          <w:iCs/>
          <w:sz w:val="20"/>
          <w:szCs w:val="20"/>
          <w:lang w:val="en-GB"/>
        </w:rPr>
        <w:t xml:space="preserve">Superdry </w:t>
      </w:r>
      <w:r w:rsidRPr="00D20DC5">
        <w:rPr>
          <w:rStyle w:val="None"/>
          <w:rFonts w:ascii="Arial" w:hAnsi="Arial" w:cs="Arial"/>
          <w:iCs/>
          <w:sz w:val="20"/>
          <w:szCs w:val="20"/>
          <w:lang w:val="en-GB"/>
        </w:rPr>
        <w:t xml:space="preserve">brand </w:t>
      </w:r>
      <w:r w:rsidRPr="00D20DC5">
        <w:rPr>
          <w:rStyle w:val="None"/>
          <w:rFonts w:ascii="Arial" w:hAnsi="Arial" w:cs="Arial"/>
          <w:sz w:val="20"/>
          <w:szCs w:val="20"/>
          <w:lang w:val="en-GB"/>
        </w:rPr>
        <w:t>is obsessed with design, quality and fit and committed to relentless innovation. We design affordable, premium quality clothing, accessories and footwear which are sold around the world. We have a unique purpose to help our consumers feel amazing through wearing our clothes. We have a clear strategy for delivering continued growth via a disruptive multi-channel approach combining Ecommerce, Wholesale and physical stores.</w:t>
      </w:r>
    </w:p>
    <w:p w14:paraId="7DA88ECA" w14:textId="20129EBC" w:rsidR="005B313C" w:rsidRDefault="005B313C" w:rsidP="000C1A2B">
      <w:pPr>
        <w:rPr>
          <w:rFonts w:ascii="Avenir Next" w:hAnsi="Avenir Next"/>
          <w:lang w:val="en-US"/>
        </w:rPr>
      </w:pPr>
    </w:p>
    <w:p w14:paraId="6D9D845D" w14:textId="4EEBC45E" w:rsidR="008A3037" w:rsidRDefault="008A3037" w:rsidP="000C1A2B">
      <w:pPr>
        <w:rPr>
          <w:rFonts w:ascii="Avenir Next" w:hAnsi="Avenir Next"/>
          <w:b/>
          <w:color w:val="000000" w:themeColor="text1"/>
          <w:sz w:val="20"/>
          <w:szCs w:val="20"/>
          <w:lang w:val="en-US"/>
        </w:rPr>
      </w:pPr>
    </w:p>
    <w:sectPr w:rsidR="008A3037" w:rsidSect="008E4B6F">
      <w:headerReference w:type="default" r:id="rId13"/>
      <w:footerReference w:type="default" r:id="rId14"/>
      <w:footerReference w:type="first" r:id="rId15"/>
      <w:pgSz w:w="11906" w:h="16838"/>
      <w:pgMar w:top="1417" w:right="849" w:bottom="1417" w:left="851" w:header="708" w:footer="24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CC752D" w14:textId="77777777" w:rsidR="00C9213F" w:rsidRDefault="00C9213F" w:rsidP="008E42D9">
      <w:pPr>
        <w:spacing w:after="0" w:line="240" w:lineRule="auto"/>
      </w:pPr>
      <w:r>
        <w:separator/>
      </w:r>
    </w:p>
  </w:endnote>
  <w:endnote w:type="continuationSeparator" w:id="0">
    <w:p w14:paraId="5523D2AD" w14:textId="77777777" w:rsidR="00C9213F" w:rsidRDefault="00C9213F" w:rsidP="008E42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Avenir Next">
    <w:altName w:val="Calibri"/>
    <w:charset w:val="00"/>
    <w:family w:val="swiss"/>
    <w:pitch w:val="variable"/>
    <w:sig w:usb0="8000002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Avenir">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62DE9" w14:textId="77777777" w:rsidR="007E1DF2" w:rsidRPr="007E1DF2" w:rsidRDefault="00327762" w:rsidP="00327762">
    <w:pPr>
      <w:pStyle w:val="Voettekst"/>
      <w:jc w:val="right"/>
      <w:rPr>
        <w:sz w:val="18"/>
        <w:szCs w:val="18"/>
        <w:lang w:val="en-US"/>
      </w:rPr>
    </w:pPr>
    <w:r w:rsidRPr="008E4B6F">
      <w:rPr>
        <w:noProof/>
        <w:sz w:val="18"/>
        <w:szCs w:val="18"/>
        <w:lang w:val="en-US"/>
      </w:rPr>
      <w:drawing>
        <wp:anchor distT="0" distB="0" distL="114300" distR="114300" simplePos="0" relativeHeight="251661312" behindDoc="1" locked="0" layoutInCell="1" allowOverlap="1" wp14:anchorId="1BE62A23" wp14:editId="67EB45B9">
          <wp:simplePos x="0" y="0"/>
          <wp:positionH relativeFrom="margin">
            <wp:posOffset>-615</wp:posOffset>
          </wp:positionH>
          <wp:positionV relativeFrom="paragraph">
            <wp:posOffset>-54610</wp:posOffset>
          </wp:positionV>
          <wp:extent cx="1018095" cy="375178"/>
          <wp:effectExtent l="0" t="0" r="0" b="635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leckmann_FC.jpg"/>
                  <pic:cNvPicPr/>
                </pic:nvPicPr>
                <pic:blipFill>
                  <a:blip r:embed="rId1">
                    <a:extLst>
                      <a:ext uri="{28A0092B-C50C-407E-A947-70E740481C1C}">
                        <a14:useLocalDpi xmlns:a14="http://schemas.microsoft.com/office/drawing/2010/main" val="0"/>
                      </a:ext>
                    </a:extLst>
                  </a:blip>
                  <a:stretch>
                    <a:fillRect/>
                  </a:stretch>
                </pic:blipFill>
                <pic:spPr>
                  <a:xfrm>
                    <a:off x="0" y="0"/>
                    <a:ext cx="1018095" cy="375178"/>
                  </a:xfrm>
                  <a:prstGeom prst="rect">
                    <a:avLst/>
                  </a:prstGeom>
                </pic:spPr>
              </pic:pic>
            </a:graphicData>
          </a:graphic>
          <wp14:sizeRelH relativeFrom="margin">
            <wp14:pctWidth>0</wp14:pctWidth>
          </wp14:sizeRelH>
        </wp:anchor>
      </w:drawing>
    </w:r>
    <w:r w:rsidR="006D22D2" w:rsidRPr="008E4B6F">
      <w:rPr>
        <w:sz w:val="18"/>
        <w:szCs w:val="18"/>
        <w:lang w:val="en-US"/>
      </w:rPr>
      <w:fldChar w:fldCharType="begin"/>
    </w:r>
    <w:r w:rsidR="006D22D2" w:rsidRPr="008E4B6F">
      <w:rPr>
        <w:sz w:val="18"/>
        <w:szCs w:val="18"/>
        <w:lang w:val="en-US"/>
      </w:rPr>
      <w:instrText xml:space="preserve"> TITLE  \* FirstCap  \* MERGEFORMAT </w:instrText>
    </w:r>
    <w:r w:rsidR="006D22D2" w:rsidRPr="008E4B6F">
      <w:rPr>
        <w:sz w:val="18"/>
        <w:szCs w:val="18"/>
        <w:lang w:val="en-US"/>
      </w:rPr>
      <w:fldChar w:fldCharType="end"/>
    </w:r>
    <w:r w:rsidR="008E4B6F" w:rsidRPr="008E4B6F">
      <w:rPr>
        <w:sz w:val="18"/>
        <w:szCs w:val="18"/>
        <w:lang w:val="en-US"/>
      </w:rPr>
      <w:t xml:space="preserve">Press release </w:t>
    </w:r>
    <w:r w:rsidR="008E4B6F">
      <w:rPr>
        <w:sz w:val="18"/>
        <w:szCs w:val="18"/>
        <w:lang w:val="en-US"/>
      </w:rPr>
      <w:t>| Available for immediate publication</w:t>
    </w:r>
    <w:r w:rsidR="007E1DF2" w:rsidRPr="007E1DF2">
      <w:rPr>
        <w:sz w:val="18"/>
        <w:szCs w:val="18"/>
        <w:lang w:val="en-US"/>
      </w:rPr>
      <w:t xml:space="preserve"> | page </w:t>
    </w:r>
    <w:r w:rsidR="007E1DF2" w:rsidRPr="007E1DF2">
      <w:rPr>
        <w:sz w:val="18"/>
        <w:szCs w:val="18"/>
        <w:lang w:val="en-US"/>
      </w:rPr>
      <w:fldChar w:fldCharType="begin"/>
    </w:r>
    <w:r w:rsidR="007E1DF2" w:rsidRPr="007E1DF2">
      <w:rPr>
        <w:sz w:val="18"/>
        <w:szCs w:val="18"/>
        <w:lang w:val="en-US"/>
      </w:rPr>
      <w:instrText xml:space="preserve"> PAGE  \* Arabic  \* MERGEFORMAT </w:instrText>
    </w:r>
    <w:r w:rsidR="007E1DF2" w:rsidRPr="007E1DF2">
      <w:rPr>
        <w:sz w:val="18"/>
        <w:szCs w:val="18"/>
        <w:lang w:val="en-US"/>
      </w:rPr>
      <w:fldChar w:fldCharType="separate"/>
    </w:r>
    <w:r w:rsidR="007E1DF2" w:rsidRPr="007E1DF2">
      <w:rPr>
        <w:sz w:val="18"/>
        <w:szCs w:val="18"/>
        <w:lang w:val="en-US"/>
      </w:rPr>
      <w:t>2</w:t>
    </w:r>
    <w:r w:rsidR="007E1DF2" w:rsidRPr="007E1DF2">
      <w:rPr>
        <w:sz w:val="18"/>
        <w:szCs w:val="18"/>
        <w:lang w:val="en-US"/>
      </w:rPr>
      <w:fldChar w:fldCharType="end"/>
    </w:r>
    <w:r w:rsidR="007E1DF2" w:rsidRPr="007E1DF2">
      <w:rPr>
        <w:noProof/>
        <w:sz w:val="18"/>
        <w:szCs w:val="18"/>
        <w:lang w:val="en-US"/>
      </w:rPr>
      <mc:AlternateContent>
        <mc:Choice Requires="wps">
          <w:drawing>
            <wp:anchor distT="0" distB="0" distL="114300" distR="114300" simplePos="0" relativeHeight="251660288" behindDoc="0" locked="0" layoutInCell="1" allowOverlap="1" wp14:anchorId="49B64CBD" wp14:editId="71AAC892">
              <wp:simplePos x="0" y="0"/>
              <wp:positionH relativeFrom="page">
                <wp:posOffset>0</wp:posOffset>
              </wp:positionH>
              <wp:positionV relativeFrom="paragraph">
                <wp:posOffset>492760</wp:posOffset>
              </wp:positionV>
              <wp:extent cx="7748270" cy="107950"/>
              <wp:effectExtent l="0" t="0" r="5080" b="6350"/>
              <wp:wrapNone/>
              <wp:docPr id="2" name="Rechthoek 9"/>
              <wp:cNvGraphicFramePr/>
              <a:graphic xmlns:a="http://schemas.openxmlformats.org/drawingml/2006/main">
                <a:graphicData uri="http://schemas.microsoft.com/office/word/2010/wordprocessingShape">
                  <wps:wsp>
                    <wps:cNvSpPr/>
                    <wps:spPr>
                      <a:xfrm>
                        <a:off x="0" y="0"/>
                        <a:ext cx="7748270" cy="107950"/>
                      </a:xfrm>
                      <a:prstGeom prst="rect">
                        <a:avLst/>
                      </a:prstGeom>
                      <a:solidFill>
                        <a:srgbClr val="C4222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F038720" id="Rechthoek 9" o:spid="_x0000_s1026" style="position:absolute;margin-left:0;margin-top:38.8pt;width:610.1pt;height:8.5pt;z-index:25166028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" fillcolor="#c42224" stroked="f" strokeweight="1pt">
              <w10:wrap anchorx="page"/>
            </v:rect>
          </w:pict>
        </mc:Fallback>
      </mc:AlternateContent>
    </w:r>
    <w:r w:rsidR="007E1DF2" w:rsidRPr="007E1DF2">
      <w:rPr>
        <w:sz w:val="18"/>
        <w:szCs w:val="18"/>
        <w:lang w:val="en-US"/>
      </w:rPr>
      <w:t>/</w:t>
    </w:r>
    <w:r w:rsidR="007E1DF2" w:rsidRPr="007E1DF2">
      <w:rPr>
        <w:sz w:val="18"/>
        <w:szCs w:val="18"/>
        <w:lang w:val="en-US"/>
      </w:rPr>
      <w:fldChar w:fldCharType="begin"/>
    </w:r>
    <w:r w:rsidR="007E1DF2" w:rsidRPr="007E1DF2">
      <w:rPr>
        <w:sz w:val="18"/>
        <w:szCs w:val="18"/>
        <w:lang w:val="en-US"/>
      </w:rPr>
      <w:instrText xml:space="preserve"> NUMPAGES  \* Arabic  \* MERGEFORMAT </w:instrText>
    </w:r>
    <w:r w:rsidR="007E1DF2" w:rsidRPr="007E1DF2">
      <w:rPr>
        <w:sz w:val="18"/>
        <w:szCs w:val="18"/>
        <w:lang w:val="en-US"/>
      </w:rPr>
      <w:fldChar w:fldCharType="separate"/>
    </w:r>
    <w:r w:rsidR="007E1DF2" w:rsidRPr="007E1DF2">
      <w:rPr>
        <w:sz w:val="18"/>
        <w:szCs w:val="18"/>
        <w:lang w:val="en-US"/>
      </w:rPr>
      <w:t>2</w:t>
    </w:r>
    <w:r w:rsidR="007E1DF2" w:rsidRPr="007E1DF2">
      <w:rPr>
        <w:sz w:val="18"/>
        <w:szCs w:val="18"/>
        <w:lang w:val="en-US"/>
      </w:rPr>
      <w:fldChar w:fldCharType="end"/>
    </w:r>
  </w:p>
  <w:p w14:paraId="6B6C0355" w14:textId="77777777" w:rsidR="00200681" w:rsidRPr="0082088F" w:rsidRDefault="00200681">
    <w:pPr>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1E378" w14:textId="77777777" w:rsidR="00A9367F" w:rsidRPr="006D22D2" w:rsidRDefault="00A9367F" w:rsidP="00A9367F">
    <w:pPr>
      <w:jc w:val="center"/>
      <w:rPr>
        <w:rStyle w:val="BMstandardgrijsChar"/>
        <w:rFonts w:ascii="Calibri" w:hAnsi="Calibri" w:cs="Calibri"/>
        <w:sz w:val="16"/>
      </w:rPr>
    </w:pPr>
    <w:r w:rsidRPr="006D22D2">
      <w:rPr>
        <w:rStyle w:val="BMstandardgrijsChar"/>
        <w:rFonts w:ascii="Calibri" w:hAnsi="Calibri" w:cs="Calibri"/>
        <w:sz w:val="16"/>
      </w:rPr>
      <w:t>Confidential and Proprietary. Copy or distribution in part or in whole is strictly prohibited without the express permission of Bleckmann Nederland BV</w:t>
    </w:r>
  </w:p>
  <w:p w14:paraId="04803822" w14:textId="77777777" w:rsidR="00A9367F" w:rsidRPr="006D22D2" w:rsidRDefault="00A9367F" w:rsidP="00A9367F">
    <w:pPr>
      <w:jc w:val="center"/>
      <w:rPr>
        <w:rFonts w:ascii="Calibri" w:hAnsi="Calibri" w:cs="Calibri"/>
        <w:sz w:val="16"/>
        <w:lang w:val="en-US"/>
      </w:rPr>
    </w:pPr>
    <w:r w:rsidRPr="006D22D2">
      <w:rPr>
        <w:rStyle w:val="BMstandardgrijsChar"/>
        <w:rFonts w:ascii="Calibri" w:hAnsi="Calibri" w:cs="Calibri"/>
        <w:sz w:val="16"/>
      </w:rPr>
      <w:t>Copyright © 2019 Bleckmann Nederland BV.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296263" w14:textId="77777777" w:rsidR="00C9213F" w:rsidRDefault="00C9213F" w:rsidP="008E42D9">
      <w:pPr>
        <w:spacing w:after="0" w:line="240" w:lineRule="auto"/>
      </w:pPr>
      <w:r>
        <w:separator/>
      </w:r>
    </w:p>
  </w:footnote>
  <w:footnote w:type="continuationSeparator" w:id="0">
    <w:p w14:paraId="1DC1A462" w14:textId="77777777" w:rsidR="00C9213F" w:rsidRDefault="00C9213F" w:rsidP="008E42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6681F" w14:textId="77777777" w:rsidR="008E42D9" w:rsidRPr="0090663B" w:rsidRDefault="008E42D9" w:rsidP="008E42D9">
    <w:pPr>
      <w:pStyle w:val="Koptekst"/>
      <w:tabs>
        <w:tab w:val="clear" w:pos="9072"/>
        <w:tab w:val="left" w:pos="1900"/>
        <w:tab w:val="left" w:pos="6120"/>
        <w:tab w:val="right" w:pos="10206"/>
      </w:tabs>
      <w:rPr>
        <w:b/>
        <w:color w:val="000000"/>
        <w:sz w:val="20"/>
      </w:rPr>
    </w:pPr>
    <w:r>
      <w:rPr>
        <w:b/>
        <w:noProof/>
        <w:color w:val="000000"/>
      </w:rPr>
      <w:drawing>
        <wp:anchor distT="0" distB="0" distL="114300" distR="114300" simplePos="0" relativeHeight="251658240" behindDoc="1" locked="0" layoutInCell="1" allowOverlap="1" wp14:anchorId="314620DC" wp14:editId="6A6766F8">
          <wp:simplePos x="0" y="0"/>
          <wp:positionH relativeFrom="margin">
            <wp:align>left</wp:align>
          </wp:positionH>
          <wp:positionV relativeFrom="paragraph">
            <wp:posOffset>-182880</wp:posOffset>
          </wp:positionV>
          <wp:extent cx="1707345" cy="628650"/>
          <wp:effectExtent l="0" t="0" r="762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eckmann_FC.jpg"/>
                  <pic:cNvPicPr/>
                </pic:nvPicPr>
                <pic:blipFill>
                  <a:blip r:embed="rId1">
                    <a:extLst>
                      <a:ext uri="{28A0092B-C50C-407E-A947-70E740481C1C}">
                        <a14:useLocalDpi xmlns:a14="http://schemas.microsoft.com/office/drawing/2010/main" val="0"/>
                      </a:ext>
                    </a:extLst>
                  </a:blip>
                  <a:stretch>
                    <a:fillRect/>
                  </a:stretch>
                </pic:blipFill>
                <pic:spPr>
                  <a:xfrm>
                    <a:off x="0" y="0"/>
                    <a:ext cx="1707345" cy="628650"/>
                  </a:xfrm>
                  <a:prstGeom prst="rect">
                    <a:avLst/>
                  </a:prstGeom>
                </pic:spPr>
              </pic:pic>
            </a:graphicData>
          </a:graphic>
          <wp14:sizeRelH relativeFrom="margin">
            <wp14:pctWidth>0</wp14:pctWidth>
          </wp14:sizeRelH>
          <wp14:sizeRelV relativeFrom="margin">
            <wp14:pctHeight>0</wp14:pctHeight>
          </wp14:sizeRelV>
        </wp:anchor>
      </w:drawing>
    </w:r>
    <w:r>
      <w:rPr>
        <w:b/>
        <w:color w:val="000000"/>
      </w:rPr>
      <w:tab/>
    </w:r>
    <w:r>
      <w:rPr>
        <w:b/>
        <w:color w:val="000000"/>
      </w:rPr>
      <w:tab/>
    </w:r>
    <w:r>
      <w:rPr>
        <w:b/>
        <w:color w:val="000000"/>
      </w:rPr>
      <w:tab/>
    </w:r>
    <w:r>
      <w:rPr>
        <w:b/>
        <w:color w:val="000000"/>
      </w:rPr>
      <w:tab/>
    </w:r>
    <w:proofErr w:type="spellStart"/>
    <w:r w:rsidRPr="0090663B">
      <w:rPr>
        <w:b/>
        <w:color w:val="000000"/>
        <w:sz w:val="20"/>
      </w:rPr>
      <w:t>Bleckmann</w:t>
    </w:r>
    <w:proofErr w:type="spellEnd"/>
    <w:r w:rsidRPr="0090663B">
      <w:rPr>
        <w:b/>
        <w:color w:val="000000"/>
        <w:sz w:val="20"/>
      </w:rPr>
      <w:t xml:space="preserve"> Nederland BV</w:t>
    </w:r>
  </w:p>
  <w:p w14:paraId="38055B42" w14:textId="77777777" w:rsidR="008E42D9" w:rsidRPr="008E42D9" w:rsidRDefault="008E42D9" w:rsidP="008E42D9">
    <w:pPr>
      <w:pStyle w:val="Koptekst"/>
      <w:tabs>
        <w:tab w:val="clear" w:pos="9072"/>
        <w:tab w:val="left" w:pos="6120"/>
        <w:tab w:val="right" w:pos="10206"/>
      </w:tabs>
    </w:pPr>
    <w:r w:rsidRPr="0090663B">
      <w:rPr>
        <w:b/>
        <w:color w:val="000000"/>
        <w:sz w:val="20"/>
      </w:rPr>
      <w:tab/>
    </w:r>
    <w:r w:rsidRPr="0090663B">
      <w:rPr>
        <w:b/>
        <w:color w:val="000000"/>
        <w:sz w:val="20"/>
      </w:rPr>
      <w:tab/>
    </w:r>
    <w:r w:rsidRPr="0090663B">
      <w:rPr>
        <w:b/>
        <w:color w:val="000000"/>
        <w:sz w:val="20"/>
      </w:rPr>
      <w:tab/>
    </w:r>
    <w:hyperlink r:id="rId2" w:history="1">
      <w:r w:rsidRPr="006647BD">
        <w:rPr>
          <w:rStyle w:val="Hyperlink"/>
          <w:color w:val="D20C14"/>
          <w:sz w:val="20"/>
        </w:rPr>
        <w:t>www.bleckmann.com</w:t>
      </w:r>
    </w:hyperlink>
  </w:p>
  <w:p w14:paraId="408ABF54" w14:textId="77777777" w:rsidR="008E42D9" w:rsidRDefault="008E42D9" w:rsidP="008E42D9">
    <w:pPr>
      <w:pStyle w:val="Koptekst"/>
      <w:jc w:val="right"/>
    </w:pPr>
  </w:p>
  <w:p w14:paraId="25DAD6E1" w14:textId="77777777" w:rsidR="0095620C" w:rsidRDefault="0095620C" w:rsidP="008E42D9">
    <w:pPr>
      <w:pStyle w:val="Koptekst"/>
      <w:jc w:val="right"/>
    </w:pPr>
  </w:p>
  <w:p w14:paraId="577235A7" w14:textId="77777777" w:rsidR="008E42D9" w:rsidRPr="008E42D9" w:rsidRDefault="008E42D9" w:rsidP="008E42D9">
    <w:pPr>
      <w:pStyle w:val="Koptekst"/>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427CA"/>
    <w:multiLevelType w:val="hybridMultilevel"/>
    <w:tmpl w:val="12885DD0"/>
    <w:lvl w:ilvl="0" w:tplc="EB828350">
      <w:numFmt w:val="bullet"/>
      <w:lvlText w:val="-"/>
      <w:lvlJc w:val="left"/>
      <w:pPr>
        <w:ind w:left="720" w:hanging="36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7420E88"/>
    <w:multiLevelType w:val="hybridMultilevel"/>
    <w:tmpl w:val="439E7214"/>
    <w:lvl w:ilvl="0" w:tplc="AFB42E8C">
      <w:start w:val="1"/>
      <w:numFmt w:val="bullet"/>
      <w:lvlText w:val=""/>
      <w:lvlJc w:val="left"/>
      <w:pPr>
        <w:ind w:left="720" w:hanging="360"/>
      </w:pPr>
      <w:rPr>
        <w:rFonts w:ascii="Symbol" w:hAnsi="Symbol" w:hint="default"/>
        <w:color w:val="DB0817"/>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7A03B98"/>
    <w:multiLevelType w:val="hybridMultilevel"/>
    <w:tmpl w:val="C68C7876"/>
    <w:lvl w:ilvl="0" w:tplc="AFB42E8C">
      <w:start w:val="1"/>
      <w:numFmt w:val="bullet"/>
      <w:lvlText w:val=""/>
      <w:lvlJc w:val="left"/>
      <w:pPr>
        <w:ind w:left="720" w:hanging="360"/>
      </w:pPr>
      <w:rPr>
        <w:rFonts w:ascii="Symbol" w:hAnsi="Symbol" w:hint="default"/>
        <w:color w:val="DB0817"/>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AF5023A"/>
    <w:multiLevelType w:val="hybridMultilevel"/>
    <w:tmpl w:val="DB3AF2B2"/>
    <w:lvl w:ilvl="0" w:tplc="AFB42E8C">
      <w:start w:val="1"/>
      <w:numFmt w:val="bullet"/>
      <w:lvlText w:val=""/>
      <w:lvlJc w:val="left"/>
      <w:pPr>
        <w:ind w:left="720" w:hanging="360"/>
      </w:pPr>
      <w:rPr>
        <w:rFonts w:ascii="Symbol" w:hAnsi="Symbol" w:hint="default"/>
        <w:color w:val="DB0817"/>
      </w:rPr>
    </w:lvl>
    <w:lvl w:ilvl="1" w:tplc="04130001">
      <w:start w:val="1"/>
      <w:numFmt w:val="bullet"/>
      <w:lvlText w:val=""/>
      <w:lvlJc w:val="left"/>
      <w:pPr>
        <w:ind w:left="1440"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EDA769C"/>
    <w:multiLevelType w:val="multilevel"/>
    <w:tmpl w:val="0DCE0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4C96AC2"/>
    <w:multiLevelType w:val="hybridMultilevel"/>
    <w:tmpl w:val="D9A89B2C"/>
    <w:lvl w:ilvl="0" w:tplc="AFB42E8C">
      <w:start w:val="1"/>
      <w:numFmt w:val="bullet"/>
      <w:lvlText w:val=""/>
      <w:lvlJc w:val="left"/>
      <w:pPr>
        <w:ind w:left="720" w:hanging="360"/>
      </w:pPr>
      <w:rPr>
        <w:rFonts w:ascii="Symbol" w:hAnsi="Symbol" w:hint="default"/>
        <w:color w:val="DB0817"/>
      </w:rPr>
    </w:lvl>
    <w:lvl w:ilvl="1" w:tplc="04130001">
      <w:start w:val="1"/>
      <w:numFmt w:val="bullet"/>
      <w:lvlText w:val=""/>
      <w:lvlJc w:val="left"/>
      <w:pPr>
        <w:ind w:left="1440"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5C11E9A"/>
    <w:multiLevelType w:val="hybridMultilevel"/>
    <w:tmpl w:val="8758BB66"/>
    <w:lvl w:ilvl="0" w:tplc="AFB42E8C">
      <w:start w:val="1"/>
      <w:numFmt w:val="bullet"/>
      <w:lvlText w:val=""/>
      <w:lvlJc w:val="left"/>
      <w:pPr>
        <w:ind w:left="720" w:hanging="360"/>
      </w:pPr>
      <w:rPr>
        <w:rFonts w:ascii="Symbol" w:hAnsi="Symbol" w:hint="default"/>
        <w:color w:val="DB0817"/>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DF7603D"/>
    <w:multiLevelType w:val="hybridMultilevel"/>
    <w:tmpl w:val="8B84E14A"/>
    <w:lvl w:ilvl="0" w:tplc="AFB42E8C">
      <w:start w:val="1"/>
      <w:numFmt w:val="bullet"/>
      <w:lvlText w:val=""/>
      <w:lvlJc w:val="left"/>
      <w:pPr>
        <w:ind w:left="720" w:hanging="360"/>
      </w:pPr>
      <w:rPr>
        <w:rFonts w:ascii="Symbol" w:hAnsi="Symbol" w:hint="default"/>
        <w:color w:val="DB0817"/>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473928DA"/>
    <w:multiLevelType w:val="hybridMultilevel"/>
    <w:tmpl w:val="F892ABD4"/>
    <w:lvl w:ilvl="0" w:tplc="AFB42E8C">
      <w:start w:val="1"/>
      <w:numFmt w:val="bullet"/>
      <w:lvlText w:val=""/>
      <w:lvlJc w:val="left"/>
      <w:pPr>
        <w:ind w:left="720" w:hanging="360"/>
      </w:pPr>
      <w:rPr>
        <w:rFonts w:ascii="Symbol" w:hAnsi="Symbol" w:hint="default"/>
        <w:color w:val="DB0817"/>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CB20107"/>
    <w:multiLevelType w:val="hybridMultilevel"/>
    <w:tmpl w:val="F47A9970"/>
    <w:lvl w:ilvl="0" w:tplc="EAAC47D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649D201B"/>
    <w:multiLevelType w:val="hybridMultilevel"/>
    <w:tmpl w:val="D07CD4AE"/>
    <w:lvl w:ilvl="0" w:tplc="AFB42E8C">
      <w:start w:val="1"/>
      <w:numFmt w:val="bullet"/>
      <w:lvlText w:val=""/>
      <w:lvlJc w:val="left"/>
      <w:pPr>
        <w:ind w:left="720" w:hanging="360"/>
      </w:pPr>
      <w:rPr>
        <w:rFonts w:ascii="Symbol" w:hAnsi="Symbol" w:hint="default"/>
        <w:color w:val="DB0817"/>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70430A0D"/>
    <w:multiLevelType w:val="hybridMultilevel"/>
    <w:tmpl w:val="4650EBBE"/>
    <w:lvl w:ilvl="0" w:tplc="43CC404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74A952F0"/>
    <w:multiLevelType w:val="hybridMultilevel"/>
    <w:tmpl w:val="1C44E424"/>
    <w:lvl w:ilvl="0" w:tplc="AFB42E8C">
      <w:start w:val="1"/>
      <w:numFmt w:val="bullet"/>
      <w:lvlText w:val=""/>
      <w:lvlJc w:val="left"/>
      <w:pPr>
        <w:ind w:left="720" w:hanging="360"/>
      </w:pPr>
      <w:rPr>
        <w:rFonts w:ascii="Symbol" w:hAnsi="Symbol" w:hint="default"/>
        <w:color w:val="DB0817"/>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252712281">
    <w:abstractNumId w:val="3"/>
  </w:num>
  <w:num w:numId="2" w16cid:durableId="796487722">
    <w:abstractNumId w:val="10"/>
  </w:num>
  <w:num w:numId="3" w16cid:durableId="964506630">
    <w:abstractNumId w:val="5"/>
  </w:num>
  <w:num w:numId="4" w16cid:durableId="1627858194">
    <w:abstractNumId w:val="2"/>
  </w:num>
  <w:num w:numId="5" w16cid:durableId="761612498">
    <w:abstractNumId w:val="8"/>
  </w:num>
  <w:num w:numId="6" w16cid:durableId="944192886">
    <w:abstractNumId w:val="12"/>
  </w:num>
  <w:num w:numId="7" w16cid:durableId="1393041651">
    <w:abstractNumId w:val="6"/>
  </w:num>
  <w:num w:numId="8" w16cid:durableId="1181045672">
    <w:abstractNumId w:val="1"/>
  </w:num>
  <w:num w:numId="9" w16cid:durableId="696083242">
    <w:abstractNumId w:val="7"/>
  </w:num>
  <w:num w:numId="10" w16cid:durableId="2079135193">
    <w:abstractNumId w:val="9"/>
  </w:num>
  <w:num w:numId="11" w16cid:durableId="1465611506">
    <w:abstractNumId w:val="11"/>
  </w:num>
  <w:num w:numId="12" w16cid:durableId="1685588548">
    <w:abstractNumId w:val="4"/>
  </w:num>
  <w:num w:numId="13" w16cid:durableId="16922235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2D9"/>
    <w:rsid w:val="00001AD1"/>
    <w:rsid w:val="0001370A"/>
    <w:rsid w:val="00020424"/>
    <w:rsid w:val="00021831"/>
    <w:rsid w:val="00024ED2"/>
    <w:rsid w:val="00027DB4"/>
    <w:rsid w:val="00033098"/>
    <w:rsid w:val="000351EF"/>
    <w:rsid w:val="00035D4E"/>
    <w:rsid w:val="00036E9B"/>
    <w:rsid w:val="00041829"/>
    <w:rsid w:val="00041CE9"/>
    <w:rsid w:val="0005083B"/>
    <w:rsid w:val="000609B4"/>
    <w:rsid w:val="00067FF0"/>
    <w:rsid w:val="00072D2D"/>
    <w:rsid w:val="00077F33"/>
    <w:rsid w:val="00081DFF"/>
    <w:rsid w:val="000833D9"/>
    <w:rsid w:val="00083975"/>
    <w:rsid w:val="0009641C"/>
    <w:rsid w:val="000A0C4D"/>
    <w:rsid w:val="000A6D70"/>
    <w:rsid w:val="000B1FE1"/>
    <w:rsid w:val="000C1423"/>
    <w:rsid w:val="000C1A2B"/>
    <w:rsid w:val="000C5CC7"/>
    <w:rsid w:val="000C7911"/>
    <w:rsid w:val="000D2B74"/>
    <w:rsid w:val="000D3804"/>
    <w:rsid w:val="000E60B0"/>
    <w:rsid w:val="000F0443"/>
    <w:rsid w:val="000F7417"/>
    <w:rsid w:val="00104E84"/>
    <w:rsid w:val="001055E6"/>
    <w:rsid w:val="00110F50"/>
    <w:rsid w:val="001130ED"/>
    <w:rsid w:val="00121845"/>
    <w:rsid w:val="00121C71"/>
    <w:rsid w:val="00123389"/>
    <w:rsid w:val="001256C0"/>
    <w:rsid w:val="00130234"/>
    <w:rsid w:val="001335FC"/>
    <w:rsid w:val="001451DC"/>
    <w:rsid w:val="00152D55"/>
    <w:rsid w:val="0015722F"/>
    <w:rsid w:val="001650CF"/>
    <w:rsid w:val="00167E1C"/>
    <w:rsid w:val="00171BB6"/>
    <w:rsid w:val="00172B3D"/>
    <w:rsid w:val="001747E4"/>
    <w:rsid w:val="00175C9E"/>
    <w:rsid w:val="00184EED"/>
    <w:rsid w:val="00187B38"/>
    <w:rsid w:val="00187C4C"/>
    <w:rsid w:val="00197146"/>
    <w:rsid w:val="00197AFC"/>
    <w:rsid w:val="001A335B"/>
    <w:rsid w:val="001A63DB"/>
    <w:rsid w:val="001B072E"/>
    <w:rsid w:val="001C3B26"/>
    <w:rsid w:val="001C6201"/>
    <w:rsid w:val="001D016A"/>
    <w:rsid w:val="001D5DD0"/>
    <w:rsid w:val="001E1552"/>
    <w:rsid w:val="001E60C9"/>
    <w:rsid w:val="001E72BC"/>
    <w:rsid w:val="00200681"/>
    <w:rsid w:val="002050E6"/>
    <w:rsid w:val="002106B1"/>
    <w:rsid w:val="00210911"/>
    <w:rsid w:val="002131EC"/>
    <w:rsid w:val="00213259"/>
    <w:rsid w:val="002164B6"/>
    <w:rsid w:val="0022362B"/>
    <w:rsid w:val="0022709A"/>
    <w:rsid w:val="00234000"/>
    <w:rsid w:val="0024787E"/>
    <w:rsid w:val="00250DCD"/>
    <w:rsid w:val="00253407"/>
    <w:rsid w:val="00254185"/>
    <w:rsid w:val="002558DE"/>
    <w:rsid w:val="00264073"/>
    <w:rsid w:val="002649F9"/>
    <w:rsid w:val="0027637D"/>
    <w:rsid w:val="00276E76"/>
    <w:rsid w:val="00281574"/>
    <w:rsid w:val="002843EF"/>
    <w:rsid w:val="00285862"/>
    <w:rsid w:val="002912B5"/>
    <w:rsid w:val="00292576"/>
    <w:rsid w:val="002A765A"/>
    <w:rsid w:val="002B3517"/>
    <w:rsid w:val="002B6D22"/>
    <w:rsid w:val="002B78CB"/>
    <w:rsid w:val="002D0544"/>
    <w:rsid w:val="002D4A7E"/>
    <w:rsid w:val="002E3C7D"/>
    <w:rsid w:val="002E49DC"/>
    <w:rsid w:val="002F65BD"/>
    <w:rsid w:val="003016FB"/>
    <w:rsid w:val="00305AD4"/>
    <w:rsid w:val="00306336"/>
    <w:rsid w:val="00313D2D"/>
    <w:rsid w:val="003174AC"/>
    <w:rsid w:val="00321490"/>
    <w:rsid w:val="00321E97"/>
    <w:rsid w:val="003243FD"/>
    <w:rsid w:val="003268E5"/>
    <w:rsid w:val="00327762"/>
    <w:rsid w:val="003322BD"/>
    <w:rsid w:val="00343810"/>
    <w:rsid w:val="00344FFB"/>
    <w:rsid w:val="00345918"/>
    <w:rsid w:val="00351B27"/>
    <w:rsid w:val="003530E7"/>
    <w:rsid w:val="00353DF6"/>
    <w:rsid w:val="003608BB"/>
    <w:rsid w:val="00362DED"/>
    <w:rsid w:val="00363C39"/>
    <w:rsid w:val="0036524C"/>
    <w:rsid w:val="00370388"/>
    <w:rsid w:val="00384769"/>
    <w:rsid w:val="003871E9"/>
    <w:rsid w:val="00390B0C"/>
    <w:rsid w:val="0039450E"/>
    <w:rsid w:val="0039696B"/>
    <w:rsid w:val="003977D8"/>
    <w:rsid w:val="003B6A8A"/>
    <w:rsid w:val="003B6DEF"/>
    <w:rsid w:val="003C0932"/>
    <w:rsid w:val="003C0C6D"/>
    <w:rsid w:val="003C79FA"/>
    <w:rsid w:val="003D5BAC"/>
    <w:rsid w:val="003E32E5"/>
    <w:rsid w:val="003E5C67"/>
    <w:rsid w:val="003F09B0"/>
    <w:rsid w:val="003F37AC"/>
    <w:rsid w:val="004028EE"/>
    <w:rsid w:val="00422FB4"/>
    <w:rsid w:val="00423933"/>
    <w:rsid w:val="00425289"/>
    <w:rsid w:val="004264E0"/>
    <w:rsid w:val="004269C0"/>
    <w:rsid w:val="00434E7E"/>
    <w:rsid w:val="00437AA3"/>
    <w:rsid w:val="00440251"/>
    <w:rsid w:val="00442D67"/>
    <w:rsid w:val="00447119"/>
    <w:rsid w:val="00452CEC"/>
    <w:rsid w:val="00453694"/>
    <w:rsid w:val="00467E32"/>
    <w:rsid w:val="004726F8"/>
    <w:rsid w:val="00472B94"/>
    <w:rsid w:val="004756D1"/>
    <w:rsid w:val="00484418"/>
    <w:rsid w:val="00484D20"/>
    <w:rsid w:val="00486FD6"/>
    <w:rsid w:val="00487643"/>
    <w:rsid w:val="00490A72"/>
    <w:rsid w:val="00496AB1"/>
    <w:rsid w:val="00496BBC"/>
    <w:rsid w:val="004A188F"/>
    <w:rsid w:val="004A2837"/>
    <w:rsid w:val="004A611B"/>
    <w:rsid w:val="004A6746"/>
    <w:rsid w:val="004B3FE3"/>
    <w:rsid w:val="004B5A06"/>
    <w:rsid w:val="004C26C6"/>
    <w:rsid w:val="004C33F8"/>
    <w:rsid w:val="004C5B41"/>
    <w:rsid w:val="004C7C27"/>
    <w:rsid w:val="004D688F"/>
    <w:rsid w:val="004D6BBE"/>
    <w:rsid w:val="004D7989"/>
    <w:rsid w:val="004E05B7"/>
    <w:rsid w:val="004E5A3B"/>
    <w:rsid w:val="00500062"/>
    <w:rsid w:val="00502F4E"/>
    <w:rsid w:val="005037CD"/>
    <w:rsid w:val="00503FB0"/>
    <w:rsid w:val="005063FD"/>
    <w:rsid w:val="005073C1"/>
    <w:rsid w:val="00507A37"/>
    <w:rsid w:val="00517A61"/>
    <w:rsid w:val="00520601"/>
    <w:rsid w:val="00525DF6"/>
    <w:rsid w:val="00534C0F"/>
    <w:rsid w:val="00541038"/>
    <w:rsid w:val="00542AE1"/>
    <w:rsid w:val="00552DE3"/>
    <w:rsid w:val="00562A75"/>
    <w:rsid w:val="00573681"/>
    <w:rsid w:val="005757AE"/>
    <w:rsid w:val="0058202F"/>
    <w:rsid w:val="00586E7F"/>
    <w:rsid w:val="00594228"/>
    <w:rsid w:val="005A159E"/>
    <w:rsid w:val="005B0AAF"/>
    <w:rsid w:val="005B2428"/>
    <w:rsid w:val="005B313C"/>
    <w:rsid w:val="005B51A2"/>
    <w:rsid w:val="005B5869"/>
    <w:rsid w:val="005C508E"/>
    <w:rsid w:val="005F23AB"/>
    <w:rsid w:val="005F7014"/>
    <w:rsid w:val="00600B6D"/>
    <w:rsid w:val="006069AE"/>
    <w:rsid w:val="00612350"/>
    <w:rsid w:val="006142F1"/>
    <w:rsid w:val="00622984"/>
    <w:rsid w:val="00622C28"/>
    <w:rsid w:val="0062417E"/>
    <w:rsid w:val="00624E18"/>
    <w:rsid w:val="006258DC"/>
    <w:rsid w:val="00625BD2"/>
    <w:rsid w:val="00643012"/>
    <w:rsid w:val="00645247"/>
    <w:rsid w:val="00646262"/>
    <w:rsid w:val="00646ED6"/>
    <w:rsid w:val="0064766F"/>
    <w:rsid w:val="00654482"/>
    <w:rsid w:val="0065463D"/>
    <w:rsid w:val="00655F79"/>
    <w:rsid w:val="006647BD"/>
    <w:rsid w:val="00672062"/>
    <w:rsid w:val="00673739"/>
    <w:rsid w:val="00684D82"/>
    <w:rsid w:val="00684DA6"/>
    <w:rsid w:val="00686ED7"/>
    <w:rsid w:val="00687875"/>
    <w:rsid w:val="00695752"/>
    <w:rsid w:val="006A2A5B"/>
    <w:rsid w:val="006A518E"/>
    <w:rsid w:val="006B6CBE"/>
    <w:rsid w:val="006C30D2"/>
    <w:rsid w:val="006C5955"/>
    <w:rsid w:val="006D12A0"/>
    <w:rsid w:val="006D1A19"/>
    <w:rsid w:val="006D22D2"/>
    <w:rsid w:val="006D56AD"/>
    <w:rsid w:val="006E3CC2"/>
    <w:rsid w:val="006E50D5"/>
    <w:rsid w:val="006E7204"/>
    <w:rsid w:val="006F10A5"/>
    <w:rsid w:val="006F2790"/>
    <w:rsid w:val="00701F03"/>
    <w:rsid w:val="00703E1B"/>
    <w:rsid w:val="007048C5"/>
    <w:rsid w:val="00710166"/>
    <w:rsid w:val="00712F86"/>
    <w:rsid w:val="007133C6"/>
    <w:rsid w:val="00713F50"/>
    <w:rsid w:val="00715C6B"/>
    <w:rsid w:val="00721C1C"/>
    <w:rsid w:val="007227A9"/>
    <w:rsid w:val="00722FB4"/>
    <w:rsid w:val="0072528E"/>
    <w:rsid w:val="00726255"/>
    <w:rsid w:val="0073409C"/>
    <w:rsid w:val="007368AD"/>
    <w:rsid w:val="00740207"/>
    <w:rsid w:val="00740308"/>
    <w:rsid w:val="00740B1E"/>
    <w:rsid w:val="00743927"/>
    <w:rsid w:val="007619C4"/>
    <w:rsid w:val="00763A9A"/>
    <w:rsid w:val="00763CEE"/>
    <w:rsid w:val="00766546"/>
    <w:rsid w:val="0079486A"/>
    <w:rsid w:val="007A51DB"/>
    <w:rsid w:val="007A606B"/>
    <w:rsid w:val="007A6928"/>
    <w:rsid w:val="007B1E1A"/>
    <w:rsid w:val="007B646C"/>
    <w:rsid w:val="007C1989"/>
    <w:rsid w:val="007C319D"/>
    <w:rsid w:val="007C52D5"/>
    <w:rsid w:val="007C5CDA"/>
    <w:rsid w:val="007D3577"/>
    <w:rsid w:val="007E1DF2"/>
    <w:rsid w:val="007E27FE"/>
    <w:rsid w:val="007F0539"/>
    <w:rsid w:val="007F367D"/>
    <w:rsid w:val="00813F30"/>
    <w:rsid w:val="0082088F"/>
    <w:rsid w:val="00820D77"/>
    <w:rsid w:val="00823A9D"/>
    <w:rsid w:val="008375EE"/>
    <w:rsid w:val="00840BEE"/>
    <w:rsid w:val="0084711F"/>
    <w:rsid w:val="00852F34"/>
    <w:rsid w:val="008631E5"/>
    <w:rsid w:val="00867A90"/>
    <w:rsid w:val="0087143B"/>
    <w:rsid w:val="00871793"/>
    <w:rsid w:val="00880C0E"/>
    <w:rsid w:val="0088297A"/>
    <w:rsid w:val="00885618"/>
    <w:rsid w:val="00885FE1"/>
    <w:rsid w:val="008970FF"/>
    <w:rsid w:val="008A3037"/>
    <w:rsid w:val="008A7A4B"/>
    <w:rsid w:val="008B1419"/>
    <w:rsid w:val="008B1CE3"/>
    <w:rsid w:val="008B3DCC"/>
    <w:rsid w:val="008B5CAD"/>
    <w:rsid w:val="008B6AC3"/>
    <w:rsid w:val="008C4365"/>
    <w:rsid w:val="008D1107"/>
    <w:rsid w:val="008D6A44"/>
    <w:rsid w:val="008D7830"/>
    <w:rsid w:val="008E2BB4"/>
    <w:rsid w:val="008E42D9"/>
    <w:rsid w:val="008E47D0"/>
    <w:rsid w:val="008E4B6F"/>
    <w:rsid w:val="008E5E90"/>
    <w:rsid w:val="008F3A6F"/>
    <w:rsid w:val="008F74CE"/>
    <w:rsid w:val="009030D0"/>
    <w:rsid w:val="0090663B"/>
    <w:rsid w:val="00911EDC"/>
    <w:rsid w:val="009124CB"/>
    <w:rsid w:val="0092063B"/>
    <w:rsid w:val="009328E4"/>
    <w:rsid w:val="0093505B"/>
    <w:rsid w:val="00937175"/>
    <w:rsid w:val="00940B3D"/>
    <w:rsid w:val="00946CC8"/>
    <w:rsid w:val="00950491"/>
    <w:rsid w:val="0095620C"/>
    <w:rsid w:val="0096066E"/>
    <w:rsid w:val="009619C5"/>
    <w:rsid w:val="00964BC5"/>
    <w:rsid w:val="00980626"/>
    <w:rsid w:val="0099261F"/>
    <w:rsid w:val="00994203"/>
    <w:rsid w:val="009944A9"/>
    <w:rsid w:val="009A0A64"/>
    <w:rsid w:val="009B1213"/>
    <w:rsid w:val="009B1DF4"/>
    <w:rsid w:val="009B6E58"/>
    <w:rsid w:val="009C356C"/>
    <w:rsid w:val="009D6915"/>
    <w:rsid w:val="009D6A96"/>
    <w:rsid w:val="009E030B"/>
    <w:rsid w:val="009E4886"/>
    <w:rsid w:val="009E6A52"/>
    <w:rsid w:val="009F15CF"/>
    <w:rsid w:val="009F5958"/>
    <w:rsid w:val="00A05FE0"/>
    <w:rsid w:val="00A072A7"/>
    <w:rsid w:val="00A17B8E"/>
    <w:rsid w:val="00A203FE"/>
    <w:rsid w:val="00A22DC4"/>
    <w:rsid w:val="00A26AAC"/>
    <w:rsid w:val="00A27F41"/>
    <w:rsid w:val="00A371D8"/>
    <w:rsid w:val="00A37EDD"/>
    <w:rsid w:val="00A4164E"/>
    <w:rsid w:val="00A42F08"/>
    <w:rsid w:val="00A4400A"/>
    <w:rsid w:val="00A45DF1"/>
    <w:rsid w:val="00A807CB"/>
    <w:rsid w:val="00A86493"/>
    <w:rsid w:val="00A91649"/>
    <w:rsid w:val="00A9367F"/>
    <w:rsid w:val="00A94E9C"/>
    <w:rsid w:val="00A953B5"/>
    <w:rsid w:val="00AA0859"/>
    <w:rsid w:val="00AA2E1D"/>
    <w:rsid w:val="00AB0432"/>
    <w:rsid w:val="00AB1CFD"/>
    <w:rsid w:val="00AB275E"/>
    <w:rsid w:val="00AB3651"/>
    <w:rsid w:val="00AC1250"/>
    <w:rsid w:val="00AD0E37"/>
    <w:rsid w:val="00AD35EB"/>
    <w:rsid w:val="00AE101D"/>
    <w:rsid w:val="00AF2D7C"/>
    <w:rsid w:val="00AF54BB"/>
    <w:rsid w:val="00AF6640"/>
    <w:rsid w:val="00AF69B8"/>
    <w:rsid w:val="00B04133"/>
    <w:rsid w:val="00B044B0"/>
    <w:rsid w:val="00B10A5D"/>
    <w:rsid w:val="00B11594"/>
    <w:rsid w:val="00B17BD6"/>
    <w:rsid w:val="00B17E71"/>
    <w:rsid w:val="00B2604A"/>
    <w:rsid w:val="00B329E8"/>
    <w:rsid w:val="00B36609"/>
    <w:rsid w:val="00B36725"/>
    <w:rsid w:val="00B41A26"/>
    <w:rsid w:val="00B4619A"/>
    <w:rsid w:val="00B4793F"/>
    <w:rsid w:val="00B47AE3"/>
    <w:rsid w:val="00B53FA1"/>
    <w:rsid w:val="00B61AB1"/>
    <w:rsid w:val="00B63192"/>
    <w:rsid w:val="00B65566"/>
    <w:rsid w:val="00B671A8"/>
    <w:rsid w:val="00B67D4C"/>
    <w:rsid w:val="00B73F76"/>
    <w:rsid w:val="00B779AE"/>
    <w:rsid w:val="00BA17D9"/>
    <w:rsid w:val="00BA203C"/>
    <w:rsid w:val="00BA4EAF"/>
    <w:rsid w:val="00BC3F7E"/>
    <w:rsid w:val="00BD5361"/>
    <w:rsid w:val="00BD7546"/>
    <w:rsid w:val="00BE5A51"/>
    <w:rsid w:val="00BE5E06"/>
    <w:rsid w:val="00BF01FA"/>
    <w:rsid w:val="00BF06F1"/>
    <w:rsid w:val="00BF1D28"/>
    <w:rsid w:val="00BF2C46"/>
    <w:rsid w:val="00BF5070"/>
    <w:rsid w:val="00BF596C"/>
    <w:rsid w:val="00C03B13"/>
    <w:rsid w:val="00C14400"/>
    <w:rsid w:val="00C23C86"/>
    <w:rsid w:val="00C27298"/>
    <w:rsid w:val="00C272D8"/>
    <w:rsid w:val="00C31A8E"/>
    <w:rsid w:val="00C3617C"/>
    <w:rsid w:val="00C43765"/>
    <w:rsid w:val="00C44D28"/>
    <w:rsid w:val="00C453A3"/>
    <w:rsid w:val="00C514BB"/>
    <w:rsid w:val="00C51D26"/>
    <w:rsid w:val="00C5503F"/>
    <w:rsid w:val="00C6318C"/>
    <w:rsid w:val="00C64B4B"/>
    <w:rsid w:val="00C6597B"/>
    <w:rsid w:val="00C8256D"/>
    <w:rsid w:val="00C82AAE"/>
    <w:rsid w:val="00C83CCC"/>
    <w:rsid w:val="00C860CE"/>
    <w:rsid w:val="00C9213F"/>
    <w:rsid w:val="00C96786"/>
    <w:rsid w:val="00CA0958"/>
    <w:rsid w:val="00CA154A"/>
    <w:rsid w:val="00CA2F40"/>
    <w:rsid w:val="00CA445B"/>
    <w:rsid w:val="00CC005E"/>
    <w:rsid w:val="00CC77AC"/>
    <w:rsid w:val="00CD0083"/>
    <w:rsid w:val="00CD39C0"/>
    <w:rsid w:val="00CD74CC"/>
    <w:rsid w:val="00CF160D"/>
    <w:rsid w:val="00CF255F"/>
    <w:rsid w:val="00CF379A"/>
    <w:rsid w:val="00D06F8F"/>
    <w:rsid w:val="00D10A8C"/>
    <w:rsid w:val="00D1477C"/>
    <w:rsid w:val="00D175AF"/>
    <w:rsid w:val="00D207E0"/>
    <w:rsid w:val="00D20DC5"/>
    <w:rsid w:val="00D23918"/>
    <w:rsid w:val="00D24596"/>
    <w:rsid w:val="00D24757"/>
    <w:rsid w:val="00D278DC"/>
    <w:rsid w:val="00D31365"/>
    <w:rsid w:val="00D31A6D"/>
    <w:rsid w:val="00D367B6"/>
    <w:rsid w:val="00D375C3"/>
    <w:rsid w:val="00D4121F"/>
    <w:rsid w:val="00D45F4A"/>
    <w:rsid w:val="00D47998"/>
    <w:rsid w:val="00D54A75"/>
    <w:rsid w:val="00D628CB"/>
    <w:rsid w:val="00D629B2"/>
    <w:rsid w:val="00D65BAF"/>
    <w:rsid w:val="00D911C8"/>
    <w:rsid w:val="00D97569"/>
    <w:rsid w:val="00DA6279"/>
    <w:rsid w:val="00DB025B"/>
    <w:rsid w:val="00DB1604"/>
    <w:rsid w:val="00DB6252"/>
    <w:rsid w:val="00DB67BA"/>
    <w:rsid w:val="00DB6D14"/>
    <w:rsid w:val="00DB7AF8"/>
    <w:rsid w:val="00DC2855"/>
    <w:rsid w:val="00DC7C9D"/>
    <w:rsid w:val="00DD58FB"/>
    <w:rsid w:val="00DF05AD"/>
    <w:rsid w:val="00DF5554"/>
    <w:rsid w:val="00E01E80"/>
    <w:rsid w:val="00E043DC"/>
    <w:rsid w:val="00E169C0"/>
    <w:rsid w:val="00E16AF2"/>
    <w:rsid w:val="00E21D9A"/>
    <w:rsid w:val="00E26ED7"/>
    <w:rsid w:val="00E270E7"/>
    <w:rsid w:val="00E30EFB"/>
    <w:rsid w:val="00E365AE"/>
    <w:rsid w:val="00E4338B"/>
    <w:rsid w:val="00E453D5"/>
    <w:rsid w:val="00E47CE2"/>
    <w:rsid w:val="00E55A33"/>
    <w:rsid w:val="00E62464"/>
    <w:rsid w:val="00E6561C"/>
    <w:rsid w:val="00E67C94"/>
    <w:rsid w:val="00E73DFB"/>
    <w:rsid w:val="00E7451C"/>
    <w:rsid w:val="00E84C6F"/>
    <w:rsid w:val="00E86CAF"/>
    <w:rsid w:val="00E87BF8"/>
    <w:rsid w:val="00E923A1"/>
    <w:rsid w:val="00E9366C"/>
    <w:rsid w:val="00EA05B1"/>
    <w:rsid w:val="00EA1AF3"/>
    <w:rsid w:val="00EA610D"/>
    <w:rsid w:val="00EB2E2B"/>
    <w:rsid w:val="00EC5F6E"/>
    <w:rsid w:val="00EE682D"/>
    <w:rsid w:val="00EF60F5"/>
    <w:rsid w:val="00EF61D5"/>
    <w:rsid w:val="00F115B7"/>
    <w:rsid w:val="00F20C7C"/>
    <w:rsid w:val="00F215BA"/>
    <w:rsid w:val="00F25332"/>
    <w:rsid w:val="00F2699B"/>
    <w:rsid w:val="00F43F52"/>
    <w:rsid w:val="00F50BD9"/>
    <w:rsid w:val="00F5478D"/>
    <w:rsid w:val="00F70D60"/>
    <w:rsid w:val="00F70F07"/>
    <w:rsid w:val="00F72C8F"/>
    <w:rsid w:val="00F7511C"/>
    <w:rsid w:val="00F7739E"/>
    <w:rsid w:val="00F87723"/>
    <w:rsid w:val="00F94F35"/>
    <w:rsid w:val="00FA0993"/>
    <w:rsid w:val="00FC1363"/>
    <w:rsid w:val="00FC30EE"/>
    <w:rsid w:val="00FD32F1"/>
    <w:rsid w:val="00FE7586"/>
    <w:rsid w:val="00FF068C"/>
    <w:rsid w:val="00FF256A"/>
    <w:rsid w:val="00FF4F2E"/>
    <w:rsid w:val="00FF5DE4"/>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F8D8BC"/>
  <w15:chartTrackingRefBased/>
  <w15:docId w15:val="{BD3356D5-9182-434A-9916-D40EA545C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124CB"/>
    <w:rPr>
      <w:color w:val="545960"/>
    </w:rPr>
  </w:style>
  <w:style w:type="paragraph" w:styleId="Kop1">
    <w:name w:val="heading 1"/>
    <w:basedOn w:val="Standaard"/>
    <w:next w:val="Standaard"/>
    <w:link w:val="Kop1Char"/>
    <w:uiPriority w:val="9"/>
    <w:qFormat/>
    <w:rsid w:val="00BA203C"/>
    <w:pPr>
      <w:keepNext/>
      <w:keepLines/>
      <w:spacing w:before="240" w:after="0"/>
      <w:outlineLvl w:val="0"/>
    </w:pPr>
    <w:rPr>
      <w:rFonts w:asciiTheme="majorHAnsi" w:eastAsiaTheme="majorEastAsia" w:hAnsiTheme="majorHAnsi" w:cstheme="majorBidi"/>
      <w:b/>
      <w:sz w:val="32"/>
      <w:szCs w:val="32"/>
    </w:rPr>
  </w:style>
  <w:style w:type="paragraph" w:styleId="Kop2">
    <w:name w:val="heading 2"/>
    <w:basedOn w:val="Standaard"/>
    <w:next w:val="Standaard"/>
    <w:link w:val="Kop2Char"/>
    <w:uiPriority w:val="9"/>
    <w:unhideWhenUsed/>
    <w:qFormat/>
    <w:rsid w:val="009124CB"/>
    <w:pPr>
      <w:keepNext/>
      <w:keepLines/>
      <w:spacing w:before="40" w:after="0"/>
      <w:outlineLvl w:val="1"/>
    </w:pPr>
    <w:rPr>
      <w:rFonts w:asciiTheme="majorHAnsi" w:eastAsiaTheme="majorEastAsia" w:hAnsiTheme="majorHAnsi" w:cstheme="majorBidi"/>
      <w:i/>
      <w:color w:val="DB0817"/>
      <w:sz w:val="26"/>
      <w:szCs w:val="26"/>
    </w:rPr>
  </w:style>
  <w:style w:type="paragraph" w:styleId="Kop3">
    <w:name w:val="heading 3"/>
    <w:basedOn w:val="Standaard"/>
    <w:next w:val="Standaard"/>
    <w:link w:val="Kop3Char"/>
    <w:uiPriority w:val="9"/>
    <w:unhideWhenUsed/>
    <w:qFormat/>
    <w:rsid w:val="00033098"/>
    <w:pPr>
      <w:keepNext/>
      <w:keepLines/>
      <w:spacing w:before="40" w:after="0"/>
      <w:outlineLvl w:val="2"/>
    </w:pPr>
    <w:rPr>
      <w:rFonts w:asciiTheme="majorHAnsi" w:eastAsiaTheme="majorEastAsia" w:hAnsiTheme="majorHAnsi" w:cstheme="majorBidi"/>
      <w:color w:val="auto"/>
      <w:sz w:val="24"/>
      <w:szCs w:val="24"/>
    </w:rPr>
  </w:style>
  <w:style w:type="paragraph" w:styleId="Kop4">
    <w:name w:val="heading 4"/>
    <w:basedOn w:val="Standaard"/>
    <w:next w:val="Standaard"/>
    <w:link w:val="Kop4Char"/>
    <w:uiPriority w:val="9"/>
    <w:unhideWhenUsed/>
    <w:rsid w:val="0003309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8E42D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E42D9"/>
  </w:style>
  <w:style w:type="paragraph" w:styleId="Voettekst">
    <w:name w:val="footer"/>
    <w:basedOn w:val="Standaard"/>
    <w:link w:val="VoettekstChar"/>
    <w:uiPriority w:val="99"/>
    <w:unhideWhenUsed/>
    <w:rsid w:val="008E42D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E42D9"/>
  </w:style>
  <w:style w:type="character" w:styleId="Hyperlink">
    <w:name w:val="Hyperlink"/>
    <w:basedOn w:val="Standaardalinea-lettertype"/>
    <w:uiPriority w:val="99"/>
    <w:unhideWhenUsed/>
    <w:rsid w:val="008E42D9"/>
    <w:rPr>
      <w:color w:val="0563C1" w:themeColor="hyperlink"/>
      <w:u w:val="single"/>
    </w:rPr>
  </w:style>
  <w:style w:type="character" w:styleId="Onopgelostemelding">
    <w:name w:val="Unresolved Mention"/>
    <w:basedOn w:val="Standaardalinea-lettertype"/>
    <w:uiPriority w:val="99"/>
    <w:semiHidden/>
    <w:unhideWhenUsed/>
    <w:rsid w:val="008E42D9"/>
    <w:rPr>
      <w:color w:val="808080"/>
      <w:shd w:val="clear" w:color="auto" w:fill="E6E6E6"/>
    </w:rPr>
  </w:style>
  <w:style w:type="paragraph" w:customStyle="1" w:styleId="BMTitel">
    <w:name w:val="BM Titel"/>
    <w:basedOn w:val="Standaard"/>
    <w:link w:val="BMTitelChar"/>
    <w:rsid w:val="00B61AB1"/>
    <w:rPr>
      <w:b/>
      <w:sz w:val="72"/>
    </w:rPr>
  </w:style>
  <w:style w:type="paragraph" w:customStyle="1" w:styleId="Subtitel">
    <w:name w:val="Subtitel"/>
    <w:basedOn w:val="Standaard"/>
    <w:next w:val="Standaard"/>
    <w:link w:val="SubtitelChar"/>
    <w:qFormat/>
    <w:rsid w:val="00B61AB1"/>
    <w:rPr>
      <w:rFonts w:cstheme="minorHAnsi"/>
      <w:i/>
      <w:color w:val="DB0817"/>
      <w:sz w:val="52"/>
    </w:rPr>
  </w:style>
  <w:style w:type="character" w:customStyle="1" w:styleId="BMTitelChar">
    <w:name w:val="BM Titel Char"/>
    <w:basedOn w:val="Standaardalinea-lettertype"/>
    <w:link w:val="BMTitel"/>
    <w:rsid w:val="00B61AB1"/>
    <w:rPr>
      <w:b/>
      <w:color w:val="545960"/>
      <w:sz w:val="72"/>
    </w:rPr>
  </w:style>
  <w:style w:type="paragraph" w:styleId="Titel">
    <w:name w:val="Title"/>
    <w:basedOn w:val="Standaard"/>
    <w:next w:val="Standaard"/>
    <w:link w:val="TitelChar"/>
    <w:uiPriority w:val="10"/>
    <w:qFormat/>
    <w:rsid w:val="0095620C"/>
    <w:pPr>
      <w:spacing w:after="0" w:line="240" w:lineRule="auto"/>
      <w:contextualSpacing/>
    </w:pPr>
    <w:rPr>
      <w:rFonts w:eastAsiaTheme="majorEastAsia" w:cstheme="majorBidi"/>
      <w:b/>
      <w:spacing w:val="-10"/>
      <w:kern w:val="28"/>
      <w:sz w:val="72"/>
      <w:szCs w:val="56"/>
    </w:rPr>
  </w:style>
  <w:style w:type="character" w:customStyle="1" w:styleId="SubtitelChar">
    <w:name w:val="Subtitel Char"/>
    <w:basedOn w:val="Standaardalinea-lettertype"/>
    <w:link w:val="Subtitel"/>
    <w:rsid w:val="00B61AB1"/>
    <w:rPr>
      <w:rFonts w:cstheme="minorHAnsi"/>
      <w:i/>
      <w:color w:val="DB0817"/>
      <w:sz w:val="52"/>
    </w:rPr>
  </w:style>
  <w:style w:type="character" w:customStyle="1" w:styleId="TitelChar">
    <w:name w:val="Titel Char"/>
    <w:basedOn w:val="Standaardalinea-lettertype"/>
    <w:link w:val="Titel"/>
    <w:uiPriority w:val="10"/>
    <w:rsid w:val="0095620C"/>
    <w:rPr>
      <w:rFonts w:eastAsiaTheme="majorEastAsia" w:cstheme="majorBidi"/>
      <w:b/>
      <w:color w:val="545960"/>
      <w:spacing w:val="-10"/>
      <w:kern w:val="28"/>
      <w:sz w:val="72"/>
      <w:szCs w:val="56"/>
    </w:rPr>
  </w:style>
  <w:style w:type="paragraph" w:customStyle="1" w:styleId="BMstandardrood">
    <w:name w:val="BM standard rood"/>
    <w:basedOn w:val="Standaard"/>
    <w:link w:val="BMstandardroodChar"/>
    <w:rsid w:val="00B61AB1"/>
    <w:rPr>
      <w:rFonts w:cstheme="minorHAnsi"/>
      <w:color w:val="DB0817"/>
      <w:sz w:val="28"/>
      <w:lang w:val="en-US"/>
    </w:rPr>
  </w:style>
  <w:style w:type="paragraph" w:customStyle="1" w:styleId="BMstandardgrijs">
    <w:name w:val="BM standard grijs"/>
    <w:basedOn w:val="Standaard"/>
    <w:link w:val="BMstandardgrijsChar"/>
    <w:rsid w:val="00B61AB1"/>
    <w:rPr>
      <w:rFonts w:cstheme="minorHAnsi"/>
      <w:sz w:val="28"/>
      <w:lang w:val="en-US"/>
    </w:rPr>
  </w:style>
  <w:style w:type="character" w:customStyle="1" w:styleId="BMstandardroodChar">
    <w:name w:val="BM standard rood Char"/>
    <w:basedOn w:val="Standaardalinea-lettertype"/>
    <w:link w:val="BMstandardrood"/>
    <w:rsid w:val="00B61AB1"/>
    <w:rPr>
      <w:rFonts w:cstheme="minorHAnsi"/>
      <w:color w:val="DB0817"/>
      <w:sz w:val="28"/>
      <w:lang w:val="en-US"/>
    </w:rPr>
  </w:style>
  <w:style w:type="character" w:customStyle="1" w:styleId="BMstandardgrijsChar">
    <w:name w:val="BM standard grijs Char"/>
    <w:basedOn w:val="Standaardalinea-lettertype"/>
    <w:link w:val="BMstandardgrijs"/>
    <w:rsid w:val="00B61AB1"/>
    <w:rPr>
      <w:rFonts w:cstheme="minorHAnsi"/>
      <w:color w:val="545960"/>
      <w:sz w:val="28"/>
      <w:lang w:val="en-US"/>
    </w:rPr>
  </w:style>
  <w:style w:type="character" w:styleId="Tekstvantijdelijkeaanduiding">
    <w:name w:val="Placeholder Text"/>
    <w:basedOn w:val="Standaardalinea-lettertype"/>
    <w:uiPriority w:val="99"/>
    <w:rsid w:val="00500062"/>
    <w:rPr>
      <w:color w:val="808080"/>
    </w:rPr>
  </w:style>
  <w:style w:type="character" w:customStyle="1" w:styleId="Kop1Char">
    <w:name w:val="Kop 1 Char"/>
    <w:basedOn w:val="Standaardalinea-lettertype"/>
    <w:link w:val="Kop1"/>
    <w:uiPriority w:val="9"/>
    <w:rsid w:val="00BA203C"/>
    <w:rPr>
      <w:rFonts w:asciiTheme="majorHAnsi" w:eastAsiaTheme="majorEastAsia" w:hAnsiTheme="majorHAnsi" w:cstheme="majorBidi"/>
      <w:b/>
      <w:color w:val="545960"/>
      <w:sz w:val="32"/>
      <w:szCs w:val="32"/>
    </w:rPr>
  </w:style>
  <w:style w:type="paragraph" w:styleId="Kopvaninhoudsopgave">
    <w:name w:val="TOC Heading"/>
    <w:basedOn w:val="Kop1"/>
    <w:next w:val="Standaard"/>
    <w:uiPriority w:val="39"/>
    <w:unhideWhenUsed/>
    <w:qFormat/>
    <w:rsid w:val="0095620C"/>
    <w:pPr>
      <w:outlineLvl w:val="9"/>
    </w:pPr>
    <w:rPr>
      <w:lang w:eastAsia="nl-NL"/>
    </w:rPr>
  </w:style>
  <w:style w:type="paragraph" w:customStyle="1" w:styleId="BMheader">
    <w:name w:val="BM header"/>
    <w:basedOn w:val="Standaard"/>
    <w:link w:val="BMheaderChar"/>
    <w:rsid w:val="0095620C"/>
    <w:rPr>
      <w:b/>
      <w:sz w:val="28"/>
    </w:rPr>
  </w:style>
  <w:style w:type="paragraph" w:styleId="Inhopg2">
    <w:name w:val="toc 2"/>
    <w:basedOn w:val="Standaard"/>
    <w:next w:val="Standaard"/>
    <w:autoRedefine/>
    <w:uiPriority w:val="39"/>
    <w:unhideWhenUsed/>
    <w:rsid w:val="0095620C"/>
    <w:pPr>
      <w:spacing w:after="100"/>
      <w:ind w:left="220"/>
    </w:pPr>
    <w:rPr>
      <w:rFonts w:eastAsiaTheme="minorEastAsia" w:cs="Times New Roman"/>
      <w:lang w:eastAsia="nl-NL"/>
    </w:rPr>
  </w:style>
  <w:style w:type="character" w:customStyle="1" w:styleId="BMheaderChar">
    <w:name w:val="BM header Char"/>
    <w:basedOn w:val="Standaardalinea-lettertype"/>
    <w:link w:val="BMheader"/>
    <w:rsid w:val="0095620C"/>
    <w:rPr>
      <w:b/>
      <w:color w:val="545960"/>
      <w:sz w:val="28"/>
    </w:rPr>
  </w:style>
  <w:style w:type="paragraph" w:styleId="Inhopg1">
    <w:name w:val="toc 1"/>
    <w:basedOn w:val="Standaard"/>
    <w:next w:val="Standaard"/>
    <w:autoRedefine/>
    <w:uiPriority w:val="39"/>
    <w:unhideWhenUsed/>
    <w:rsid w:val="0095620C"/>
    <w:pPr>
      <w:spacing w:after="100"/>
    </w:pPr>
    <w:rPr>
      <w:rFonts w:eastAsiaTheme="minorEastAsia" w:cs="Times New Roman"/>
      <w:lang w:eastAsia="nl-NL"/>
    </w:rPr>
  </w:style>
  <w:style w:type="paragraph" w:styleId="Inhopg3">
    <w:name w:val="toc 3"/>
    <w:basedOn w:val="Standaard"/>
    <w:next w:val="Standaard"/>
    <w:autoRedefine/>
    <w:uiPriority w:val="39"/>
    <w:unhideWhenUsed/>
    <w:rsid w:val="0095620C"/>
    <w:pPr>
      <w:spacing w:after="100"/>
      <w:ind w:left="440"/>
    </w:pPr>
    <w:rPr>
      <w:rFonts w:eastAsiaTheme="minorEastAsia" w:cs="Times New Roman"/>
      <w:lang w:eastAsia="nl-NL"/>
    </w:rPr>
  </w:style>
  <w:style w:type="character" w:customStyle="1" w:styleId="Kop2Char">
    <w:name w:val="Kop 2 Char"/>
    <w:basedOn w:val="Standaardalinea-lettertype"/>
    <w:link w:val="Kop2"/>
    <w:uiPriority w:val="9"/>
    <w:rsid w:val="009124CB"/>
    <w:rPr>
      <w:rFonts w:asciiTheme="majorHAnsi" w:eastAsiaTheme="majorEastAsia" w:hAnsiTheme="majorHAnsi" w:cstheme="majorBidi"/>
      <w:i/>
      <w:color w:val="DB0817"/>
      <w:sz w:val="26"/>
      <w:szCs w:val="26"/>
    </w:rPr>
  </w:style>
  <w:style w:type="paragraph" w:styleId="Lijstalinea">
    <w:name w:val="List Paragraph"/>
    <w:basedOn w:val="Standaard"/>
    <w:uiPriority w:val="34"/>
    <w:qFormat/>
    <w:rsid w:val="00033098"/>
    <w:pPr>
      <w:ind w:left="720"/>
      <w:contextualSpacing/>
    </w:pPr>
  </w:style>
  <w:style w:type="character" w:customStyle="1" w:styleId="Kop3Char">
    <w:name w:val="Kop 3 Char"/>
    <w:basedOn w:val="Standaardalinea-lettertype"/>
    <w:link w:val="Kop3"/>
    <w:uiPriority w:val="9"/>
    <w:rsid w:val="00033098"/>
    <w:rPr>
      <w:rFonts w:asciiTheme="majorHAnsi" w:eastAsiaTheme="majorEastAsia" w:hAnsiTheme="majorHAnsi" w:cstheme="majorBidi"/>
      <w:sz w:val="24"/>
      <w:szCs w:val="24"/>
    </w:rPr>
  </w:style>
  <w:style w:type="character" w:customStyle="1" w:styleId="Kop4Char">
    <w:name w:val="Kop 4 Char"/>
    <w:basedOn w:val="Standaardalinea-lettertype"/>
    <w:link w:val="Kop4"/>
    <w:uiPriority w:val="9"/>
    <w:rsid w:val="00033098"/>
    <w:rPr>
      <w:rFonts w:asciiTheme="majorHAnsi" w:eastAsiaTheme="majorEastAsia" w:hAnsiTheme="majorHAnsi" w:cstheme="majorBidi"/>
      <w:i/>
      <w:iCs/>
      <w:color w:val="2F5496" w:themeColor="accent1" w:themeShade="BF"/>
    </w:rPr>
  </w:style>
  <w:style w:type="table" w:styleId="Tabelraster">
    <w:name w:val="Table Grid"/>
    <w:basedOn w:val="Standaardtabel"/>
    <w:uiPriority w:val="39"/>
    <w:rsid w:val="00AF2D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2">
    <w:name w:val="Grid Table 2"/>
    <w:basedOn w:val="Standaardtabel"/>
    <w:uiPriority w:val="47"/>
    <w:rsid w:val="00AF2D7C"/>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4">
    <w:name w:val="Grid Table 4"/>
    <w:basedOn w:val="Standaardtabel"/>
    <w:uiPriority w:val="49"/>
    <w:rsid w:val="00AF2D7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4-Accent3">
    <w:name w:val="Grid Table 4 Accent 3"/>
    <w:basedOn w:val="Standaardtabel"/>
    <w:uiPriority w:val="49"/>
    <w:rsid w:val="00AF2D7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Rastertabel1licht">
    <w:name w:val="Grid Table 1 Light"/>
    <w:basedOn w:val="Standaardtabel"/>
    <w:uiPriority w:val="46"/>
    <w:rsid w:val="00AF2D7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Geenafstand">
    <w:name w:val="No Spacing"/>
    <w:uiPriority w:val="1"/>
    <w:qFormat/>
    <w:rsid w:val="003C79FA"/>
    <w:pPr>
      <w:spacing w:after="0" w:line="240" w:lineRule="auto"/>
    </w:pPr>
  </w:style>
  <w:style w:type="paragraph" w:styleId="Tekstzonderopmaak">
    <w:name w:val="Plain Text"/>
    <w:basedOn w:val="Standaard"/>
    <w:link w:val="TekstzonderopmaakChar"/>
    <w:uiPriority w:val="99"/>
    <w:semiHidden/>
    <w:unhideWhenUsed/>
    <w:rsid w:val="00B63192"/>
    <w:pPr>
      <w:spacing w:after="0" w:line="240" w:lineRule="auto"/>
    </w:pPr>
    <w:rPr>
      <w:rFonts w:ascii="Calibri" w:hAnsi="Calibri"/>
      <w:color w:val="auto"/>
      <w:szCs w:val="21"/>
    </w:rPr>
  </w:style>
  <w:style w:type="character" w:customStyle="1" w:styleId="TekstzonderopmaakChar">
    <w:name w:val="Tekst zonder opmaak Char"/>
    <w:basedOn w:val="Standaardalinea-lettertype"/>
    <w:link w:val="Tekstzonderopmaak"/>
    <w:uiPriority w:val="99"/>
    <w:semiHidden/>
    <w:rsid w:val="00B63192"/>
    <w:rPr>
      <w:rFonts w:ascii="Calibri" w:hAnsi="Calibri"/>
      <w:szCs w:val="21"/>
    </w:rPr>
  </w:style>
  <w:style w:type="paragraph" w:styleId="Normaalweb">
    <w:name w:val="Normal (Web)"/>
    <w:basedOn w:val="Standaard"/>
    <w:uiPriority w:val="99"/>
    <w:unhideWhenUsed/>
    <w:rsid w:val="00343810"/>
    <w:pPr>
      <w:spacing w:before="100" w:beforeAutospacing="1" w:after="100" w:afterAutospacing="1" w:line="240" w:lineRule="auto"/>
    </w:pPr>
    <w:rPr>
      <w:rFonts w:ascii="Times New Roman" w:eastAsia="Times New Roman" w:hAnsi="Times New Roman" w:cs="Times New Roman"/>
      <w:color w:val="auto"/>
      <w:sz w:val="24"/>
      <w:szCs w:val="24"/>
      <w:lang w:eastAsia="nl-NL"/>
    </w:rPr>
  </w:style>
  <w:style w:type="character" w:styleId="Verwijzingopmerking">
    <w:name w:val="annotation reference"/>
    <w:basedOn w:val="Standaardalinea-lettertype"/>
    <w:uiPriority w:val="99"/>
    <w:semiHidden/>
    <w:unhideWhenUsed/>
    <w:rsid w:val="003B6A8A"/>
    <w:rPr>
      <w:sz w:val="16"/>
      <w:szCs w:val="16"/>
    </w:rPr>
  </w:style>
  <w:style w:type="paragraph" w:styleId="Tekstopmerking">
    <w:name w:val="annotation text"/>
    <w:basedOn w:val="Standaard"/>
    <w:link w:val="TekstopmerkingChar"/>
    <w:uiPriority w:val="99"/>
    <w:semiHidden/>
    <w:unhideWhenUsed/>
    <w:rsid w:val="003B6A8A"/>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3B6A8A"/>
    <w:rPr>
      <w:color w:val="545960"/>
      <w:sz w:val="20"/>
      <w:szCs w:val="20"/>
    </w:rPr>
  </w:style>
  <w:style w:type="paragraph" w:styleId="Onderwerpvanopmerking">
    <w:name w:val="annotation subject"/>
    <w:basedOn w:val="Tekstopmerking"/>
    <w:next w:val="Tekstopmerking"/>
    <w:link w:val="OnderwerpvanopmerkingChar"/>
    <w:uiPriority w:val="99"/>
    <w:semiHidden/>
    <w:unhideWhenUsed/>
    <w:rsid w:val="003B6A8A"/>
    <w:rPr>
      <w:b/>
      <w:bCs/>
    </w:rPr>
  </w:style>
  <w:style w:type="character" w:customStyle="1" w:styleId="OnderwerpvanopmerkingChar">
    <w:name w:val="Onderwerp van opmerking Char"/>
    <w:basedOn w:val="TekstopmerkingChar"/>
    <w:link w:val="Onderwerpvanopmerking"/>
    <w:uiPriority w:val="99"/>
    <w:semiHidden/>
    <w:rsid w:val="003B6A8A"/>
    <w:rPr>
      <w:b/>
      <w:bCs/>
      <w:color w:val="545960"/>
      <w:sz w:val="20"/>
      <w:szCs w:val="20"/>
    </w:rPr>
  </w:style>
  <w:style w:type="paragraph" w:styleId="Ballontekst">
    <w:name w:val="Balloon Text"/>
    <w:basedOn w:val="Standaard"/>
    <w:link w:val="BallontekstChar"/>
    <w:uiPriority w:val="99"/>
    <w:semiHidden/>
    <w:unhideWhenUsed/>
    <w:rsid w:val="003B6A8A"/>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B6A8A"/>
    <w:rPr>
      <w:rFonts w:ascii="Segoe UI" w:hAnsi="Segoe UI" w:cs="Segoe UI"/>
      <w:color w:val="545960"/>
      <w:sz w:val="18"/>
      <w:szCs w:val="18"/>
    </w:rPr>
  </w:style>
  <w:style w:type="paragraph" w:styleId="Revisie">
    <w:name w:val="Revision"/>
    <w:hidden/>
    <w:uiPriority w:val="99"/>
    <w:semiHidden/>
    <w:rsid w:val="00187B38"/>
    <w:pPr>
      <w:spacing w:after="0" w:line="240" w:lineRule="auto"/>
    </w:pPr>
    <w:rPr>
      <w:color w:val="545960"/>
    </w:rPr>
  </w:style>
  <w:style w:type="character" w:styleId="Zwaar">
    <w:name w:val="Strong"/>
    <w:basedOn w:val="Standaardalinea-lettertype"/>
    <w:uiPriority w:val="22"/>
    <w:qFormat/>
    <w:rsid w:val="001C3B26"/>
    <w:rPr>
      <w:b/>
      <w:bCs/>
    </w:rPr>
  </w:style>
  <w:style w:type="paragraph" w:customStyle="1" w:styleId="m-3945173187121301126msolistparagraph">
    <w:name w:val="m_-3945173187121301126msolistparagraph"/>
    <w:basedOn w:val="Standaard"/>
    <w:rsid w:val="006D12A0"/>
    <w:pPr>
      <w:spacing w:before="100" w:beforeAutospacing="1" w:after="100" w:afterAutospacing="1" w:line="240" w:lineRule="auto"/>
    </w:pPr>
    <w:rPr>
      <w:rFonts w:ascii="Times New Roman" w:eastAsia="Times New Roman" w:hAnsi="Times New Roman" w:cs="Times New Roman"/>
      <w:color w:val="auto"/>
      <w:sz w:val="24"/>
      <w:szCs w:val="24"/>
      <w:lang w:eastAsia="nl-NL"/>
    </w:rPr>
  </w:style>
  <w:style w:type="paragraph" w:customStyle="1" w:styleId="BodyA">
    <w:name w:val="Body A"/>
    <w:rsid w:val="000D3804"/>
    <w:pPr>
      <w:spacing w:after="0" w:line="240" w:lineRule="auto"/>
    </w:pPr>
    <w:rPr>
      <w:rFonts w:ascii="Times New Roman" w:eastAsia="Arial Unicode MS" w:hAnsi="Times New Roman" w:cs="Arial Unicode MS"/>
      <w:color w:val="000000"/>
      <w:sz w:val="24"/>
      <w:szCs w:val="24"/>
      <w:u w:color="000000"/>
      <w:lang w:val="en-US" w:eastAsia="en-GB"/>
    </w:rPr>
  </w:style>
  <w:style w:type="character" w:customStyle="1" w:styleId="None">
    <w:name w:val="None"/>
    <w:rsid w:val="000D38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796726">
      <w:bodyDiv w:val="1"/>
      <w:marLeft w:val="0"/>
      <w:marRight w:val="0"/>
      <w:marTop w:val="0"/>
      <w:marBottom w:val="0"/>
      <w:divBdr>
        <w:top w:val="none" w:sz="0" w:space="0" w:color="auto"/>
        <w:left w:val="none" w:sz="0" w:space="0" w:color="auto"/>
        <w:bottom w:val="none" w:sz="0" w:space="0" w:color="auto"/>
        <w:right w:val="none" w:sz="0" w:space="0" w:color="auto"/>
      </w:divBdr>
    </w:div>
    <w:div w:id="137235046">
      <w:bodyDiv w:val="1"/>
      <w:marLeft w:val="0"/>
      <w:marRight w:val="0"/>
      <w:marTop w:val="0"/>
      <w:marBottom w:val="0"/>
      <w:divBdr>
        <w:top w:val="none" w:sz="0" w:space="0" w:color="auto"/>
        <w:left w:val="none" w:sz="0" w:space="0" w:color="auto"/>
        <w:bottom w:val="none" w:sz="0" w:space="0" w:color="auto"/>
        <w:right w:val="none" w:sz="0" w:space="0" w:color="auto"/>
      </w:divBdr>
    </w:div>
    <w:div w:id="302778552">
      <w:bodyDiv w:val="1"/>
      <w:marLeft w:val="0"/>
      <w:marRight w:val="0"/>
      <w:marTop w:val="0"/>
      <w:marBottom w:val="0"/>
      <w:divBdr>
        <w:top w:val="none" w:sz="0" w:space="0" w:color="auto"/>
        <w:left w:val="none" w:sz="0" w:space="0" w:color="auto"/>
        <w:bottom w:val="none" w:sz="0" w:space="0" w:color="auto"/>
        <w:right w:val="none" w:sz="0" w:space="0" w:color="auto"/>
      </w:divBdr>
    </w:div>
    <w:div w:id="449132460">
      <w:bodyDiv w:val="1"/>
      <w:marLeft w:val="0"/>
      <w:marRight w:val="0"/>
      <w:marTop w:val="0"/>
      <w:marBottom w:val="0"/>
      <w:divBdr>
        <w:top w:val="none" w:sz="0" w:space="0" w:color="auto"/>
        <w:left w:val="none" w:sz="0" w:space="0" w:color="auto"/>
        <w:bottom w:val="none" w:sz="0" w:space="0" w:color="auto"/>
        <w:right w:val="none" w:sz="0" w:space="0" w:color="auto"/>
      </w:divBdr>
    </w:div>
    <w:div w:id="606012267">
      <w:bodyDiv w:val="1"/>
      <w:marLeft w:val="0"/>
      <w:marRight w:val="0"/>
      <w:marTop w:val="0"/>
      <w:marBottom w:val="0"/>
      <w:divBdr>
        <w:top w:val="none" w:sz="0" w:space="0" w:color="auto"/>
        <w:left w:val="none" w:sz="0" w:space="0" w:color="auto"/>
        <w:bottom w:val="none" w:sz="0" w:space="0" w:color="auto"/>
        <w:right w:val="none" w:sz="0" w:space="0" w:color="auto"/>
      </w:divBdr>
    </w:div>
    <w:div w:id="824589145">
      <w:bodyDiv w:val="1"/>
      <w:marLeft w:val="0"/>
      <w:marRight w:val="0"/>
      <w:marTop w:val="0"/>
      <w:marBottom w:val="0"/>
      <w:divBdr>
        <w:top w:val="none" w:sz="0" w:space="0" w:color="auto"/>
        <w:left w:val="none" w:sz="0" w:space="0" w:color="auto"/>
        <w:bottom w:val="none" w:sz="0" w:space="0" w:color="auto"/>
        <w:right w:val="none" w:sz="0" w:space="0" w:color="auto"/>
      </w:divBdr>
    </w:div>
    <w:div w:id="948927813">
      <w:bodyDiv w:val="1"/>
      <w:marLeft w:val="0"/>
      <w:marRight w:val="0"/>
      <w:marTop w:val="0"/>
      <w:marBottom w:val="0"/>
      <w:divBdr>
        <w:top w:val="none" w:sz="0" w:space="0" w:color="auto"/>
        <w:left w:val="none" w:sz="0" w:space="0" w:color="auto"/>
        <w:bottom w:val="none" w:sz="0" w:space="0" w:color="auto"/>
        <w:right w:val="none" w:sz="0" w:space="0" w:color="auto"/>
      </w:divBdr>
    </w:div>
    <w:div w:id="1069423710">
      <w:bodyDiv w:val="1"/>
      <w:marLeft w:val="0"/>
      <w:marRight w:val="0"/>
      <w:marTop w:val="0"/>
      <w:marBottom w:val="0"/>
      <w:divBdr>
        <w:top w:val="none" w:sz="0" w:space="0" w:color="auto"/>
        <w:left w:val="none" w:sz="0" w:space="0" w:color="auto"/>
        <w:bottom w:val="none" w:sz="0" w:space="0" w:color="auto"/>
        <w:right w:val="none" w:sz="0" w:space="0" w:color="auto"/>
      </w:divBdr>
    </w:div>
    <w:div w:id="1091049594">
      <w:bodyDiv w:val="1"/>
      <w:marLeft w:val="0"/>
      <w:marRight w:val="0"/>
      <w:marTop w:val="0"/>
      <w:marBottom w:val="0"/>
      <w:divBdr>
        <w:top w:val="none" w:sz="0" w:space="0" w:color="auto"/>
        <w:left w:val="none" w:sz="0" w:space="0" w:color="auto"/>
        <w:bottom w:val="none" w:sz="0" w:space="0" w:color="auto"/>
        <w:right w:val="none" w:sz="0" w:space="0" w:color="auto"/>
      </w:divBdr>
    </w:div>
    <w:div w:id="1356737727">
      <w:bodyDiv w:val="1"/>
      <w:marLeft w:val="0"/>
      <w:marRight w:val="0"/>
      <w:marTop w:val="0"/>
      <w:marBottom w:val="0"/>
      <w:divBdr>
        <w:top w:val="none" w:sz="0" w:space="0" w:color="auto"/>
        <w:left w:val="none" w:sz="0" w:space="0" w:color="auto"/>
        <w:bottom w:val="none" w:sz="0" w:space="0" w:color="auto"/>
        <w:right w:val="none" w:sz="0" w:space="0" w:color="auto"/>
      </w:divBdr>
    </w:div>
    <w:div w:id="1406028201">
      <w:bodyDiv w:val="1"/>
      <w:marLeft w:val="0"/>
      <w:marRight w:val="0"/>
      <w:marTop w:val="0"/>
      <w:marBottom w:val="0"/>
      <w:divBdr>
        <w:top w:val="none" w:sz="0" w:space="0" w:color="auto"/>
        <w:left w:val="none" w:sz="0" w:space="0" w:color="auto"/>
        <w:bottom w:val="none" w:sz="0" w:space="0" w:color="auto"/>
        <w:right w:val="none" w:sz="0" w:space="0" w:color="auto"/>
      </w:divBdr>
    </w:div>
    <w:div w:id="1826821583">
      <w:bodyDiv w:val="1"/>
      <w:marLeft w:val="0"/>
      <w:marRight w:val="0"/>
      <w:marTop w:val="0"/>
      <w:marBottom w:val="0"/>
      <w:divBdr>
        <w:top w:val="none" w:sz="0" w:space="0" w:color="auto"/>
        <w:left w:val="none" w:sz="0" w:space="0" w:color="auto"/>
        <w:bottom w:val="none" w:sz="0" w:space="0" w:color="auto"/>
        <w:right w:val="none" w:sz="0" w:space="0" w:color="auto"/>
      </w:divBdr>
      <w:divsChild>
        <w:div w:id="2102606531">
          <w:marLeft w:val="1166"/>
          <w:marRight w:val="0"/>
          <w:marTop w:val="0"/>
          <w:marBottom w:val="0"/>
          <w:divBdr>
            <w:top w:val="none" w:sz="0" w:space="0" w:color="auto"/>
            <w:left w:val="none" w:sz="0" w:space="0" w:color="auto"/>
            <w:bottom w:val="none" w:sz="0" w:space="0" w:color="auto"/>
            <w:right w:val="none" w:sz="0" w:space="0" w:color="auto"/>
          </w:divBdr>
        </w:div>
      </w:divsChild>
    </w:div>
    <w:div w:id="1886289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dorota.tankink@bleckmann.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bleckmann.com"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2" Type="http://schemas.openxmlformats.org/officeDocument/2006/relationships/hyperlink" Target="http://www.bleckmann.com" TargetMode="External"/><Relationship Id="rId1" Type="http://schemas.openxmlformats.org/officeDocument/2006/relationships/image" Target="media/image1.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23D676753916A4C8E53C8E5D5953171" ma:contentTypeVersion="16" ma:contentTypeDescription="Een nieuw document maken." ma:contentTypeScope="" ma:versionID="7beb68afac0f4800a89790c212600f9e">
  <xsd:schema xmlns:xsd="http://www.w3.org/2001/XMLSchema" xmlns:xs="http://www.w3.org/2001/XMLSchema" xmlns:p="http://schemas.microsoft.com/office/2006/metadata/properties" xmlns:ns2="631de90f-d2b3-4bf7-805b-d92670d937ac" xmlns:ns3="a713e609-7ffd-478b-ba75-c9c8ba019510" targetNamespace="http://schemas.microsoft.com/office/2006/metadata/properties" ma:root="true" ma:fieldsID="bf0338882546f2d3f24cd9cae9e5a4fd" ns2:_="" ns3:_="">
    <xsd:import namespace="631de90f-d2b3-4bf7-805b-d92670d937ac"/>
    <xsd:import namespace="a713e609-7ffd-478b-ba75-c9c8ba01951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1de90f-d2b3-4bf7-805b-d92670d937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dc53eb55-5eab-4c88-ace1-f6dc391a0c6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713e609-7ffd-478b-ba75-c9c8ba019510" elementFormDefault="qualified">
    <xsd:import namespace="http://schemas.microsoft.com/office/2006/documentManagement/types"/>
    <xsd:import namespace="http://schemas.microsoft.com/office/infopath/2007/PartnerControls"/>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769cb7de-76ae-4a29-94db-9ade7edb3931}" ma:internalName="TaxCatchAll" ma:showField="CatchAllData" ma:web="a713e609-7ffd-478b-ba75-c9c8ba0195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31de90f-d2b3-4bf7-805b-d92670d937ac">
      <Terms xmlns="http://schemas.microsoft.com/office/infopath/2007/PartnerControls"/>
    </lcf76f155ced4ddcb4097134ff3c332f>
    <TaxCatchAll xmlns="a713e609-7ffd-478b-ba75-c9c8ba019510" xsi:nil="true"/>
  </documentManagement>
</p:properties>
</file>

<file path=customXml/itemProps1.xml><?xml version="1.0" encoding="utf-8"?>
<ds:datastoreItem xmlns:ds="http://schemas.openxmlformats.org/officeDocument/2006/customXml" ds:itemID="{F93A4ABD-97B7-4250-8694-432C80E2B56B}">
  <ds:schemaRefs>
    <ds:schemaRef ds:uri="http://schemas.openxmlformats.org/officeDocument/2006/bibliography"/>
  </ds:schemaRefs>
</ds:datastoreItem>
</file>

<file path=customXml/itemProps2.xml><?xml version="1.0" encoding="utf-8"?>
<ds:datastoreItem xmlns:ds="http://schemas.openxmlformats.org/officeDocument/2006/customXml" ds:itemID="{2FEE0B9A-4413-400C-915A-7DC52E1159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1de90f-d2b3-4bf7-805b-d92670d937ac"/>
    <ds:schemaRef ds:uri="a713e609-7ffd-478b-ba75-c9c8ba0195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BDB49B-0F60-4140-89C3-B18ED675EE1E}">
  <ds:schemaRefs>
    <ds:schemaRef ds:uri="http://schemas.microsoft.com/sharepoint/v3/contenttype/forms"/>
  </ds:schemaRefs>
</ds:datastoreItem>
</file>

<file path=customXml/itemProps4.xml><?xml version="1.0" encoding="utf-8"?>
<ds:datastoreItem xmlns:ds="http://schemas.openxmlformats.org/officeDocument/2006/customXml" ds:itemID="{707B0BC7-8718-4DC9-A41C-AAC3000B2B43}">
  <ds:schemaRefs>
    <ds:schemaRef ds:uri="http://schemas.microsoft.com/office/2006/metadata/properties"/>
    <ds:schemaRef ds:uri="http://schemas.microsoft.com/office/infopath/2007/PartnerControls"/>
    <ds:schemaRef ds:uri="631de90f-d2b3-4bf7-805b-d92670d937ac"/>
    <ds:schemaRef ds:uri="a713e609-7ffd-478b-ba75-c9c8ba019510"/>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Pages>
  <Words>761</Words>
  <Characters>4191</Characters>
  <Application>Microsoft Office Word</Application>
  <DocSecurity>0</DocSecurity>
  <Lines>34</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Dorota Tankink</dc:creator>
  <cp:keywords/>
  <dc:description/>
  <cp:lastModifiedBy>Yang Mei Asscheman</cp:lastModifiedBy>
  <cp:revision>8</cp:revision>
  <dcterms:created xsi:type="dcterms:W3CDTF">2020-09-10T08:26:00Z</dcterms:created>
  <dcterms:modified xsi:type="dcterms:W3CDTF">2023-07-06T17:03:00Z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0x010100223D676753916A4C8E53C8E5D5953171</vt:lpwstr>
  </property>
  <property fmtid="{D5CDD505-2E9C-101B-9397-08002B2CF9AE}" pid="3" name="MediaServiceImageTags">
    <vt:lpwstr/>
  </property>
</Properties>
</file>