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5DF8844B" w14:textId="77777777" w:rsidR="008E4B6F" w:rsidRDefault="008E4B6F" w:rsidP="008E4B6F">
      <w:pPr>
        <w:jc w:val="center"/>
        <w:rPr>
          <w:rStyle w:val="BMstandardgrijsChar"/>
          <w:rFonts w:cstheme="majorBidi"/>
          <w:sz w:val="24"/>
        </w:rPr>
      </w:pPr>
    </w:p>
    <w:p w14:paraId="21F81C2C" w14:textId="36BD7081" w:rsidR="008E4B6F" w:rsidRPr="00BC3F7E" w:rsidRDefault="00654482" w:rsidP="001A7978">
      <w:pPr>
        <w:pStyle w:val="Kop1"/>
        <w:rPr>
          <w:rStyle w:val="BMstandardgrijsChar"/>
          <w:rFonts w:ascii="Avenir Next" w:hAnsi="Avenir Next" w:cstheme="majorBidi"/>
          <w:color w:val="000000" w:themeColor="text1"/>
          <w:sz w:val="22"/>
          <w:szCs w:val="22"/>
        </w:rPr>
      </w:pPr>
      <w:r>
        <w:rPr>
          <w:rFonts w:ascii="Avenir Next" w:hAnsi="Avenir Next"/>
          <w:color w:val="000000" w:themeColor="text1"/>
          <w:sz w:val="22"/>
          <w:szCs w:val="22"/>
          <w:lang w:val="en-US"/>
        </w:rPr>
        <w:t>GYMSHARK</w:t>
      </w:r>
      <w:r w:rsidR="00CA0958" w:rsidRPr="00BC3F7E">
        <w:rPr>
          <w:rFonts w:ascii="Avenir Next" w:hAnsi="Avenir Next"/>
          <w:color w:val="000000" w:themeColor="text1"/>
          <w:sz w:val="22"/>
          <w:szCs w:val="22"/>
          <w:lang w:val="en-US"/>
        </w:rPr>
        <w:t xml:space="preserve"> AND BLECKMANN ANNOUNCE </w:t>
      </w:r>
      <w:r>
        <w:rPr>
          <w:rFonts w:ascii="Avenir Next" w:hAnsi="Avenir Next"/>
          <w:color w:val="000000" w:themeColor="text1"/>
          <w:sz w:val="22"/>
          <w:szCs w:val="22"/>
          <w:lang w:val="en-US"/>
        </w:rPr>
        <w:t>EXTEN</w:t>
      </w:r>
      <w:r w:rsidR="00C64B4B">
        <w:rPr>
          <w:rFonts w:ascii="Avenir Next" w:hAnsi="Avenir Next"/>
          <w:color w:val="000000" w:themeColor="text1"/>
          <w:sz w:val="22"/>
          <w:szCs w:val="22"/>
          <w:lang w:val="en-US"/>
        </w:rPr>
        <w:t>TION OF THE CONTRACT</w:t>
      </w:r>
      <w:r w:rsidR="00C64B4B">
        <w:rPr>
          <w:rFonts w:ascii="Avenir Next" w:hAnsi="Avenir Next"/>
          <w:color w:val="000000" w:themeColor="text1"/>
          <w:sz w:val="22"/>
          <w:szCs w:val="22"/>
          <w:lang w:val="en-US"/>
        </w:rPr>
        <w:br/>
        <w:t>FOR THE NEXT 9 YEARS</w:t>
      </w:r>
    </w:p>
    <w:p w14:paraId="465D7F2D" w14:textId="77777777" w:rsidR="008E4B6F" w:rsidRPr="00BC3F7E" w:rsidRDefault="008E4B6F" w:rsidP="008E4B6F">
      <w:pPr>
        <w:jc w:val="center"/>
        <w:rPr>
          <w:rFonts w:ascii="Avenir Next" w:hAnsi="Avenir Next"/>
          <w:color w:val="000000" w:themeColor="text1"/>
          <w:lang w:val="en-US"/>
        </w:rPr>
      </w:pPr>
    </w:p>
    <w:p w14:paraId="0BE4CE39" w14:textId="77777777" w:rsidR="00AE101D" w:rsidRPr="00BC3F7E" w:rsidRDefault="00AE101D" w:rsidP="008E4B6F">
      <w:pPr>
        <w:rPr>
          <w:rFonts w:ascii="Avenir Next" w:hAnsi="Avenir Next"/>
          <w:color w:val="000000" w:themeColor="text1"/>
          <w:lang w:val="en-US"/>
        </w:rPr>
      </w:pPr>
    </w:p>
    <w:p w14:paraId="63C81142" w14:textId="76D91C69" w:rsidR="008E4B6F" w:rsidRPr="00BC3F7E" w:rsidRDefault="008E4B6F" w:rsidP="008E4B6F">
      <w:pPr>
        <w:rPr>
          <w:rFonts w:ascii="Avenir Next" w:hAnsi="Avenir Next"/>
          <w:color w:val="000000" w:themeColor="text1"/>
          <w:lang w:val="en-US"/>
        </w:rPr>
      </w:pPr>
      <w:r w:rsidRPr="00BC3F7E">
        <w:rPr>
          <w:rFonts w:ascii="Avenir Next" w:hAnsi="Avenir Next"/>
          <w:color w:val="000000" w:themeColor="text1"/>
          <w:lang w:val="en-US"/>
        </w:rPr>
        <w:t xml:space="preserve">Eindhoven, </w:t>
      </w:r>
      <w:r w:rsidR="00D23918">
        <w:rPr>
          <w:rFonts w:ascii="Avenir Next" w:hAnsi="Avenir Next"/>
          <w:color w:val="000000" w:themeColor="text1"/>
          <w:lang w:val="en-US"/>
        </w:rPr>
        <w:t>18</w:t>
      </w:r>
      <w:r w:rsidR="00D23918" w:rsidRPr="00D23918">
        <w:rPr>
          <w:rFonts w:ascii="Avenir Next" w:hAnsi="Avenir Next"/>
          <w:color w:val="000000" w:themeColor="text1"/>
          <w:vertAlign w:val="superscript"/>
          <w:lang w:val="en-US"/>
        </w:rPr>
        <w:t>th</w:t>
      </w:r>
      <w:r w:rsidR="00D23918">
        <w:rPr>
          <w:rFonts w:ascii="Avenir Next" w:hAnsi="Avenir Next"/>
          <w:color w:val="000000" w:themeColor="text1"/>
          <w:lang w:val="en-US"/>
        </w:rPr>
        <w:t xml:space="preserve"> </w:t>
      </w:r>
      <w:r w:rsidR="003C79FA">
        <w:rPr>
          <w:rFonts w:ascii="Avenir Next" w:hAnsi="Avenir Next"/>
          <w:color w:val="000000" w:themeColor="text1"/>
          <w:lang w:val="en-US"/>
        </w:rPr>
        <w:t xml:space="preserve">February </w:t>
      </w:r>
      <w:r w:rsidR="006069AE">
        <w:rPr>
          <w:rFonts w:ascii="Avenir Next" w:hAnsi="Avenir Next"/>
          <w:color w:val="000000" w:themeColor="text1"/>
          <w:lang w:val="en-US"/>
        </w:rPr>
        <w:t>2020</w:t>
      </w:r>
    </w:p>
    <w:p w14:paraId="0D4B05CB" w14:textId="77777777" w:rsidR="00AE101D" w:rsidRPr="005B313C" w:rsidRDefault="00AE101D" w:rsidP="008E4B6F">
      <w:pPr>
        <w:rPr>
          <w:rFonts w:ascii="Avenir Next" w:hAnsi="Avenir Next"/>
          <w:lang w:val="en-US"/>
        </w:rPr>
      </w:pPr>
    </w:p>
    <w:p w14:paraId="4FDBBE45" w14:textId="34D4D61F" w:rsidR="005B51A2" w:rsidRDefault="003B6DEF" w:rsidP="005A159E">
      <w:pPr>
        <w:spacing w:line="276" w:lineRule="auto"/>
        <w:rPr>
          <w:rFonts w:cstheme="minorHAnsi"/>
          <w:b/>
          <w:color w:val="auto"/>
          <w:lang w:val="en-US"/>
        </w:rPr>
      </w:pPr>
      <w:r w:rsidRPr="001B072E">
        <w:rPr>
          <w:rFonts w:cstheme="minorHAnsi"/>
          <w:b/>
          <w:color w:val="auto"/>
          <w:lang w:val="en-US"/>
        </w:rPr>
        <w:t>Gymshark</w:t>
      </w:r>
      <w:r w:rsidR="00D10A8C">
        <w:rPr>
          <w:rFonts w:cstheme="minorHAnsi"/>
          <w:b/>
          <w:color w:val="auto"/>
          <w:lang w:val="en-US"/>
        </w:rPr>
        <w:t>, a fitness apparel &amp; accessories b</w:t>
      </w:r>
      <w:r w:rsidR="00B47AE3">
        <w:rPr>
          <w:rFonts w:cstheme="minorHAnsi"/>
          <w:b/>
          <w:color w:val="auto"/>
          <w:lang w:val="en-US"/>
        </w:rPr>
        <w:t>rand,</w:t>
      </w:r>
      <w:r w:rsidRPr="001B072E">
        <w:rPr>
          <w:rFonts w:cstheme="minorHAnsi"/>
          <w:b/>
          <w:color w:val="auto"/>
          <w:lang w:val="en-US"/>
        </w:rPr>
        <w:t xml:space="preserve"> </w:t>
      </w:r>
      <w:r w:rsidR="00AB0432">
        <w:rPr>
          <w:rFonts w:cstheme="minorHAnsi"/>
          <w:b/>
          <w:color w:val="auto"/>
          <w:lang w:val="en-US"/>
        </w:rPr>
        <w:t>extends</w:t>
      </w:r>
      <w:r w:rsidR="00E26ED7" w:rsidRPr="001B072E">
        <w:rPr>
          <w:rFonts w:cstheme="minorHAnsi"/>
          <w:b/>
          <w:color w:val="auto"/>
          <w:lang w:val="en-US"/>
        </w:rPr>
        <w:t xml:space="preserve"> </w:t>
      </w:r>
      <w:r w:rsidR="0015722F" w:rsidRPr="001B072E">
        <w:rPr>
          <w:rFonts w:cstheme="minorHAnsi"/>
          <w:b/>
          <w:color w:val="auto"/>
          <w:lang w:val="en-US"/>
        </w:rPr>
        <w:t xml:space="preserve">the </w:t>
      </w:r>
      <w:r w:rsidR="009D6A96" w:rsidRPr="001B072E">
        <w:rPr>
          <w:rFonts w:cstheme="minorHAnsi"/>
          <w:b/>
          <w:color w:val="auto"/>
          <w:lang w:val="en-US"/>
        </w:rPr>
        <w:t xml:space="preserve">current </w:t>
      </w:r>
      <w:r w:rsidR="001650CF" w:rsidRPr="001B072E">
        <w:rPr>
          <w:rFonts w:cstheme="minorHAnsi"/>
          <w:b/>
          <w:color w:val="auto"/>
          <w:lang w:val="en-US"/>
        </w:rPr>
        <w:t xml:space="preserve">logistics contract with Bleckmann for the </w:t>
      </w:r>
      <w:r w:rsidR="00CF379A">
        <w:rPr>
          <w:rFonts w:cstheme="minorHAnsi"/>
          <w:b/>
          <w:color w:val="auto"/>
          <w:lang w:val="en-US"/>
        </w:rPr>
        <w:t xml:space="preserve">period of the </w:t>
      </w:r>
      <w:r w:rsidR="001650CF" w:rsidRPr="001B072E">
        <w:rPr>
          <w:rFonts w:cstheme="minorHAnsi"/>
          <w:b/>
          <w:color w:val="auto"/>
          <w:lang w:val="en-US"/>
        </w:rPr>
        <w:t xml:space="preserve">next 9 years. </w:t>
      </w:r>
      <w:r w:rsidR="0058202F">
        <w:rPr>
          <w:rFonts w:cstheme="minorHAnsi"/>
          <w:b/>
          <w:color w:val="auto"/>
          <w:lang w:val="en-US"/>
        </w:rPr>
        <w:t>Th</w:t>
      </w:r>
      <w:r w:rsidR="00036E9B">
        <w:rPr>
          <w:rFonts w:cstheme="minorHAnsi"/>
          <w:b/>
          <w:color w:val="auto"/>
          <w:lang w:val="en-US"/>
        </w:rPr>
        <w:t>is</w:t>
      </w:r>
      <w:r w:rsidR="0058202F">
        <w:rPr>
          <w:rFonts w:cstheme="minorHAnsi"/>
          <w:b/>
          <w:color w:val="auto"/>
          <w:lang w:val="en-US"/>
        </w:rPr>
        <w:t xml:space="preserve"> contract expansion is </w:t>
      </w:r>
      <w:r w:rsidR="00885FE1">
        <w:rPr>
          <w:rFonts w:cstheme="minorHAnsi"/>
          <w:b/>
          <w:color w:val="auto"/>
          <w:lang w:val="en-US"/>
        </w:rPr>
        <w:t>the</w:t>
      </w:r>
      <w:r w:rsidR="0058202F">
        <w:rPr>
          <w:rFonts w:cstheme="minorHAnsi"/>
          <w:b/>
          <w:color w:val="auto"/>
          <w:lang w:val="en-US"/>
        </w:rPr>
        <w:t xml:space="preserve"> result of </w:t>
      </w:r>
      <w:r w:rsidR="00525DF6">
        <w:rPr>
          <w:rFonts w:cstheme="minorHAnsi"/>
          <w:b/>
          <w:color w:val="auto"/>
          <w:lang w:val="en-US"/>
        </w:rPr>
        <w:t xml:space="preserve">mutual </w:t>
      </w:r>
      <w:r w:rsidR="00EA1AF3">
        <w:rPr>
          <w:rFonts w:cstheme="minorHAnsi"/>
          <w:b/>
          <w:color w:val="auto"/>
          <w:lang w:val="en-US"/>
        </w:rPr>
        <w:t>trust</w:t>
      </w:r>
      <w:r w:rsidR="00BF2C46">
        <w:rPr>
          <w:rFonts w:cstheme="minorHAnsi"/>
          <w:b/>
          <w:color w:val="auto"/>
          <w:lang w:val="en-US"/>
        </w:rPr>
        <w:t xml:space="preserve">, </w:t>
      </w:r>
      <w:r w:rsidR="005C508E">
        <w:rPr>
          <w:rFonts w:cstheme="minorHAnsi"/>
          <w:b/>
          <w:color w:val="auto"/>
          <w:lang w:val="en-US"/>
        </w:rPr>
        <w:t>understanding</w:t>
      </w:r>
      <w:r w:rsidR="00EA1AF3">
        <w:rPr>
          <w:rFonts w:cstheme="minorHAnsi"/>
          <w:b/>
          <w:color w:val="auto"/>
          <w:lang w:val="en-US"/>
        </w:rPr>
        <w:t xml:space="preserve"> and</w:t>
      </w:r>
      <w:r w:rsidR="0058202F">
        <w:rPr>
          <w:rFonts w:cstheme="minorHAnsi"/>
          <w:b/>
          <w:color w:val="auto"/>
          <w:lang w:val="en-US"/>
        </w:rPr>
        <w:t xml:space="preserve"> </w:t>
      </w:r>
      <w:r w:rsidR="00BF2C46">
        <w:rPr>
          <w:rFonts w:cstheme="minorHAnsi"/>
          <w:b/>
          <w:color w:val="auto"/>
          <w:lang w:val="en-US"/>
        </w:rPr>
        <w:t>proven</w:t>
      </w:r>
      <w:r w:rsidR="006C5955">
        <w:rPr>
          <w:rFonts w:cstheme="minorHAnsi"/>
          <w:b/>
          <w:color w:val="auto"/>
          <w:lang w:val="en-US"/>
        </w:rPr>
        <w:t xml:space="preserve"> </w:t>
      </w:r>
      <w:r w:rsidR="0058202F">
        <w:rPr>
          <w:rFonts w:cstheme="minorHAnsi"/>
          <w:b/>
          <w:color w:val="auto"/>
          <w:lang w:val="en-US"/>
        </w:rPr>
        <w:t xml:space="preserve">successful collaboration </w:t>
      </w:r>
      <w:r w:rsidR="008B3DCC">
        <w:rPr>
          <w:rFonts w:cstheme="minorHAnsi"/>
          <w:b/>
          <w:color w:val="auto"/>
          <w:lang w:val="en-US"/>
        </w:rPr>
        <w:t>between the companies, support</w:t>
      </w:r>
      <w:r w:rsidR="00885FE1">
        <w:rPr>
          <w:rFonts w:cstheme="minorHAnsi"/>
          <w:b/>
          <w:color w:val="auto"/>
          <w:lang w:val="en-US"/>
        </w:rPr>
        <w:t>ing the</w:t>
      </w:r>
      <w:r w:rsidR="008B3DCC">
        <w:rPr>
          <w:rFonts w:cstheme="minorHAnsi"/>
          <w:b/>
          <w:color w:val="auto"/>
          <w:lang w:val="en-US"/>
        </w:rPr>
        <w:t xml:space="preserve"> </w:t>
      </w:r>
      <w:r w:rsidR="00EA1AF3">
        <w:rPr>
          <w:rFonts w:cstheme="minorHAnsi"/>
          <w:b/>
          <w:color w:val="auto"/>
          <w:lang w:val="en-US"/>
        </w:rPr>
        <w:t>dynamically</w:t>
      </w:r>
      <w:r w:rsidR="00036E9B">
        <w:rPr>
          <w:rFonts w:cstheme="minorHAnsi"/>
          <w:b/>
          <w:color w:val="auto"/>
          <w:lang w:val="en-US"/>
        </w:rPr>
        <w:t xml:space="preserve"> growing business of </w:t>
      </w:r>
      <w:r w:rsidR="00EA1AF3">
        <w:rPr>
          <w:rFonts w:cstheme="minorHAnsi"/>
          <w:b/>
          <w:color w:val="auto"/>
          <w:lang w:val="en-US"/>
        </w:rPr>
        <w:t>Gymshark</w:t>
      </w:r>
      <w:r w:rsidR="00036E9B">
        <w:rPr>
          <w:rFonts w:cstheme="minorHAnsi"/>
          <w:b/>
          <w:color w:val="auto"/>
          <w:lang w:val="en-US"/>
        </w:rPr>
        <w:t xml:space="preserve"> in Europe and beyond.</w:t>
      </w:r>
      <w:r w:rsidR="00D278DC">
        <w:rPr>
          <w:rFonts w:cstheme="minorHAnsi"/>
          <w:b/>
          <w:color w:val="auto"/>
          <w:lang w:val="en-US"/>
        </w:rPr>
        <w:t xml:space="preserve"> </w:t>
      </w:r>
      <w:r w:rsidR="00937175">
        <w:rPr>
          <w:rFonts w:cstheme="minorHAnsi"/>
          <w:b/>
          <w:color w:val="auto"/>
          <w:lang w:val="en-US"/>
        </w:rPr>
        <w:t xml:space="preserve">To </w:t>
      </w:r>
      <w:r w:rsidR="0062417E">
        <w:rPr>
          <w:rFonts w:cstheme="minorHAnsi"/>
          <w:b/>
          <w:color w:val="auto"/>
          <w:lang w:val="en-US"/>
        </w:rPr>
        <w:t xml:space="preserve">assure </w:t>
      </w:r>
      <w:r w:rsidR="008F74CE">
        <w:rPr>
          <w:rFonts w:cstheme="minorHAnsi"/>
          <w:b/>
          <w:color w:val="auto"/>
          <w:lang w:val="en-US"/>
        </w:rPr>
        <w:t xml:space="preserve">even </w:t>
      </w:r>
      <w:r w:rsidR="0062417E">
        <w:rPr>
          <w:rFonts w:cstheme="minorHAnsi"/>
          <w:b/>
          <w:color w:val="auto"/>
          <w:lang w:val="en-US"/>
        </w:rPr>
        <w:t>greater flexibility</w:t>
      </w:r>
      <w:r w:rsidR="00D1477C">
        <w:rPr>
          <w:rFonts w:cstheme="minorHAnsi"/>
          <w:b/>
          <w:color w:val="auto"/>
          <w:lang w:val="en-US"/>
        </w:rPr>
        <w:t xml:space="preserve"> and scalability</w:t>
      </w:r>
      <w:r w:rsidR="00EA610D">
        <w:rPr>
          <w:rFonts w:cstheme="minorHAnsi"/>
          <w:b/>
          <w:color w:val="auto"/>
          <w:lang w:val="en-US"/>
        </w:rPr>
        <w:t xml:space="preserve">, Bleckmann moved </w:t>
      </w:r>
      <w:r w:rsidR="00885FE1">
        <w:rPr>
          <w:rFonts w:cstheme="minorHAnsi"/>
          <w:b/>
          <w:color w:val="auto"/>
          <w:lang w:val="en-US"/>
        </w:rPr>
        <w:t>the operation</w:t>
      </w:r>
      <w:r w:rsidR="00CF160D">
        <w:rPr>
          <w:rFonts w:cstheme="minorHAnsi"/>
          <w:b/>
          <w:color w:val="auto"/>
          <w:lang w:val="en-US"/>
        </w:rPr>
        <w:t xml:space="preserve"> </w:t>
      </w:r>
      <w:r w:rsidR="00EA610D">
        <w:rPr>
          <w:rFonts w:cstheme="minorHAnsi"/>
          <w:b/>
          <w:color w:val="auto"/>
          <w:lang w:val="en-US"/>
        </w:rPr>
        <w:t xml:space="preserve">to </w:t>
      </w:r>
      <w:r w:rsidR="000A0C4D">
        <w:rPr>
          <w:rFonts w:cstheme="minorHAnsi"/>
          <w:b/>
          <w:color w:val="auto"/>
          <w:lang w:val="en-US"/>
        </w:rPr>
        <w:t xml:space="preserve">the </w:t>
      </w:r>
      <w:r w:rsidR="00EA610D">
        <w:rPr>
          <w:rFonts w:cstheme="minorHAnsi"/>
          <w:b/>
          <w:color w:val="auto"/>
          <w:lang w:val="en-US"/>
        </w:rPr>
        <w:t>recently opened site in Rieme</w:t>
      </w:r>
      <w:r w:rsidR="007048C5">
        <w:rPr>
          <w:rFonts w:cstheme="minorHAnsi"/>
          <w:b/>
          <w:color w:val="auto"/>
          <w:lang w:val="en-US"/>
        </w:rPr>
        <w:t xml:space="preserve"> (Belgium)</w:t>
      </w:r>
      <w:r w:rsidR="001A63DB">
        <w:rPr>
          <w:rFonts w:cstheme="minorHAnsi"/>
          <w:b/>
          <w:color w:val="auto"/>
          <w:lang w:val="en-US"/>
        </w:rPr>
        <w:t xml:space="preserve">, where over </w:t>
      </w:r>
      <w:r w:rsidR="008F74CE">
        <w:rPr>
          <w:rFonts w:cstheme="minorHAnsi"/>
          <w:b/>
          <w:color w:val="auto"/>
          <w:lang w:val="en-US"/>
        </w:rPr>
        <w:t>17</w:t>
      </w:r>
      <w:r w:rsidR="001A7978">
        <w:rPr>
          <w:rFonts w:cstheme="minorHAnsi"/>
          <w:b/>
          <w:color w:val="auto"/>
          <w:lang w:val="en-US"/>
        </w:rPr>
        <w:t>,</w:t>
      </w:r>
      <w:r w:rsidR="008F74CE">
        <w:rPr>
          <w:rFonts w:cstheme="minorHAnsi"/>
          <w:b/>
          <w:color w:val="auto"/>
          <w:lang w:val="en-US"/>
        </w:rPr>
        <w:t>000 sq</w:t>
      </w:r>
      <w:r w:rsidR="001A7978">
        <w:rPr>
          <w:rFonts w:cstheme="minorHAnsi"/>
          <w:b/>
          <w:color w:val="auto"/>
          <w:lang w:val="en-US"/>
        </w:rPr>
        <w:t xml:space="preserve"> </w:t>
      </w:r>
      <w:r w:rsidR="008F74CE">
        <w:rPr>
          <w:rFonts w:cstheme="minorHAnsi"/>
          <w:b/>
          <w:color w:val="auto"/>
          <w:lang w:val="en-US"/>
        </w:rPr>
        <w:t xml:space="preserve">m </w:t>
      </w:r>
      <w:r w:rsidR="001A63DB">
        <w:rPr>
          <w:rFonts w:cstheme="minorHAnsi"/>
          <w:b/>
          <w:color w:val="auto"/>
          <w:lang w:val="en-US"/>
        </w:rPr>
        <w:t xml:space="preserve">is dedicated to </w:t>
      </w:r>
      <w:r w:rsidR="009619C5">
        <w:rPr>
          <w:rFonts w:cstheme="minorHAnsi"/>
          <w:b/>
          <w:color w:val="auto"/>
          <w:lang w:val="en-US"/>
        </w:rPr>
        <w:t>operations for Gymshark only.</w:t>
      </w:r>
    </w:p>
    <w:p w14:paraId="6D4C0D10" w14:textId="21AD8E4C" w:rsidR="002106B1" w:rsidRPr="001A7978" w:rsidRDefault="00A22DC4" w:rsidP="005A159E">
      <w:pPr>
        <w:spacing w:line="276" w:lineRule="auto"/>
        <w:rPr>
          <w:color w:val="auto"/>
          <w:lang w:val="en-US"/>
        </w:rPr>
      </w:pPr>
      <w:r>
        <w:rPr>
          <w:rFonts w:ascii="Avenir Next" w:hAnsi="Avenir Next"/>
          <w:color w:val="000000" w:themeColor="text1"/>
          <w:shd w:val="clear" w:color="auto" w:fill="FFFFFF"/>
          <w:lang w:val="en-US"/>
        </w:rPr>
        <w:t>Bleckmann d</w:t>
      </w:r>
      <w:r w:rsidR="005063FD">
        <w:rPr>
          <w:rFonts w:ascii="Avenir Next" w:hAnsi="Avenir Next"/>
          <w:color w:val="000000" w:themeColor="text1"/>
          <w:shd w:val="clear" w:color="auto" w:fill="FFFFFF"/>
          <w:lang w:val="en-US"/>
        </w:rPr>
        <w:t>eliver</w:t>
      </w:r>
      <w:r>
        <w:rPr>
          <w:rFonts w:ascii="Avenir Next" w:hAnsi="Avenir Next"/>
          <w:color w:val="000000" w:themeColor="text1"/>
          <w:shd w:val="clear" w:color="auto" w:fill="FFFFFF"/>
          <w:lang w:val="en-US"/>
        </w:rPr>
        <w:t>s</w:t>
      </w:r>
      <w:r w:rsidR="005063FD">
        <w:rPr>
          <w:rFonts w:ascii="Avenir Next" w:hAnsi="Avenir Next"/>
          <w:color w:val="000000" w:themeColor="text1"/>
          <w:shd w:val="clear" w:color="auto" w:fill="FFFFFF"/>
          <w:lang w:val="en-US"/>
        </w:rPr>
        <w:t xml:space="preserve"> on the promises of Gymshark since </w:t>
      </w:r>
      <w:r w:rsidR="00496BBC">
        <w:rPr>
          <w:rFonts w:ascii="Avenir Next" w:hAnsi="Avenir Next"/>
          <w:color w:val="000000" w:themeColor="text1"/>
          <w:shd w:val="clear" w:color="auto" w:fill="FFFFFF"/>
          <w:lang w:val="en-US"/>
        </w:rPr>
        <w:t>2017</w:t>
      </w:r>
      <w:r w:rsidR="000C5CC7">
        <w:rPr>
          <w:rFonts w:ascii="Avenir Next" w:hAnsi="Avenir Next"/>
          <w:color w:val="000000" w:themeColor="text1"/>
          <w:shd w:val="clear" w:color="auto" w:fill="FFFFFF"/>
          <w:lang w:val="en-US"/>
        </w:rPr>
        <w:t xml:space="preserve"> and</w:t>
      </w:r>
      <w:r w:rsidR="00E62464">
        <w:rPr>
          <w:rFonts w:ascii="Avenir Next" w:hAnsi="Avenir Next"/>
          <w:color w:val="000000" w:themeColor="text1"/>
          <w:shd w:val="clear" w:color="auto" w:fill="FFFFFF"/>
          <w:lang w:val="en-US"/>
        </w:rPr>
        <w:t xml:space="preserve"> bec</w:t>
      </w:r>
      <w:r w:rsidR="004B5A06">
        <w:rPr>
          <w:rFonts w:ascii="Avenir Next" w:hAnsi="Avenir Next"/>
          <w:color w:val="000000" w:themeColor="text1"/>
          <w:shd w:val="clear" w:color="auto" w:fill="FFFFFF"/>
          <w:lang w:val="en-US"/>
        </w:rPr>
        <w:t>a</w:t>
      </w:r>
      <w:r w:rsidR="00E62464">
        <w:rPr>
          <w:rFonts w:ascii="Avenir Next" w:hAnsi="Avenir Next"/>
          <w:color w:val="000000" w:themeColor="text1"/>
          <w:shd w:val="clear" w:color="auto" w:fill="FFFFFF"/>
          <w:lang w:val="en-US"/>
        </w:rPr>
        <w:t xml:space="preserve">me a key enabler of the customer’s success and </w:t>
      </w:r>
      <w:r w:rsidR="00292576" w:rsidRPr="00710166">
        <w:rPr>
          <w:rFonts w:ascii="Avenir Next" w:hAnsi="Avenir Next"/>
          <w:color w:val="auto"/>
          <w:shd w:val="clear" w:color="auto" w:fill="FFFFFF"/>
          <w:lang w:val="en-US"/>
        </w:rPr>
        <w:t xml:space="preserve">accelerator of </w:t>
      </w:r>
      <w:r w:rsidR="00820D77" w:rsidRPr="00710166">
        <w:rPr>
          <w:rFonts w:ascii="Avenir Next" w:hAnsi="Avenir Next"/>
          <w:color w:val="auto"/>
          <w:shd w:val="clear" w:color="auto" w:fill="FFFFFF"/>
          <w:lang w:val="en-US"/>
        </w:rPr>
        <w:t xml:space="preserve">Gymshark’s </w:t>
      </w:r>
      <w:r w:rsidR="00E62464" w:rsidRPr="00710166">
        <w:rPr>
          <w:rFonts w:ascii="Avenir Next" w:hAnsi="Avenir Next"/>
          <w:color w:val="auto"/>
          <w:shd w:val="clear" w:color="auto" w:fill="FFFFFF"/>
          <w:lang w:val="en-US"/>
        </w:rPr>
        <w:t xml:space="preserve">rapid </w:t>
      </w:r>
      <w:r w:rsidR="00292576" w:rsidRPr="00710166">
        <w:rPr>
          <w:rFonts w:ascii="Avenir Next" w:hAnsi="Avenir Next"/>
          <w:color w:val="auto"/>
          <w:shd w:val="clear" w:color="auto" w:fill="FFFFFF"/>
          <w:lang w:val="en-US"/>
        </w:rPr>
        <w:t>business</w:t>
      </w:r>
      <w:r w:rsidR="00370388" w:rsidRPr="00710166">
        <w:rPr>
          <w:rFonts w:ascii="Avenir Next" w:hAnsi="Avenir Next"/>
          <w:color w:val="auto"/>
          <w:shd w:val="clear" w:color="auto" w:fill="FFFFFF"/>
          <w:lang w:val="en-US"/>
        </w:rPr>
        <w:t xml:space="preserve"> growth</w:t>
      </w:r>
      <w:r w:rsidR="000C5CC7">
        <w:rPr>
          <w:rFonts w:ascii="Avenir Next" w:hAnsi="Avenir Next"/>
          <w:color w:val="auto"/>
          <w:shd w:val="clear" w:color="auto" w:fill="FFFFFF"/>
          <w:lang w:val="en-US"/>
        </w:rPr>
        <w:t>. Bleckmann provides</w:t>
      </w:r>
      <w:r w:rsidR="00CF255F">
        <w:rPr>
          <w:rFonts w:ascii="Avenir Next" w:hAnsi="Avenir Next"/>
          <w:color w:val="auto"/>
          <w:shd w:val="clear" w:color="auto" w:fill="FFFFFF"/>
          <w:lang w:val="en-US"/>
        </w:rPr>
        <w:t xml:space="preserve"> for Gymshark</w:t>
      </w:r>
      <w:r w:rsidR="00313D2D">
        <w:rPr>
          <w:rFonts w:ascii="Avenir Next" w:hAnsi="Avenir Next"/>
          <w:color w:val="auto"/>
          <w:shd w:val="clear" w:color="auto" w:fill="FFFFFF"/>
          <w:lang w:val="en-US"/>
        </w:rPr>
        <w:t xml:space="preserve"> </w:t>
      </w:r>
      <w:r w:rsidR="00313D2D">
        <w:rPr>
          <w:color w:val="auto"/>
          <w:lang w:val="en-US"/>
        </w:rPr>
        <w:t>the</w:t>
      </w:r>
      <w:r w:rsidR="00A17B8E">
        <w:rPr>
          <w:color w:val="auto"/>
          <w:lang w:val="en-US"/>
        </w:rPr>
        <w:t xml:space="preserve"> </w:t>
      </w:r>
      <w:r w:rsidR="00313D2D">
        <w:rPr>
          <w:color w:val="auto"/>
          <w:lang w:val="en-US"/>
        </w:rPr>
        <w:t>end-to-end fulfilment</w:t>
      </w:r>
      <w:r w:rsidR="00313D2D" w:rsidRPr="00C272D8">
        <w:rPr>
          <w:color w:val="auto"/>
          <w:lang w:val="en-US"/>
        </w:rPr>
        <w:t>, including</w:t>
      </w:r>
      <w:r w:rsidR="00313D2D">
        <w:rPr>
          <w:color w:val="auto"/>
          <w:lang w:val="en-US"/>
        </w:rPr>
        <w:t xml:space="preserve"> inbound</w:t>
      </w:r>
      <w:r w:rsidR="00313D2D" w:rsidRPr="00C272D8">
        <w:rPr>
          <w:color w:val="auto"/>
          <w:lang w:val="en-US"/>
        </w:rPr>
        <w:t xml:space="preserve"> </w:t>
      </w:r>
      <w:r w:rsidR="00313D2D">
        <w:rPr>
          <w:color w:val="auto"/>
          <w:lang w:val="en-US"/>
        </w:rPr>
        <w:t>freight forwarding, warehousing, e-commerce distribution, customs support and reverse logistics</w:t>
      </w:r>
      <w:r w:rsidR="00820D77" w:rsidRPr="00710166">
        <w:rPr>
          <w:rFonts w:ascii="Avenir Next" w:hAnsi="Avenir Next"/>
          <w:color w:val="auto"/>
          <w:shd w:val="clear" w:color="auto" w:fill="FFFFFF"/>
          <w:lang w:val="en-US"/>
        </w:rPr>
        <w:t>.</w:t>
      </w:r>
      <w:r w:rsidR="008E47D0" w:rsidRPr="00710166">
        <w:rPr>
          <w:rFonts w:ascii="Avenir Next" w:hAnsi="Avenir Next"/>
          <w:color w:val="auto"/>
          <w:shd w:val="clear" w:color="auto" w:fill="FFFFFF"/>
          <w:lang w:val="en-US"/>
        </w:rPr>
        <w:t xml:space="preserve"> </w:t>
      </w:r>
      <w:r w:rsidR="00852F34" w:rsidRPr="001A7978">
        <w:rPr>
          <w:color w:val="auto"/>
          <w:lang w:val="en-US"/>
        </w:rPr>
        <w:t>“We have been working with Bleckmann since August 2017 and they are the key ingredient in keeping our promise to customers in 170+ countries. They are as obsessed as we are in looking after our customers and they are always striving to continually stay ahead in recommending the best possible solution. When we talk about working with partners at Gymshark, there is no better example. They are truly world class</w:t>
      </w:r>
      <w:r w:rsidR="001A7978">
        <w:rPr>
          <w:color w:val="auto"/>
          <w:lang w:val="en-US"/>
        </w:rPr>
        <w:t>,</w:t>
      </w:r>
      <w:r w:rsidR="00852F34" w:rsidRPr="001A7978">
        <w:rPr>
          <w:color w:val="auto"/>
          <w:lang w:val="en-US"/>
        </w:rPr>
        <w:t xml:space="preserve">” </w:t>
      </w:r>
      <w:r w:rsidR="004D688F" w:rsidRPr="001A7978">
        <w:rPr>
          <w:color w:val="auto"/>
          <w:lang w:val="en-US"/>
        </w:rPr>
        <w:t>s</w:t>
      </w:r>
      <w:r w:rsidR="00710166" w:rsidRPr="001A7978">
        <w:rPr>
          <w:color w:val="auto"/>
          <w:lang w:val="en-US"/>
        </w:rPr>
        <w:t xml:space="preserve">ays </w:t>
      </w:r>
      <w:r w:rsidR="00852F34" w:rsidRPr="001A7978">
        <w:rPr>
          <w:color w:val="auto"/>
          <w:lang w:val="en-US"/>
        </w:rPr>
        <w:t xml:space="preserve">Steve Hewitt, Chief Executive Officer </w:t>
      </w:r>
      <w:r w:rsidR="00710166" w:rsidRPr="001A7978">
        <w:rPr>
          <w:color w:val="auto"/>
          <w:lang w:val="en-US"/>
        </w:rPr>
        <w:t>at</w:t>
      </w:r>
      <w:r w:rsidR="00852F34" w:rsidRPr="001A7978">
        <w:rPr>
          <w:color w:val="auto"/>
          <w:lang w:val="en-US"/>
        </w:rPr>
        <w:t xml:space="preserve"> Gymshark.</w:t>
      </w:r>
    </w:p>
    <w:p w14:paraId="0C777EDC" w14:textId="1BF19529" w:rsidR="00D54A75" w:rsidRPr="001A7978" w:rsidRDefault="00B53FA1" w:rsidP="005A159E">
      <w:pPr>
        <w:pStyle w:val="Geenafstand"/>
        <w:spacing w:line="276" w:lineRule="auto"/>
        <w:jc w:val="both"/>
        <w:rPr>
          <w:lang w:val="en-US"/>
        </w:rPr>
      </w:pPr>
      <w:r>
        <w:rPr>
          <w:lang w:val="en-US"/>
        </w:rPr>
        <w:t xml:space="preserve">In order to </w:t>
      </w:r>
      <w:r w:rsidR="00C83CCC">
        <w:rPr>
          <w:lang w:val="en-US"/>
        </w:rPr>
        <w:t>facilitate</w:t>
      </w:r>
      <w:r>
        <w:rPr>
          <w:lang w:val="en-US"/>
        </w:rPr>
        <w:t xml:space="preserve"> the</w:t>
      </w:r>
      <w:r w:rsidR="00AF6640">
        <w:rPr>
          <w:lang w:val="en-US"/>
        </w:rPr>
        <w:t xml:space="preserve"> </w:t>
      </w:r>
      <w:r w:rsidR="00A42F08">
        <w:rPr>
          <w:lang w:val="en-US"/>
        </w:rPr>
        <w:t xml:space="preserve">ambitious </w:t>
      </w:r>
      <w:r w:rsidR="00C83CCC">
        <w:rPr>
          <w:lang w:val="en-US"/>
        </w:rPr>
        <w:t>expansion</w:t>
      </w:r>
      <w:r w:rsidR="00AF6640">
        <w:rPr>
          <w:lang w:val="en-US"/>
        </w:rPr>
        <w:t xml:space="preserve"> </w:t>
      </w:r>
      <w:r w:rsidR="004B3FE3">
        <w:rPr>
          <w:lang w:val="en-US"/>
        </w:rPr>
        <w:t>of Gymshark</w:t>
      </w:r>
      <w:r>
        <w:rPr>
          <w:lang w:val="en-US"/>
        </w:rPr>
        <w:t xml:space="preserve"> in continental Europe, Bleckmann </w:t>
      </w:r>
      <w:r w:rsidR="004B3FE3">
        <w:rPr>
          <w:lang w:val="en-US"/>
        </w:rPr>
        <w:t xml:space="preserve">has moved </w:t>
      </w:r>
      <w:r>
        <w:rPr>
          <w:lang w:val="en-US"/>
        </w:rPr>
        <w:t xml:space="preserve">the Belgium based operations </w:t>
      </w:r>
      <w:r w:rsidR="004B3FE3">
        <w:rPr>
          <w:lang w:val="en-US"/>
        </w:rPr>
        <w:t>from Grobbendonk</w:t>
      </w:r>
      <w:r w:rsidR="000A0C4D">
        <w:rPr>
          <w:lang w:val="en-US"/>
        </w:rPr>
        <w:t>, Belgium</w:t>
      </w:r>
      <w:r w:rsidR="004B3FE3">
        <w:rPr>
          <w:lang w:val="en-US"/>
        </w:rPr>
        <w:t xml:space="preserve"> </w:t>
      </w:r>
      <w:r>
        <w:rPr>
          <w:lang w:val="en-US"/>
        </w:rPr>
        <w:t>to the recently opened distribution center in Rieme</w:t>
      </w:r>
      <w:r w:rsidR="003268E5">
        <w:rPr>
          <w:lang w:val="en-US"/>
        </w:rPr>
        <w:t xml:space="preserve">, where </w:t>
      </w:r>
      <w:r w:rsidR="00D24596">
        <w:rPr>
          <w:rFonts w:ascii="Avenir Next" w:hAnsi="Avenir Next"/>
          <w:color w:val="000000" w:themeColor="text1"/>
          <w:shd w:val="clear" w:color="auto" w:fill="FFFFFF"/>
          <w:lang w:val="en-US"/>
        </w:rPr>
        <w:t>17</w:t>
      </w:r>
      <w:r w:rsidR="001A7978">
        <w:rPr>
          <w:rFonts w:ascii="Avenir Next" w:hAnsi="Avenir Next"/>
          <w:color w:val="000000" w:themeColor="text1"/>
          <w:shd w:val="clear" w:color="auto" w:fill="FFFFFF"/>
          <w:lang w:val="en-US"/>
        </w:rPr>
        <w:t>,</w:t>
      </w:r>
      <w:r w:rsidR="00D24596">
        <w:rPr>
          <w:rFonts w:ascii="Avenir Next" w:hAnsi="Avenir Next"/>
          <w:color w:val="000000" w:themeColor="text1"/>
          <w:shd w:val="clear" w:color="auto" w:fill="FFFFFF"/>
          <w:lang w:val="en-US"/>
        </w:rPr>
        <w:t>000 sq</w:t>
      </w:r>
      <w:r w:rsidR="001A7978">
        <w:rPr>
          <w:rFonts w:ascii="Avenir Next" w:hAnsi="Avenir Next"/>
          <w:color w:val="000000" w:themeColor="text1"/>
          <w:shd w:val="clear" w:color="auto" w:fill="FFFFFF"/>
          <w:lang w:val="en-US"/>
        </w:rPr>
        <w:t xml:space="preserve"> </w:t>
      </w:r>
      <w:r w:rsidR="00D24596">
        <w:rPr>
          <w:rFonts w:ascii="Avenir Next" w:hAnsi="Avenir Next"/>
          <w:color w:val="000000" w:themeColor="text1"/>
          <w:shd w:val="clear" w:color="auto" w:fill="FFFFFF"/>
          <w:lang w:val="en-US"/>
        </w:rPr>
        <w:t>m</w:t>
      </w:r>
      <w:r w:rsidR="00285862">
        <w:rPr>
          <w:rFonts w:ascii="Avenir Next" w:hAnsi="Avenir Next"/>
          <w:color w:val="000000" w:themeColor="text1"/>
          <w:shd w:val="clear" w:color="auto" w:fill="FFFFFF"/>
          <w:lang w:val="en-US"/>
        </w:rPr>
        <w:t xml:space="preserve"> </w:t>
      </w:r>
      <w:r w:rsidR="00D24596">
        <w:rPr>
          <w:rFonts w:ascii="Avenir Next" w:hAnsi="Avenir Next"/>
          <w:color w:val="000000" w:themeColor="text1"/>
          <w:shd w:val="clear" w:color="auto" w:fill="FFFFFF"/>
          <w:lang w:val="en-US"/>
        </w:rPr>
        <w:t xml:space="preserve">warehouse </w:t>
      </w:r>
      <w:r w:rsidR="00285862">
        <w:rPr>
          <w:rFonts w:ascii="Avenir Next" w:hAnsi="Avenir Next"/>
          <w:color w:val="000000" w:themeColor="text1"/>
          <w:shd w:val="clear" w:color="auto" w:fill="FFFFFF"/>
          <w:lang w:val="en-US"/>
        </w:rPr>
        <w:t>space</w:t>
      </w:r>
      <w:r w:rsidR="003268E5">
        <w:rPr>
          <w:rFonts w:ascii="Avenir Next" w:hAnsi="Avenir Next"/>
          <w:color w:val="000000" w:themeColor="text1"/>
          <w:shd w:val="clear" w:color="auto" w:fill="FFFFFF"/>
          <w:lang w:val="en-US"/>
        </w:rPr>
        <w:t xml:space="preserve"> has been dedicated</w:t>
      </w:r>
      <w:r w:rsidR="00D24596">
        <w:rPr>
          <w:rFonts w:ascii="Avenir Next" w:hAnsi="Avenir Next"/>
          <w:color w:val="000000" w:themeColor="text1"/>
          <w:shd w:val="clear" w:color="auto" w:fill="FFFFFF"/>
          <w:lang w:val="en-US"/>
        </w:rPr>
        <w:t xml:space="preserve"> </w:t>
      </w:r>
      <w:r w:rsidR="00362DED">
        <w:rPr>
          <w:rFonts w:ascii="Avenir Next" w:hAnsi="Avenir Next"/>
          <w:color w:val="000000" w:themeColor="text1"/>
          <w:shd w:val="clear" w:color="auto" w:fill="FFFFFF"/>
          <w:lang w:val="en-US"/>
        </w:rPr>
        <w:t>to serve e-commerce customers of Gymshark worldwide</w:t>
      </w:r>
      <w:r w:rsidR="003268E5">
        <w:rPr>
          <w:rFonts w:ascii="Avenir Next" w:hAnsi="Avenir Next"/>
          <w:color w:val="000000" w:themeColor="text1"/>
          <w:shd w:val="clear" w:color="auto" w:fill="FFFFFF"/>
          <w:lang w:val="en-US"/>
        </w:rPr>
        <w:t>.</w:t>
      </w:r>
      <w:r w:rsidR="00600B6D">
        <w:rPr>
          <w:rFonts w:ascii="Avenir Next" w:hAnsi="Avenir Next"/>
          <w:color w:val="000000" w:themeColor="text1"/>
          <w:shd w:val="clear" w:color="auto" w:fill="FFFFFF"/>
          <w:lang w:val="en-US"/>
        </w:rPr>
        <w:t xml:space="preserve"> </w:t>
      </w:r>
      <w:r w:rsidR="00C514BB">
        <w:rPr>
          <w:lang w:val="en-US"/>
        </w:rPr>
        <w:t xml:space="preserve">The new site </w:t>
      </w:r>
      <w:r w:rsidR="000A0C4D">
        <w:rPr>
          <w:lang w:val="en-US"/>
        </w:rPr>
        <w:t>has significant levels of</w:t>
      </w:r>
      <w:r w:rsidR="009C356C">
        <w:rPr>
          <w:lang w:val="en-US"/>
        </w:rPr>
        <w:t xml:space="preserve"> automat</w:t>
      </w:r>
      <w:r w:rsidR="000A0C4D">
        <w:rPr>
          <w:lang w:val="en-US"/>
        </w:rPr>
        <w:t>ion</w:t>
      </w:r>
      <w:r w:rsidR="00D629B2">
        <w:rPr>
          <w:lang w:val="en-US"/>
        </w:rPr>
        <w:t>, allowing</w:t>
      </w:r>
      <w:r w:rsidR="009C356C">
        <w:rPr>
          <w:lang w:val="en-US"/>
        </w:rPr>
        <w:t xml:space="preserve"> Bleckmann to process</w:t>
      </w:r>
      <w:r w:rsidR="00BE5A51">
        <w:rPr>
          <w:lang w:val="en-US"/>
        </w:rPr>
        <w:t xml:space="preserve"> </w:t>
      </w:r>
      <w:r w:rsidR="00E043DC">
        <w:rPr>
          <w:lang w:val="en-US"/>
        </w:rPr>
        <w:t xml:space="preserve">even </w:t>
      </w:r>
      <w:r w:rsidR="00CA2F40">
        <w:rPr>
          <w:lang w:val="en-US"/>
        </w:rPr>
        <w:t>high</w:t>
      </w:r>
      <w:r w:rsidR="00E043DC">
        <w:rPr>
          <w:lang w:val="en-US"/>
        </w:rPr>
        <w:t>er</w:t>
      </w:r>
      <w:r w:rsidR="00CA2F40">
        <w:rPr>
          <w:lang w:val="en-US"/>
        </w:rPr>
        <w:t xml:space="preserve"> volumes</w:t>
      </w:r>
      <w:r w:rsidR="00425289">
        <w:rPr>
          <w:lang w:val="en-US"/>
        </w:rPr>
        <w:t xml:space="preserve"> and design </w:t>
      </w:r>
      <w:r w:rsidR="006F10A5">
        <w:rPr>
          <w:lang w:val="en-US"/>
        </w:rPr>
        <w:t>operational processes</w:t>
      </w:r>
      <w:r w:rsidR="00C82AAE">
        <w:rPr>
          <w:lang w:val="en-US"/>
        </w:rPr>
        <w:t xml:space="preserve"> more efficiently</w:t>
      </w:r>
      <w:r w:rsidR="002D4A7E">
        <w:rPr>
          <w:rFonts w:ascii="Avenir Next" w:hAnsi="Avenir Next"/>
          <w:color w:val="000000" w:themeColor="text1"/>
          <w:shd w:val="clear" w:color="auto" w:fill="FFFFFF"/>
          <w:lang w:val="en-US"/>
        </w:rPr>
        <w:t xml:space="preserve">, </w:t>
      </w:r>
      <w:r w:rsidR="00E043DC">
        <w:rPr>
          <w:rFonts w:ascii="Avenir Next" w:hAnsi="Avenir Next"/>
          <w:color w:val="000000" w:themeColor="text1"/>
          <w:shd w:val="clear" w:color="auto" w:fill="FFFFFF"/>
          <w:lang w:val="en-US"/>
        </w:rPr>
        <w:t xml:space="preserve">which results in </w:t>
      </w:r>
      <w:r w:rsidR="002D4A7E">
        <w:rPr>
          <w:lang w:val="en-US"/>
        </w:rPr>
        <w:t xml:space="preserve">even greater flexibility </w:t>
      </w:r>
      <w:r w:rsidR="006F10A5">
        <w:rPr>
          <w:lang w:val="en-US"/>
        </w:rPr>
        <w:t xml:space="preserve">and scalability </w:t>
      </w:r>
      <w:r w:rsidR="002D4A7E">
        <w:rPr>
          <w:lang w:val="en-US"/>
        </w:rPr>
        <w:t xml:space="preserve">of </w:t>
      </w:r>
      <w:r w:rsidR="000A0C4D">
        <w:rPr>
          <w:lang w:val="en-US"/>
        </w:rPr>
        <w:t xml:space="preserve">the </w:t>
      </w:r>
      <w:r w:rsidR="002D4A7E" w:rsidRPr="00223C64">
        <w:rPr>
          <w:lang w:val="en-US"/>
        </w:rPr>
        <w:t>operation</w:t>
      </w:r>
      <w:r w:rsidR="002D4A7E" w:rsidRPr="001A7978">
        <w:rPr>
          <w:lang w:val="en-US"/>
        </w:rPr>
        <w:t xml:space="preserve">. </w:t>
      </w:r>
      <w:r w:rsidR="00D54A75" w:rsidRPr="001A7978">
        <w:rPr>
          <w:lang w:val="en-US"/>
        </w:rPr>
        <w:t xml:space="preserve"> “We are </w:t>
      </w:r>
      <w:r w:rsidR="00F2699B" w:rsidRPr="001A7978">
        <w:rPr>
          <w:lang w:val="en-US"/>
        </w:rPr>
        <w:t xml:space="preserve">glad to </w:t>
      </w:r>
      <w:r w:rsidR="007133C6" w:rsidRPr="001A7978">
        <w:rPr>
          <w:lang w:val="en-US"/>
        </w:rPr>
        <w:t>contribut</w:t>
      </w:r>
      <w:r w:rsidR="000351EF" w:rsidRPr="001A7978">
        <w:rPr>
          <w:lang w:val="en-US"/>
        </w:rPr>
        <w:t>e</w:t>
      </w:r>
      <w:r w:rsidR="007133C6" w:rsidRPr="001A7978">
        <w:rPr>
          <w:lang w:val="en-US"/>
        </w:rPr>
        <w:t xml:space="preserve"> in such great measure to</w:t>
      </w:r>
      <w:r w:rsidR="00F2699B" w:rsidRPr="001A7978">
        <w:rPr>
          <w:lang w:val="en-US"/>
        </w:rPr>
        <w:t xml:space="preserve"> the success of Gymshark.</w:t>
      </w:r>
      <w:r w:rsidR="007133C6" w:rsidRPr="001A7978">
        <w:rPr>
          <w:lang w:val="en-US"/>
        </w:rPr>
        <w:t xml:space="preserve"> With an eye on the right IT solutions and automation</w:t>
      </w:r>
      <w:r w:rsidR="00472B94" w:rsidRPr="001A7978">
        <w:rPr>
          <w:lang w:val="en-US"/>
        </w:rPr>
        <w:t>,</w:t>
      </w:r>
      <w:r w:rsidR="007133C6" w:rsidRPr="001A7978">
        <w:rPr>
          <w:lang w:val="en-US"/>
        </w:rPr>
        <w:t xml:space="preserve"> </w:t>
      </w:r>
      <w:r w:rsidR="00363C39" w:rsidRPr="001A7978">
        <w:rPr>
          <w:lang w:val="en-US"/>
        </w:rPr>
        <w:t xml:space="preserve">together we </w:t>
      </w:r>
      <w:r w:rsidR="00BE5E06" w:rsidRPr="001A7978">
        <w:rPr>
          <w:lang w:val="en-US"/>
        </w:rPr>
        <w:t>design the</w:t>
      </w:r>
      <w:r w:rsidR="00363C39" w:rsidRPr="001A7978">
        <w:rPr>
          <w:lang w:val="en-US"/>
        </w:rPr>
        <w:t xml:space="preserve"> logistics ecosystem that boosts our customer’s </w:t>
      </w:r>
      <w:r w:rsidR="00E67C94" w:rsidRPr="001A7978">
        <w:rPr>
          <w:lang w:val="en-US"/>
        </w:rPr>
        <w:t>evolution</w:t>
      </w:r>
      <w:r w:rsidR="00D54A75" w:rsidRPr="001A7978">
        <w:rPr>
          <w:lang w:val="en-US"/>
        </w:rPr>
        <w:t xml:space="preserve">”, </w:t>
      </w:r>
      <w:r w:rsidR="00472B94" w:rsidRPr="001A7978">
        <w:rPr>
          <w:lang w:val="en-US"/>
        </w:rPr>
        <w:t>says</w:t>
      </w:r>
      <w:r w:rsidR="00D54A75" w:rsidRPr="001A7978">
        <w:rPr>
          <w:lang w:val="en-US"/>
        </w:rPr>
        <w:t xml:space="preserve"> Reinardt van Oel, Regional Chief Operati</w:t>
      </w:r>
      <w:r w:rsidR="000A0C4D" w:rsidRPr="001A7978">
        <w:rPr>
          <w:lang w:val="en-US"/>
        </w:rPr>
        <w:t>ng</w:t>
      </w:r>
      <w:r w:rsidR="00D54A75" w:rsidRPr="001A7978">
        <w:rPr>
          <w:lang w:val="en-US"/>
        </w:rPr>
        <w:t xml:space="preserve"> Officer </w:t>
      </w:r>
      <w:r w:rsidR="00472B94" w:rsidRPr="001A7978">
        <w:rPr>
          <w:lang w:val="en-US"/>
        </w:rPr>
        <w:t>at</w:t>
      </w:r>
      <w:r w:rsidR="00D54A75" w:rsidRPr="001A7978">
        <w:rPr>
          <w:lang w:val="en-US"/>
        </w:rPr>
        <w:t xml:space="preserve"> Bleckmann. </w:t>
      </w:r>
    </w:p>
    <w:p w14:paraId="508F5A59" w14:textId="77777777" w:rsidR="0001370A" w:rsidRDefault="0001370A" w:rsidP="00072D2D">
      <w:pPr>
        <w:rPr>
          <w:rFonts w:ascii="Avenir Next" w:hAnsi="Avenir Next"/>
          <w:color w:val="000000" w:themeColor="text1"/>
          <w:lang w:val="en-US"/>
        </w:rPr>
      </w:pPr>
    </w:p>
    <w:p w14:paraId="03F31D95" w14:textId="51FF047A" w:rsidR="003C79FA" w:rsidRPr="00072D2D" w:rsidRDefault="003608BB" w:rsidP="00072D2D">
      <w:pPr>
        <w:rPr>
          <w:lang w:val="en-US"/>
        </w:rPr>
      </w:pPr>
      <w:r>
        <w:rPr>
          <w:rFonts w:ascii="Avenir Next" w:hAnsi="Avenir Next"/>
          <w:color w:val="000000" w:themeColor="text1"/>
          <w:lang w:val="en-US"/>
        </w:rPr>
        <w:t xml:space="preserve">With the opening of </w:t>
      </w:r>
      <w:r w:rsidR="000A0C4D">
        <w:rPr>
          <w:rFonts w:ascii="Avenir Next" w:hAnsi="Avenir Next"/>
          <w:color w:val="000000" w:themeColor="text1"/>
          <w:lang w:val="en-US"/>
        </w:rPr>
        <w:t xml:space="preserve">the </w:t>
      </w:r>
      <w:r w:rsidR="0001370A">
        <w:rPr>
          <w:rFonts w:ascii="Avenir Next" w:hAnsi="Avenir Next"/>
          <w:color w:val="000000" w:themeColor="text1"/>
          <w:lang w:val="en-US"/>
        </w:rPr>
        <w:t>DC in Rieme</w:t>
      </w:r>
      <w:r w:rsidR="000A0C4D">
        <w:rPr>
          <w:rFonts w:ascii="Avenir Next" w:hAnsi="Avenir Next"/>
          <w:color w:val="000000" w:themeColor="text1"/>
          <w:lang w:val="en-US"/>
        </w:rPr>
        <w:t>,</w:t>
      </w:r>
      <w:r w:rsidRPr="00BC3F7E">
        <w:rPr>
          <w:rFonts w:ascii="Avenir Next" w:hAnsi="Avenir Next"/>
          <w:color w:val="000000" w:themeColor="text1"/>
          <w:lang w:val="en-US"/>
        </w:rPr>
        <w:t xml:space="preserve"> Bleckmann create</w:t>
      </w:r>
      <w:r>
        <w:rPr>
          <w:rFonts w:ascii="Avenir Next" w:hAnsi="Avenir Next"/>
          <w:color w:val="000000" w:themeColor="text1"/>
          <w:lang w:val="en-US"/>
        </w:rPr>
        <w:t>s</w:t>
      </w:r>
      <w:r w:rsidRPr="00BC3F7E">
        <w:rPr>
          <w:rFonts w:ascii="Avenir Next" w:hAnsi="Avenir Next"/>
          <w:color w:val="000000" w:themeColor="text1"/>
          <w:lang w:val="en-US"/>
        </w:rPr>
        <w:t xml:space="preserve"> </w:t>
      </w:r>
      <w:r w:rsidR="0001370A">
        <w:rPr>
          <w:rFonts w:ascii="Avenir Next" w:hAnsi="Avenir Next"/>
          <w:color w:val="000000" w:themeColor="text1"/>
          <w:lang w:val="en-US"/>
        </w:rPr>
        <w:t>over</w:t>
      </w:r>
      <w:r w:rsidRPr="00BC3F7E">
        <w:rPr>
          <w:rFonts w:ascii="Avenir Next" w:hAnsi="Avenir Next"/>
          <w:color w:val="000000" w:themeColor="text1"/>
          <w:lang w:val="en-US"/>
        </w:rPr>
        <w:t xml:space="preserve"> </w:t>
      </w:r>
      <w:r>
        <w:rPr>
          <w:rFonts w:ascii="Avenir Next" w:hAnsi="Avenir Next"/>
          <w:color w:val="000000" w:themeColor="text1"/>
          <w:lang w:val="en-US"/>
        </w:rPr>
        <w:t>7</w:t>
      </w:r>
      <w:r w:rsidRPr="00BC3F7E">
        <w:rPr>
          <w:rFonts w:ascii="Avenir Next" w:hAnsi="Avenir Next"/>
          <w:color w:val="000000" w:themeColor="text1"/>
          <w:lang w:val="en-US"/>
        </w:rPr>
        <w:t xml:space="preserve">0 new </w:t>
      </w:r>
      <w:r w:rsidR="000A0C4D">
        <w:rPr>
          <w:rFonts w:ascii="Avenir Next" w:hAnsi="Avenir Next"/>
          <w:color w:val="000000" w:themeColor="text1"/>
          <w:lang w:val="en-US"/>
        </w:rPr>
        <w:t>fixed staff positions</w:t>
      </w:r>
      <w:r>
        <w:rPr>
          <w:rFonts w:ascii="Avenir Next" w:hAnsi="Avenir Next"/>
          <w:color w:val="000000" w:themeColor="text1"/>
          <w:lang w:val="en-US"/>
        </w:rPr>
        <w:t xml:space="preserve">, with at least 500 </w:t>
      </w:r>
      <w:r w:rsidR="000A0C4D">
        <w:rPr>
          <w:rFonts w:ascii="Avenir Next" w:hAnsi="Avenir Next"/>
          <w:color w:val="000000" w:themeColor="text1"/>
          <w:lang w:val="en-US"/>
        </w:rPr>
        <w:t>additional temporary jobs</w:t>
      </w:r>
      <w:r>
        <w:rPr>
          <w:rFonts w:ascii="Avenir Next" w:hAnsi="Avenir Next"/>
          <w:color w:val="000000" w:themeColor="text1"/>
          <w:lang w:val="en-US"/>
        </w:rPr>
        <w:t xml:space="preserve"> </w:t>
      </w:r>
      <w:r w:rsidR="00C6318C">
        <w:rPr>
          <w:rFonts w:ascii="Avenir Next" w:hAnsi="Avenir Next"/>
          <w:color w:val="000000" w:themeColor="text1"/>
          <w:lang w:val="en-US"/>
        </w:rPr>
        <w:t xml:space="preserve">to </w:t>
      </w:r>
      <w:r w:rsidR="000A0C4D">
        <w:rPr>
          <w:rFonts w:ascii="Avenir Next" w:hAnsi="Avenir Next"/>
          <w:color w:val="000000" w:themeColor="text1"/>
          <w:lang w:val="en-US"/>
        </w:rPr>
        <w:t>be added</w:t>
      </w:r>
      <w:r w:rsidR="00C6318C">
        <w:rPr>
          <w:rFonts w:ascii="Avenir Next" w:hAnsi="Avenir Next"/>
          <w:color w:val="000000" w:themeColor="text1"/>
          <w:lang w:val="en-US"/>
        </w:rPr>
        <w:t xml:space="preserve"> </w:t>
      </w:r>
      <w:r>
        <w:rPr>
          <w:rFonts w:ascii="Avenir Next" w:hAnsi="Avenir Next"/>
          <w:color w:val="000000" w:themeColor="text1"/>
          <w:lang w:val="en-US"/>
        </w:rPr>
        <w:t xml:space="preserve">in the peak seasons. </w:t>
      </w:r>
      <w:r w:rsidR="000A0C4D">
        <w:rPr>
          <w:rFonts w:ascii="Avenir Next" w:hAnsi="Avenir Next"/>
          <w:color w:val="000000" w:themeColor="text1"/>
          <w:shd w:val="clear" w:color="auto" w:fill="FFFFFF"/>
          <w:lang w:val="en-US"/>
        </w:rPr>
        <w:t xml:space="preserve">The facility in total will have a footprint </w:t>
      </w:r>
      <w:r w:rsidR="00351D84">
        <w:rPr>
          <w:rFonts w:ascii="Avenir Next" w:hAnsi="Avenir Next"/>
          <w:color w:val="000000" w:themeColor="text1"/>
          <w:shd w:val="clear" w:color="auto" w:fill="FFFFFF"/>
          <w:lang w:val="en-US"/>
        </w:rPr>
        <w:t xml:space="preserve">of </w:t>
      </w:r>
      <w:r w:rsidR="000A0C4D">
        <w:rPr>
          <w:rFonts w:ascii="Avenir Next" w:hAnsi="Avenir Next"/>
          <w:color w:val="000000" w:themeColor="text1"/>
          <w:shd w:val="clear" w:color="auto" w:fill="FFFFFF"/>
          <w:lang w:val="en-US"/>
        </w:rPr>
        <w:t xml:space="preserve">over 30,000 </w:t>
      </w:r>
      <w:r w:rsidR="001A7978">
        <w:rPr>
          <w:rFonts w:ascii="Avenir Next" w:hAnsi="Avenir Next"/>
          <w:color w:val="000000" w:themeColor="text1"/>
          <w:shd w:val="clear" w:color="auto" w:fill="FFFFFF"/>
          <w:lang w:val="en-US"/>
        </w:rPr>
        <w:t>sq m</w:t>
      </w:r>
      <w:r w:rsidR="00351D84">
        <w:rPr>
          <w:rFonts w:ascii="Avenir Next" w:hAnsi="Avenir Next"/>
          <w:color w:val="000000" w:themeColor="text1"/>
          <w:shd w:val="clear" w:color="auto" w:fill="FFFFFF"/>
          <w:lang w:val="en-US"/>
        </w:rPr>
        <w:t>.</w:t>
      </w:r>
    </w:p>
    <w:p w14:paraId="20C29B66" w14:textId="77777777" w:rsidR="003C79FA" w:rsidRPr="003608BB" w:rsidRDefault="003C79FA" w:rsidP="003C79FA">
      <w:pPr>
        <w:pStyle w:val="Geenafstand"/>
        <w:jc w:val="both"/>
        <w:rPr>
          <w:lang w:val="en-US"/>
        </w:rPr>
      </w:pPr>
    </w:p>
    <w:p w14:paraId="7AA0F603" w14:textId="7FE5F5AB" w:rsidR="003C79FA" w:rsidRPr="003608BB" w:rsidRDefault="003C79FA" w:rsidP="009B1213">
      <w:pPr>
        <w:pStyle w:val="Geenafstand"/>
        <w:rPr>
          <w:lang w:val="en-US"/>
        </w:rPr>
      </w:pPr>
    </w:p>
    <w:p w14:paraId="54BD16B7" w14:textId="5F4F7BAC" w:rsidR="00CA0958" w:rsidRPr="00AD35EB" w:rsidRDefault="00AE101D" w:rsidP="00BC3F7E">
      <w:pPr>
        <w:jc w:val="center"/>
        <w:rPr>
          <w:rFonts w:ascii="Avenir Next" w:hAnsi="Avenir Next"/>
          <w:b/>
          <w:bCs/>
          <w:color w:val="000000" w:themeColor="text1"/>
          <w:lang w:val="en-US"/>
        </w:rPr>
      </w:pPr>
      <w:r w:rsidRPr="00AD35EB">
        <w:rPr>
          <w:rFonts w:ascii="Avenir Next" w:hAnsi="Avenir Next"/>
          <w:b/>
          <w:bCs/>
          <w:color w:val="000000" w:themeColor="text1"/>
          <w:lang w:val="en-US"/>
        </w:rPr>
        <w:t>- - - E n d - - -</w:t>
      </w:r>
    </w:p>
    <w:p w14:paraId="196FA564" w14:textId="77777777" w:rsidR="00E6561C" w:rsidRDefault="00E6561C" w:rsidP="000C1A2B">
      <w:pPr>
        <w:rPr>
          <w:rFonts w:ascii="Avenir Next" w:hAnsi="Avenir Next"/>
          <w:b/>
          <w:color w:val="000000" w:themeColor="text1"/>
          <w:sz w:val="20"/>
          <w:szCs w:val="20"/>
          <w:lang w:val="en-US"/>
        </w:rPr>
      </w:pPr>
    </w:p>
    <w:p w14:paraId="3A6BC3BB" w14:textId="446CB52F" w:rsidR="000C1A2B" w:rsidRPr="00223C64" w:rsidRDefault="000C1A2B" w:rsidP="000C1A2B">
      <w:pPr>
        <w:rPr>
          <w:rFonts w:cstheme="minorHAnsi"/>
          <w:b/>
          <w:color w:val="000000" w:themeColor="text1"/>
          <w:sz w:val="20"/>
          <w:szCs w:val="20"/>
          <w:lang w:val="en-US"/>
        </w:rPr>
      </w:pPr>
      <w:r w:rsidRPr="00223C64">
        <w:rPr>
          <w:rFonts w:cstheme="minorHAnsi"/>
          <w:b/>
          <w:color w:val="000000" w:themeColor="text1"/>
          <w:sz w:val="20"/>
          <w:szCs w:val="20"/>
          <w:lang w:val="en-US"/>
        </w:rPr>
        <w:lastRenderedPageBreak/>
        <w:t xml:space="preserve">About </w:t>
      </w:r>
      <w:r w:rsidR="009B1213" w:rsidRPr="00223C64">
        <w:rPr>
          <w:rFonts w:cstheme="minorHAnsi"/>
          <w:b/>
          <w:color w:val="000000" w:themeColor="text1"/>
          <w:sz w:val="20"/>
          <w:szCs w:val="20"/>
          <w:lang w:val="en-US"/>
        </w:rPr>
        <w:t>Gymshark</w:t>
      </w:r>
    </w:p>
    <w:p w14:paraId="623CCFE7" w14:textId="77777777" w:rsidR="00F42C1E" w:rsidRPr="00223C64" w:rsidRDefault="00F42C1E" w:rsidP="00F42C1E">
      <w:pPr>
        <w:spacing w:after="0" w:line="240" w:lineRule="auto"/>
        <w:rPr>
          <w:rFonts w:eastAsia="Dotum" w:cstheme="minorHAnsi"/>
          <w:color w:val="auto"/>
          <w:sz w:val="20"/>
          <w:szCs w:val="20"/>
          <w:lang w:val="en-US"/>
        </w:rPr>
      </w:pPr>
      <w:r w:rsidRPr="00223C64">
        <w:rPr>
          <w:rFonts w:eastAsia="Dotum" w:cstheme="minorHAnsi"/>
          <w:color w:val="auto"/>
          <w:sz w:val="20"/>
          <w:szCs w:val="20"/>
          <w:lang w:val="en-US"/>
        </w:rPr>
        <w:t>Gymshark is a conditioning brand, dedicated to creating functional training apparel, designing innovative performance technologies and building passionate, empowered communities.</w:t>
      </w:r>
    </w:p>
    <w:p w14:paraId="5200B698" w14:textId="0898EE1B" w:rsidR="00F42C1E" w:rsidRPr="00223C64" w:rsidRDefault="00F42C1E" w:rsidP="00F42C1E">
      <w:pPr>
        <w:spacing w:after="0" w:line="240" w:lineRule="auto"/>
        <w:rPr>
          <w:rFonts w:eastAsia="Dotum" w:cstheme="minorHAnsi"/>
          <w:color w:val="auto"/>
          <w:sz w:val="20"/>
          <w:szCs w:val="20"/>
          <w:lang w:val="en-US"/>
        </w:rPr>
      </w:pPr>
      <w:r w:rsidRPr="00223C64">
        <w:rPr>
          <w:rFonts w:eastAsia="Dotum" w:cstheme="minorHAnsi"/>
          <w:color w:val="auto"/>
          <w:sz w:val="20"/>
          <w:szCs w:val="20"/>
          <w:lang w:val="en-US"/>
        </w:rPr>
        <w:t xml:space="preserve">Formed in 2012 in a garage in Birmingham, UK, Gymshark has emerged as a leading brand in our industry, with a worldwide family from over 170 countries. </w:t>
      </w:r>
    </w:p>
    <w:p w14:paraId="0069D1B8" w14:textId="77777777" w:rsidR="00F42C1E" w:rsidRPr="00223C64" w:rsidRDefault="00F42C1E" w:rsidP="00F42C1E">
      <w:pPr>
        <w:spacing w:after="0" w:line="240" w:lineRule="auto"/>
        <w:rPr>
          <w:rFonts w:eastAsia="Dotum" w:cstheme="minorHAnsi"/>
          <w:color w:val="auto"/>
          <w:sz w:val="20"/>
          <w:szCs w:val="20"/>
          <w:lang w:val="en-US"/>
        </w:rPr>
      </w:pPr>
      <w:r w:rsidRPr="00223C64">
        <w:rPr>
          <w:rFonts w:eastAsia="Dotum" w:cstheme="minorHAnsi"/>
          <w:color w:val="auto"/>
          <w:sz w:val="20"/>
          <w:szCs w:val="20"/>
          <w:lang w:val="en-US"/>
        </w:rPr>
        <w:t xml:space="preserve">We exist to unite the conditioning community. </w:t>
      </w:r>
    </w:p>
    <w:p w14:paraId="76D0F8B0" w14:textId="25A7A9B2" w:rsidR="000C1A2B" w:rsidRPr="00223C64" w:rsidRDefault="000C1A2B" w:rsidP="000C1A2B">
      <w:pPr>
        <w:rPr>
          <w:rFonts w:cstheme="minorHAnsi"/>
          <w:b/>
          <w:color w:val="000000" w:themeColor="text1"/>
          <w:sz w:val="20"/>
          <w:szCs w:val="20"/>
          <w:lang w:val="en-US"/>
        </w:rPr>
      </w:pPr>
    </w:p>
    <w:p w14:paraId="2C25E270" w14:textId="77777777" w:rsidR="00E6561C" w:rsidRPr="00223C64" w:rsidRDefault="00E6561C" w:rsidP="000C1A2B">
      <w:pPr>
        <w:rPr>
          <w:rFonts w:cstheme="minorHAnsi"/>
          <w:b/>
          <w:color w:val="000000" w:themeColor="text1"/>
          <w:sz w:val="20"/>
          <w:szCs w:val="20"/>
          <w:lang w:val="en-US"/>
        </w:rPr>
      </w:pPr>
    </w:p>
    <w:p w14:paraId="7DA88ECA" w14:textId="7EE5E556" w:rsidR="005B313C" w:rsidRPr="00223C64" w:rsidRDefault="005B313C" w:rsidP="000C1A2B">
      <w:pPr>
        <w:rPr>
          <w:rFonts w:cstheme="minorHAnsi"/>
          <w:b/>
          <w:color w:val="000000" w:themeColor="text1"/>
          <w:sz w:val="20"/>
          <w:szCs w:val="20"/>
          <w:lang w:val="en-US"/>
        </w:rPr>
      </w:pPr>
      <w:r w:rsidRPr="00223C64">
        <w:rPr>
          <w:rFonts w:cstheme="minorHAnsi"/>
          <w:b/>
          <w:color w:val="000000" w:themeColor="text1"/>
          <w:sz w:val="20"/>
          <w:szCs w:val="20"/>
          <w:lang w:val="en-US"/>
        </w:rPr>
        <w:t>About Bleckmann</w:t>
      </w:r>
    </w:p>
    <w:bookmarkStart w:id="0" w:name="_Hlk1046335"/>
    <w:bookmarkStart w:id="1" w:name="_Hlk1456103"/>
    <w:p w14:paraId="5D398DF5" w14:textId="67F83290" w:rsidR="00C14400" w:rsidRPr="00223C64" w:rsidRDefault="00C14400" w:rsidP="00C14400">
      <w:pPr>
        <w:rPr>
          <w:rFonts w:cstheme="minorHAnsi"/>
          <w:color w:val="000000" w:themeColor="text1"/>
          <w:sz w:val="20"/>
          <w:szCs w:val="20"/>
          <w:lang w:val="en-US"/>
        </w:rPr>
      </w:pPr>
      <w:r w:rsidRPr="001A7978">
        <w:rPr>
          <w:rFonts w:cstheme="minorHAnsi"/>
          <w:color w:val="D20C14"/>
          <w:sz w:val="20"/>
          <w:szCs w:val="20"/>
          <w:lang w:val="en-US"/>
        </w:rPr>
        <w:fldChar w:fldCharType="begin"/>
      </w:r>
      <w:r w:rsidRPr="001A7978">
        <w:rPr>
          <w:rFonts w:cstheme="minorHAnsi"/>
          <w:color w:val="D20C14"/>
          <w:sz w:val="20"/>
          <w:szCs w:val="20"/>
          <w:lang w:val="en-US"/>
        </w:rPr>
        <w:instrText xml:space="preserve"> HYPERLINK "http://www.bleckmann.com" </w:instrText>
      </w:r>
      <w:r w:rsidRPr="001A7978">
        <w:rPr>
          <w:rFonts w:cstheme="minorHAnsi"/>
          <w:color w:val="D20C14"/>
          <w:sz w:val="20"/>
          <w:szCs w:val="20"/>
          <w:lang w:val="en-US"/>
        </w:rPr>
      </w:r>
      <w:r w:rsidRPr="001A7978">
        <w:rPr>
          <w:rFonts w:cstheme="minorHAnsi"/>
          <w:color w:val="D20C14"/>
          <w:sz w:val="20"/>
          <w:szCs w:val="20"/>
          <w:lang w:val="en-US"/>
        </w:rPr>
        <w:fldChar w:fldCharType="separate"/>
      </w:r>
      <w:r w:rsidRPr="001A7978">
        <w:rPr>
          <w:rStyle w:val="Hyperlink"/>
          <w:rFonts w:cstheme="minorHAnsi"/>
          <w:color w:val="D20C14"/>
          <w:sz w:val="20"/>
          <w:szCs w:val="20"/>
          <w:lang w:val="en-US"/>
        </w:rPr>
        <w:t>Bleckmann</w:t>
      </w:r>
      <w:r w:rsidRPr="001A7978">
        <w:rPr>
          <w:rFonts w:cstheme="minorHAnsi"/>
          <w:color w:val="D20C14"/>
          <w:sz w:val="20"/>
          <w:szCs w:val="20"/>
          <w:lang w:val="en-US"/>
        </w:rPr>
        <w:fldChar w:fldCharType="end"/>
      </w:r>
      <w:r w:rsidRPr="00223C64">
        <w:rPr>
          <w:rFonts w:cstheme="minorHAnsi"/>
          <w:sz w:val="20"/>
          <w:szCs w:val="20"/>
          <w:lang w:val="en-US"/>
        </w:rPr>
        <w:t xml:space="preserve"> </w:t>
      </w:r>
      <w:r w:rsidRPr="00223C64">
        <w:rPr>
          <w:rFonts w:cstheme="minorHAnsi"/>
          <w:color w:val="000000" w:themeColor="text1"/>
          <w:sz w:val="20"/>
          <w:szCs w:val="20"/>
          <w:lang w:val="en-US"/>
        </w:rPr>
        <w:t xml:space="preserve">is </w:t>
      </w:r>
      <w:r w:rsidR="009B1213" w:rsidRPr="00223C64">
        <w:rPr>
          <w:rFonts w:cstheme="minorHAnsi"/>
          <w:color w:val="000000" w:themeColor="text1"/>
          <w:sz w:val="20"/>
          <w:szCs w:val="20"/>
          <w:lang w:val="en-US"/>
        </w:rPr>
        <w:t>the</w:t>
      </w:r>
      <w:r w:rsidRPr="00223C64">
        <w:rPr>
          <w:rFonts w:cstheme="minorHAnsi"/>
          <w:color w:val="000000" w:themeColor="text1"/>
          <w:sz w:val="20"/>
          <w:szCs w:val="20"/>
          <w:lang w:val="en-US"/>
        </w:rPr>
        <w:t xml:space="preserve"> market leader in Supply Chain Management (SCM) services for the fashion and lifestyle markets. </w:t>
      </w:r>
    </w:p>
    <w:p w14:paraId="05840531" w14:textId="3EBFF52E" w:rsidR="00C14400" w:rsidRPr="00223C64" w:rsidRDefault="00C14400" w:rsidP="00C14400">
      <w:pPr>
        <w:rPr>
          <w:rFonts w:cstheme="minorHAnsi"/>
          <w:sz w:val="20"/>
          <w:szCs w:val="20"/>
          <w:lang w:val="en-US"/>
        </w:rPr>
      </w:pPr>
      <w:r w:rsidRPr="00223C64">
        <w:rPr>
          <w:rFonts w:cstheme="minorHAnsi"/>
          <w:color w:val="000000" w:themeColor="text1"/>
          <w:sz w:val="20"/>
          <w:szCs w:val="20"/>
          <w:lang w:val="en-US"/>
        </w:rPr>
        <w:t>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Bleckmann’s investments and vast experience in IT solutions enable a globally unified platform for our clients. Every day over 3000 team members support Bleckmann customers to deliver on their promises. With over 3</w:t>
      </w:r>
      <w:r w:rsidR="009B1213" w:rsidRPr="00223C64">
        <w:rPr>
          <w:rFonts w:cstheme="minorHAnsi"/>
          <w:color w:val="000000" w:themeColor="text1"/>
          <w:sz w:val="20"/>
          <w:szCs w:val="20"/>
          <w:lang w:val="en-US"/>
        </w:rPr>
        <w:t>5</w:t>
      </w:r>
      <w:r w:rsidRPr="00223C64">
        <w:rPr>
          <w:rFonts w:cstheme="minorHAnsi"/>
          <w:color w:val="000000" w:themeColor="text1"/>
          <w:sz w:val="20"/>
          <w:szCs w:val="20"/>
          <w:lang w:val="en-US"/>
        </w:rPr>
        <w:t>0 million Euro revenue, Bleckmann has the scale and flexibility to create world class solutions that delight its customers.</w:t>
      </w:r>
      <w:r w:rsidR="009B1213" w:rsidRPr="00223C64">
        <w:rPr>
          <w:rFonts w:cstheme="minorHAnsi"/>
          <w:color w:val="000000" w:themeColor="text1"/>
          <w:sz w:val="20"/>
          <w:szCs w:val="20"/>
          <w:lang w:val="en-US"/>
        </w:rPr>
        <w:t xml:space="preserve"> </w:t>
      </w:r>
      <w:r w:rsidRPr="00223C64">
        <w:rPr>
          <w:rFonts w:cstheme="minorHAnsi"/>
          <w:color w:val="000000" w:themeColor="text1"/>
          <w:sz w:val="20"/>
          <w:szCs w:val="20"/>
          <w:lang w:val="en-US"/>
        </w:rPr>
        <w:t xml:space="preserve">For more information, please visit </w:t>
      </w:r>
      <w:hyperlink r:id="rId11" w:history="1">
        <w:r w:rsidRPr="001A7978">
          <w:rPr>
            <w:rStyle w:val="Hyperlink"/>
            <w:rFonts w:cstheme="minorHAnsi"/>
            <w:color w:val="D20C14"/>
            <w:sz w:val="20"/>
            <w:szCs w:val="20"/>
            <w:lang w:val="en-US"/>
          </w:rPr>
          <w:t>www.bleckmann.com</w:t>
        </w:r>
      </w:hyperlink>
      <w:bookmarkEnd w:id="0"/>
    </w:p>
    <w:bookmarkEnd w:id="1"/>
    <w:p w14:paraId="2B67009B" w14:textId="79A61FC4" w:rsidR="00067FF0" w:rsidRPr="00223C64" w:rsidRDefault="00880C0E" w:rsidP="00067FF0">
      <w:pPr>
        <w:rPr>
          <w:rFonts w:cstheme="minorHAnsi"/>
          <w:sz w:val="20"/>
          <w:szCs w:val="20"/>
          <w:lang w:val="en-US"/>
        </w:rPr>
      </w:pPr>
      <w:r w:rsidRPr="00223C64">
        <w:rPr>
          <w:rFonts w:cstheme="minorHAnsi"/>
          <w:color w:val="000000" w:themeColor="text1"/>
          <w:sz w:val="20"/>
          <w:szCs w:val="20"/>
          <w:lang w:val="en-US"/>
        </w:rPr>
        <w:t>In case of questions</w:t>
      </w:r>
      <w:r w:rsidR="000E60B0" w:rsidRPr="00223C64">
        <w:rPr>
          <w:rFonts w:cstheme="minorHAnsi"/>
          <w:color w:val="000000" w:themeColor="text1"/>
          <w:sz w:val="20"/>
          <w:szCs w:val="20"/>
          <w:lang w:val="en-US"/>
        </w:rPr>
        <w:t xml:space="preserve">, </w:t>
      </w:r>
      <w:r w:rsidRPr="00223C64">
        <w:rPr>
          <w:rFonts w:cstheme="minorHAnsi"/>
          <w:color w:val="000000" w:themeColor="text1"/>
          <w:sz w:val="20"/>
          <w:szCs w:val="20"/>
          <w:lang w:val="en-US"/>
        </w:rPr>
        <w:t>please</w:t>
      </w:r>
      <w:r w:rsidR="000E60B0" w:rsidRPr="00223C64">
        <w:rPr>
          <w:rFonts w:cstheme="minorHAnsi"/>
          <w:color w:val="000000" w:themeColor="text1"/>
          <w:sz w:val="20"/>
          <w:szCs w:val="20"/>
          <w:lang w:val="en-US"/>
        </w:rPr>
        <w:t xml:space="preserve"> contact:</w:t>
      </w:r>
      <w:r w:rsidR="009B1213" w:rsidRPr="00223C64">
        <w:rPr>
          <w:rFonts w:cstheme="minorHAnsi"/>
          <w:color w:val="000000" w:themeColor="text1"/>
          <w:sz w:val="20"/>
          <w:szCs w:val="20"/>
          <w:lang w:val="en-US"/>
        </w:rPr>
        <w:t xml:space="preserve"> </w:t>
      </w:r>
      <w:r w:rsidR="00067FF0" w:rsidRPr="00223C64">
        <w:rPr>
          <w:rFonts w:cstheme="minorHAnsi"/>
          <w:b/>
          <w:color w:val="000000" w:themeColor="text1"/>
          <w:sz w:val="20"/>
          <w:szCs w:val="20"/>
          <w:lang w:val="en-US"/>
        </w:rPr>
        <w:t>Dorota Tankink</w:t>
      </w:r>
      <w:r w:rsidRPr="00223C64">
        <w:rPr>
          <w:rFonts w:cstheme="minorHAnsi"/>
          <w:color w:val="000000" w:themeColor="text1"/>
          <w:sz w:val="20"/>
          <w:szCs w:val="20"/>
          <w:lang w:val="en-US"/>
        </w:rPr>
        <w:t xml:space="preserve"> | </w:t>
      </w:r>
      <w:r w:rsidR="00067FF0" w:rsidRPr="00223C64">
        <w:rPr>
          <w:rFonts w:cstheme="minorHAnsi"/>
          <w:color w:val="000000" w:themeColor="text1"/>
          <w:sz w:val="20"/>
          <w:szCs w:val="20"/>
          <w:lang w:val="en-US"/>
        </w:rPr>
        <w:t>Marketing &amp; Communication Executive</w:t>
      </w:r>
      <w:r w:rsidRPr="00223C64">
        <w:rPr>
          <w:rFonts w:cstheme="minorHAnsi"/>
          <w:color w:val="000000" w:themeColor="text1"/>
          <w:sz w:val="20"/>
          <w:szCs w:val="20"/>
          <w:lang w:val="en-US"/>
        </w:rPr>
        <w:t xml:space="preserve"> | +31 6 </w:t>
      </w:r>
      <w:r w:rsidRPr="00223C64">
        <w:rPr>
          <w:rFonts w:eastAsiaTheme="minorEastAsia" w:cstheme="minorHAnsi"/>
          <w:noProof/>
          <w:color w:val="000000" w:themeColor="text1"/>
          <w:sz w:val="20"/>
          <w:szCs w:val="20"/>
          <w:lang w:val="en-US" w:eastAsia="nl-NL"/>
        </w:rPr>
        <w:t>3012 9759</w:t>
      </w:r>
      <w:r w:rsidRPr="00223C64">
        <w:rPr>
          <w:rFonts w:cstheme="minorHAnsi"/>
          <w:color w:val="000000" w:themeColor="text1"/>
          <w:sz w:val="20"/>
          <w:szCs w:val="20"/>
          <w:lang w:val="en-US"/>
        </w:rPr>
        <w:t xml:space="preserve"> | </w:t>
      </w:r>
      <w:hyperlink r:id="rId12" w:history="1">
        <w:r w:rsidR="00067FF0" w:rsidRPr="001A7978">
          <w:rPr>
            <w:rStyle w:val="Hyperlink"/>
            <w:rFonts w:cstheme="minorHAnsi"/>
            <w:color w:val="D20C14"/>
            <w:sz w:val="20"/>
            <w:szCs w:val="20"/>
            <w:lang w:val="en-US"/>
          </w:rPr>
          <w:t>dorota.tankink@bleckmann.com</w:t>
        </w:r>
      </w:hyperlink>
      <w:r w:rsidRPr="001A7978">
        <w:rPr>
          <w:rFonts w:cstheme="minorHAnsi"/>
          <w:color w:val="D20C14"/>
          <w:sz w:val="20"/>
          <w:szCs w:val="20"/>
          <w:lang w:val="en-US"/>
        </w:rPr>
        <w:t xml:space="preserve"> </w:t>
      </w:r>
    </w:p>
    <w:sectPr w:rsidR="00067FF0" w:rsidRPr="00223C64"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1BE67" w14:textId="77777777" w:rsidR="00F7704E" w:rsidRDefault="00F7704E" w:rsidP="008E42D9">
      <w:pPr>
        <w:spacing w:after="0" w:line="240" w:lineRule="auto"/>
      </w:pPr>
      <w:r>
        <w:separator/>
      </w:r>
    </w:p>
  </w:endnote>
  <w:endnote w:type="continuationSeparator" w:id="0">
    <w:p w14:paraId="6D605920" w14:textId="77777777" w:rsidR="00F7704E" w:rsidRDefault="00F7704E"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0E1F9"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0CF52" w14:textId="77777777" w:rsidR="00F7704E" w:rsidRDefault="00F7704E" w:rsidP="008E42D9">
      <w:pPr>
        <w:spacing w:after="0" w:line="240" w:lineRule="auto"/>
      </w:pPr>
      <w:r>
        <w:separator/>
      </w:r>
    </w:p>
  </w:footnote>
  <w:footnote w:type="continuationSeparator" w:id="0">
    <w:p w14:paraId="35DBD2D2" w14:textId="77777777" w:rsidR="00F7704E" w:rsidRDefault="00F7704E"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1A7978">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6820225">
    <w:abstractNumId w:val="2"/>
  </w:num>
  <w:num w:numId="2" w16cid:durableId="1682006576">
    <w:abstractNumId w:val="8"/>
  </w:num>
  <w:num w:numId="3" w16cid:durableId="159928548">
    <w:abstractNumId w:val="3"/>
  </w:num>
  <w:num w:numId="4" w16cid:durableId="1160273433">
    <w:abstractNumId w:val="1"/>
  </w:num>
  <w:num w:numId="5" w16cid:durableId="716391059">
    <w:abstractNumId w:val="6"/>
  </w:num>
  <w:num w:numId="6" w16cid:durableId="672296739">
    <w:abstractNumId w:val="10"/>
  </w:num>
  <w:num w:numId="7" w16cid:durableId="1341006985">
    <w:abstractNumId w:val="4"/>
  </w:num>
  <w:num w:numId="8" w16cid:durableId="803738199">
    <w:abstractNumId w:val="0"/>
  </w:num>
  <w:num w:numId="9" w16cid:durableId="1574074669">
    <w:abstractNumId w:val="5"/>
  </w:num>
  <w:num w:numId="10" w16cid:durableId="1990790901">
    <w:abstractNumId w:val="7"/>
  </w:num>
  <w:num w:numId="11" w16cid:durableId="8046617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370A"/>
    <w:rsid w:val="00024ED2"/>
    <w:rsid w:val="00027DB4"/>
    <w:rsid w:val="00033098"/>
    <w:rsid w:val="000351EF"/>
    <w:rsid w:val="00035D4E"/>
    <w:rsid w:val="00036E9B"/>
    <w:rsid w:val="00041CE9"/>
    <w:rsid w:val="000609B4"/>
    <w:rsid w:val="00067FF0"/>
    <w:rsid w:val="00072D2D"/>
    <w:rsid w:val="000833D9"/>
    <w:rsid w:val="000A0C4D"/>
    <w:rsid w:val="000A6D70"/>
    <w:rsid w:val="000C1A2B"/>
    <w:rsid w:val="000C5CC7"/>
    <w:rsid w:val="000E60B0"/>
    <w:rsid w:val="000F7417"/>
    <w:rsid w:val="00123389"/>
    <w:rsid w:val="00130234"/>
    <w:rsid w:val="00152D55"/>
    <w:rsid w:val="0015722F"/>
    <w:rsid w:val="001650CF"/>
    <w:rsid w:val="00167E1C"/>
    <w:rsid w:val="00171BB6"/>
    <w:rsid w:val="00172B3D"/>
    <w:rsid w:val="001747E4"/>
    <w:rsid w:val="00175C9E"/>
    <w:rsid w:val="00184EED"/>
    <w:rsid w:val="00197146"/>
    <w:rsid w:val="00197AFC"/>
    <w:rsid w:val="001A63DB"/>
    <w:rsid w:val="001A7978"/>
    <w:rsid w:val="001B072E"/>
    <w:rsid w:val="001C6201"/>
    <w:rsid w:val="001D5DD0"/>
    <w:rsid w:val="001E60C9"/>
    <w:rsid w:val="001E72BC"/>
    <w:rsid w:val="00200681"/>
    <w:rsid w:val="002106B1"/>
    <w:rsid w:val="002131EC"/>
    <w:rsid w:val="00213259"/>
    <w:rsid w:val="0022362B"/>
    <w:rsid w:val="00223C64"/>
    <w:rsid w:val="00253407"/>
    <w:rsid w:val="00254185"/>
    <w:rsid w:val="002649F9"/>
    <w:rsid w:val="0027637D"/>
    <w:rsid w:val="00276E76"/>
    <w:rsid w:val="002843EF"/>
    <w:rsid w:val="00285862"/>
    <w:rsid w:val="002912B5"/>
    <w:rsid w:val="00292576"/>
    <w:rsid w:val="002B3517"/>
    <w:rsid w:val="002B6D22"/>
    <w:rsid w:val="002B78CB"/>
    <w:rsid w:val="002D0544"/>
    <w:rsid w:val="002D4A7E"/>
    <w:rsid w:val="002F65BD"/>
    <w:rsid w:val="00305AD4"/>
    <w:rsid w:val="00306336"/>
    <w:rsid w:val="00313D2D"/>
    <w:rsid w:val="003174AC"/>
    <w:rsid w:val="00321490"/>
    <w:rsid w:val="00321E97"/>
    <w:rsid w:val="003243FD"/>
    <w:rsid w:val="003268E5"/>
    <w:rsid w:val="00327762"/>
    <w:rsid w:val="003322BD"/>
    <w:rsid w:val="00344FFB"/>
    <w:rsid w:val="00345918"/>
    <w:rsid w:val="00351B27"/>
    <w:rsid w:val="00351D84"/>
    <w:rsid w:val="00352715"/>
    <w:rsid w:val="003530E7"/>
    <w:rsid w:val="00353DF6"/>
    <w:rsid w:val="003608BB"/>
    <w:rsid w:val="00362DED"/>
    <w:rsid w:val="00363C39"/>
    <w:rsid w:val="00370388"/>
    <w:rsid w:val="00384769"/>
    <w:rsid w:val="003871E9"/>
    <w:rsid w:val="00390B0C"/>
    <w:rsid w:val="0039696B"/>
    <w:rsid w:val="003B6DEF"/>
    <w:rsid w:val="003C79FA"/>
    <w:rsid w:val="003D5BAC"/>
    <w:rsid w:val="003E5C67"/>
    <w:rsid w:val="003F37AC"/>
    <w:rsid w:val="00422FB4"/>
    <w:rsid w:val="00425289"/>
    <w:rsid w:val="004264E0"/>
    <w:rsid w:val="00434E7E"/>
    <w:rsid w:val="00437AA3"/>
    <w:rsid w:val="00452CEC"/>
    <w:rsid w:val="00453694"/>
    <w:rsid w:val="00467E32"/>
    <w:rsid w:val="004726F8"/>
    <w:rsid w:val="00472B94"/>
    <w:rsid w:val="004754FE"/>
    <w:rsid w:val="004756D1"/>
    <w:rsid w:val="00484D20"/>
    <w:rsid w:val="00486FD6"/>
    <w:rsid w:val="00487643"/>
    <w:rsid w:val="00496AB1"/>
    <w:rsid w:val="00496BBC"/>
    <w:rsid w:val="004A188F"/>
    <w:rsid w:val="004A611B"/>
    <w:rsid w:val="004A6746"/>
    <w:rsid w:val="004B3FE3"/>
    <w:rsid w:val="004B5A06"/>
    <w:rsid w:val="004C26C6"/>
    <w:rsid w:val="004C33F8"/>
    <w:rsid w:val="004C5B41"/>
    <w:rsid w:val="004C7C27"/>
    <w:rsid w:val="004D688F"/>
    <w:rsid w:val="004D7989"/>
    <w:rsid w:val="004E5A3B"/>
    <w:rsid w:val="00500062"/>
    <w:rsid w:val="005037CD"/>
    <w:rsid w:val="00503FB0"/>
    <w:rsid w:val="005063FD"/>
    <w:rsid w:val="00507A37"/>
    <w:rsid w:val="00517A61"/>
    <w:rsid w:val="00525DF6"/>
    <w:rsid w:val="00534C0F"/>
    <w:rsid w:val="00542AE1"/>
    <w:rsid w:val="00562A75"/>
    <w:rsid w:val="00573681"/>
    <w:rsid w:val="005757AE"/>
    <w:rsid w:val="0058202F"/>
    <w:rsid w:val="00586E7F"/>
    <w:rsid w:val="00594228"/>
    <w:rsid w:val="005A159E"/>
    <w:rsid w:val="005B0AAF"/>
    <w:rsid w:val="005B313C"/>
    <w:rsid w:val="005B51A2"/>
    <w:rsid w:val="005B5869"/>
    <w:rsid w:val="005C508E"/>
    <w:rsid w:val="005F7014"/>
    <w:rsid w:val="00600B6D"/>
    <w:rsid w:val="006069AE"/>
    <w:rsid w:val="00622C28"/>
    <w:rsid w:val="0062417E"/>
    <w:rsid w:val="00624E18"/>
    <w:rsid w:val="006258DC"/>
    <w:rsid w:val="00625BD2"/>
    <w:rsid w:val="00645247"/>
    <w:rsid w:val="00646262"/>
    <w:rsid w:val="00654482"/>
    <w:rsid w:val="00655F79"/>
    <w:rsid w:val="00672062"/>
    <w:rsid w:val="00684D82"/>
    <w:rsid w:val="00686ED7"/>
    <w:rsid w:val="00687875"/>
    <w:rsid w:val="00695752"/>
    <w:rsid w:val="006A2A5B"/>
    <w:rsid w:val="006A518E"/>
    <w:rsid w:val="006C30D2"/>
    <w:rsid w:val="006C5955"/>
    <w:rsid w:val="006D22D2"/>
    <w:rsid w:val="006E3CC2"/>
    <w:rsid w:val="006E50D5"/>
    <w:rsid w:val="006F10A5"/>
    <w:rsid w:val="00701F03"/>
    <w:rsid w:val="00703E1B"/>
    <w:rsid w:val="007048C5"/>
    <w:rsid w:val="00710166"/>
    <w:rsid w:val="00712F86"/>
    <w:rsid w:val="007133C6"/>
    <w:rsid w:val="00713F50"/>
    <w:rsid w:val="00715C6B"/>
    <w:rsid w:val="00721C1C"/>
    <w:rsid w:val="007227A9"/>
    <w:rsid w:val="0072528E"/>
    <w:rsid w:val="0073409C"/>
    <w:rsid w:val="007368AD"/>
    <w:rsid w:val="00740207"/>
    <w:rsid w:val="00743927"/>
    <w:rsid w:val="007619C4"/>
    <w:rsid w:val="00766546"/>
    <w:rsid w:val="0079486A"/>
    <w:rsid w:val="007A51DB"/>
    <w:rsid w:val="007A606B"/>
    <w:rsid w:val="007B1E1A"/>
    <w:rsid w:val="007D3577"/>
    <w:rsid w:val="007E1DF2"/>
    <w:rsid w:val="007E27FE"/>
    <w:rsid w:val="00813F30"/>
    <w:rsid w:val="0082088F"/>
    <w:rsid w:val="00820D77"/>
    <w:rsid w:val="00840BEE"/>
    <w:rsid w:val="00852F34"/>
    <w:rsid w:val="00867A90"/>
    <w:rsid w:val="00871793"/>
    <w:rsid w:val="00880C0E"/>
    <w:rsid w:val="0088297A"/>
    <w:rsid w:val="00885618"/>
    <w:rsid w:val="00885FE1"/>
    <w:rsid w:val="008B1419"/>
    <w:rsid w:val="008B3DCC"/>
    <w:rsid w:val="008B5CAD"/>
    <w:rsid w:val="008D7830"/>
    <w:rsid w:val="008E42D9"/>
    <w:rsid w:val="008E47D0"/>
    <w:rsid w:val="008E4B6F"/>
    <w:rsid w:val="008E5E90"/>
    <w:rsid w:val="008F74CE"/>
    <w:rsid w:val="0090663B"/>
    <w:rsid w:val="009124CB"/>
    <w:rsid w:val="0092063B"/>
    <w:rsid w:val="009328E4"/>
    <w:rsid w:val="0093505B"/>
    <w:rsid w:val="00937175"/>
    <w:rsid w:val="00940B3D"/>
    <w:rsid w:val="00946CC8"/>
    <w:rsid w:val="0095620C"/>
    <w:rsid w:val="0096066E"/>
    <w:rsid w:val="009619C5"/>
    <w:rsid w:val="00964BC5"/>
    <w:rsid w:val="00975E42"/>
    <w:rsid w:val="0099261F"/>
    <w:rsid w:val="00994203"/>
    <w:rsid w:val="009944A9"/>
    <w:rsid w:val="009A0A64"/>
    <w:rsid w:val="009B1213"/>
    <w:rsid w:val="009C28E0"/>
    <w:rsid w:val="009C356C"/>
    <w:rsid w:val="009D6A96"/>
    <w:rsid w:val="009E030B"/>
    <w:rsid w:val="009E4886"/>
    <w:rsid w:val="009E6A52"/>
    <w:rsid w:val="009F15CF"/>
    <w:rsid w:val="009F5958"/>
    <w:rsid w:val="00A05FE0"/>
    <w:rsid w:val="00A17B8E"/>
    <w:rsid w:val="00A22DC4"/>
    <w:rsid w:val="00A26AAC"/>
    <w:rsid w:val="00A27F41"/>
    <w:rsid w:val="00A37EDD"/>
    <w:rsid w:val="00A42F08"/>
    <w:rsid w:val="00A45DF1"/>
    <w:rsid w:val="00A807CB"/>
    <w:rsid w:val="00A86493"/>
    <w:rsid w:val="00A9367F"/>
    <w:rsid w:val="00A94E9C"/>
    <w:rsid w:val="00A953B5"/>
    <w:rsid w:val="00AB0432"/>
    <w:rsid w:val="00AB275E"/>
    <w:rsid w:val="00AC1250"/>
    <w:rsid w:val="00AD35EB"/>
    <w:rsid w:val="00AE101D"/>
    <w:rsid w:val="00AF2D7C"/>
    <w:rsid w:val="00AF6640"/>
    <w:rsid w:val="00B04133"/>
    <w:rsid w:val="00B044B0"/>
    <w:rsid w:val="00B17BD6"/>
    <w:rsid w:val="00B17E71"/>
    <w:rsid w:val="00B2604A"/>
    <w:rsid w:val="00B329E8"/>
    <w:rsid w:val="00B36609"/>
    <w:rsid w:val="00B4619A"/>
    <w:rsid w:val="00B4793F"/>
    <w:rsid w:val="00B47AE3"/>
    <w:rsid w:val="00B53FA1"/>
    <w:rsid w:val="00B61AB1"/>
    <w:rsid w:val="00B65566"/>
    <w:rsid w:val="00B671A8"/>
    <w:rsid w:val="00B73F76"/>
    <w:rsid w:val="00BA203C"/>
    <w:rsid w:val="00BC3F7E"/>
    <w:rsid w:val="00BD5361"/>
    <w:rsid w:val="00BD7546"/>
    <w:rsid w:val="00BE5A51"/>
    <w:rsid w:val="00BE5E06"/>
    <w:rsid w:val="00BF01FA"/>
    <w:rsid w:val="00BF1D28"/>
    <w:rsid w:val="00BF2C46"/>
    <w:rsid w:val="00C03B13"/>
    <w:rsid w:val="00C14400"/>
    <w:rsid w:val="00C23C86"/>
    <w:rsid w:val="00C272D8"/>
    <w:rsid w:val="00C31A8E"/>
    <w:rsid w:val="00C3617C"/>
    <w:rsid w:val="00C43D86"/>
    <w:rsid w:val="00C514BB"/>
    <w:rsid w:val="00C51D26"/>
    <w:rsid w:val="00C6318C"/>
    <w:rsid w:val="00C64B4B"/>
    <w:rsid w:val="00C6597B"/>
    <w:rsid w:val="00C8256D"/>
    <w:rsid w:val="00C82AAE"/>
    <w:rsid w:val="00C83CCC"/>
    <w:rsid w:val="00C860CE"/>
    <w:rsid w:val="00C96786"/>
    <w:rsid w:val="00CA0958"/>
    <w:rsid w:val="00CA154A"/>
    <w:rsid w:val="00CA2F40"/>
    <w:rsid w:val="00CA445B"/>
    <w:rsid w:val="00CC005E"/>
    <w:rsid w:val="00CC77AC"/>
    <w:rsid w:val="00CD0083"/>
    <w:rsid w:val="00CD39C0"/>
    <w:rsid w:val="00CD74CC"/>
    <w:rsid w:val="00CF160D"/>
    <w:rsid w:val="00CF255F"/>
    <w:rsid w:val="00CF379A"/>
    <w:rsid w:val="00D10A8C"/>
    <w:rsid w:val="00D1477C"/>
    <w:rsid w:val="00D175AF"/>
    <w:rsid w:val="00D207E0"/>
    <w:rsid w:val="00D23918"/>
    <w:rsid w:val="00D24596"/>
    <w:rsid w:val="00D278DC"/>
    <w:rsid w:val="00D31365"/>
    <w:rsid w:val="00D367B6"/>
    <w:rsid w:val="00D375C3"/>
    <w:rsid w:val="00D4121F"/>
    <w:rsid w:val="00D45F4A"/>
    <w:rsid w:val="00D54A75"/>
    <w:rsid w:val="00D628CB"/>
    <w:rsid w:val="00D629B2"/>
    <w:rsid w:val="00D65BAF"/>
    <w:rsid w:val="00D67BEC"/>
    <w:rsid w:val="00D911C8"/>
    <w:rsid w:val="00D97569"/>
    <w:rsid w:val="00DA6279"/>
    <w:rsid w:val="00DB025B"/>
    <w:rsid w:val="00DB1604"/>
    <w:rsid w:val="00DB6252"/>
    <w:rsid w:val="00DB67BA"/>
    <w:rsid w:val="00DB6D14"/>
    <w:rsid w:val="00DC2855"/>
    <w:rsid w:val="00DF05AD"/>
    <w:rsid w:val="00DF5554"/>
    <w:rsid w:val="00E043DC"/>
    <w:rsid w:val="00E169C0"/>
    <w:rsid w:val="00E26ED7"/>
    <w:rsid w:val="00E30EFB"/>
    <w:rsid w:val="00E365AE"/>
    <w:rsid w:val="00E4338B"/>
    <w:rsid w:val="00E47CE2"/>
    <w:rsid w:val="00E55A33"/>
    <w:rsid w:val="00E62464"/>
    <w:rsid w:val="00E6561C"/>
    <w:rsid w:val="00E67C94"/>
    <w:rsid w:val="00E84C6F"/>
    <w:rsid w:val="00E86CAF"/>
    <w:rsid w:val="00E87BF8"/>
    <w:rsid w:val="00EA1AF3"/>
    <w:rsid w:val="00EA610D"/>
    <w:rsid w:val="00EB2E2B"/>
    <w:rsid w:val="00EC5F6E"/>
    <w:rsid w:val="00EE682D"/>
    <w:rsid w:val="00EF60F5"/>
    <w:rsid w:val="00EF61D5"/>
    <w:rsid w:val="00F115B7"/>
    <w:rsid w:val="00F2699B"/>
    <w:rsid w:val="00F42C1E"/>
    <w:rsid w:val="00F50BD9"/>
    <w:rsid w:val="00F70D60"/>
    <w:rsid w:val="00F70F07"/>
    <w:rsid w:val="00F7704E"/>
    <w:rsid w:val="00F87723"/>
    <w:rsid w:val="00F94F35"/>
    <w:rsid w:val="00FA0993"/>
    <w:rsid w:val="00FC30EE"/>
    <w:rsid w:val="00FE7586"/>
    <w:rsid w:val="00FF4F2E"/>
    <w:rsid w:val="00FF5D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eenafstand">
    <w:name w:val="No Spacing"/>
    <w:uiPriority w:val="1"/>
    <w:qFormat/>
    <w:rsid w:val="003C79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2.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3.xml><?xml version="1.0" encoding="utf-8"?>
<ds:datastoreItem xmlns:ds="http://schemas.openxmlformats.org/officeDocument/2006/customXml" ds:itemID="{3785E1DC-58FE-4F64-8B25-8C0119A4E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A2979A-DBDB-4DE9-A91C-51E9F5E2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628</Words>
  <Characters>3455</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3</cp:revision>
  <dcterms:created xsi:type="dcterms:W3CDTF">2020-02-17T20:53:00Z</dcterms:created>
  <dcterms:modified xsi:type="dcterms:W3CDTF">2023-07-06T16:43:00Z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