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36574E" w14:textId="1E5D1445" w:rsidR="001D3AE8" w:rsidRPr="007C6CC9" w:rsidRDefault="00FF5975" w:rsidP="00F64764">
      <w:pPr>
        <w:pStyle w:val="Subtitle"/>
        <w:jc w:val="both"/>
        <w:rPr>
          <w:rFonts w:ascii="Calibri" w:hAnsi="Calibri" w:cs="Calibri"/>
          <w:b/>
          <w:bCs/>
          <w:color w:val="C00000"/>
          <w:sz w:val="22"/>
          <w:szCs w:val="22"/>
          <w:lang w:val="en-GB"/>
        </w:rPr>
      </w:pPr>
      <w:r w:rsidRPr="00D10BF5">
        <w:rPr>
          <w:rFonts w:ascii="Calibri" w:hAnsi="Calibri" w:cs="Calibri"/>
          <w:b/>
          <w:bCs/>
          <w:color w:val="C00000"/>
          <w:sz w:val="44"/>
          <w:szCs w:val="44"/>
          <w:lang w:val="en-GB"/>
        </w:rPr>
        <w:t>PRESS RELEASE</w:t>
      </w:r>
    </w:p>
    <w:p w14:paraId="54E2FC04" w14:textId="77777777" w:rsidR="00F133E0" w:rsidRPr="007C6CC9" w:rsidRDefault="00F133E0" w:rsidP="00F133E0">
      <w:pPr>
        <w:rPr>
          <w:sz w:val="22"/>
          <w:szCs w:val="22"/>
          <w:lang w:val="en-GB"/>
        </w:rPr>
      </w:pPr>
    </w:p>
    <w:p w14:paraId="5C01F68D" w14:textId="77777777" w:rsidR="00B92ECA" w:rsidRPr="007C6CC9" w:rsidRDefault="00B92ECA" w:rsidP="00B92ECA">
      <w:pPr>
        <w:pStyle w:val="NoSpacing"/>
        <w:jc w:val="right"/>
        <w:rPr>
          <w:rFonts w:cs="Calibri"/>
          <w:lang w:val="en-GB"/>
        </w:rPr>
      </w:pPr>
    </w:p>
    <w:p w14:paraId="172EDC9D" w14:textId="77777777" w:rsidR="003A0F2B" w:rsidRPr="007C6CC9" w:rsidRDefault="003A0F2B" w:rsidP="00B92ECA">
      <w:pPr>
        <w:pStyle w:val="NoSpacing"/>
        <w:jc w:val="right"/>
        <w:rPr>
          <w:rFonts w:cs="Calibri"/>
          <w:lang w:val="en-GB"/>
        </w:rPr>
      </w:pPr>
    </w:p>
    <w:p w14:paraId="5CD2829A" w14:textId="1D414F4B" w:rsidR="00E81A52" w:rsidRPr="00F32940" w:rsidRDefault="00FF5975" w:rsidP="112D1265">
      <w:pPr>
        <w:pStyle w:val="NoSpacing"/>
        <w:jc w:val="right"/>
        <w:rPr>
          <w:rFonts w:eastAsiaTheme="majorEastAsia" w:cs="Calibri"/>
          <w:b/>
          <w:bCs/>
          <w:color w:val="C00000"/>
          <w:sz w:val="32"/>
          <w:szCs w:val="32"/>
          <w:lang w:val="en-US"/>
        </w:rPr>
      </w:pPr>
      <w:r w:rsidRPr="112D1265">
        <w:rPr>
          <w:rFonts w:cs="Calibri"/>
          <w:lang w:val="en-US"/>
        </w:rPr>
        <w:t xml:space="preserve">Eindhoven (NL), </w:t>
      </w:r>
      <w:r w:rsidR="00442CF6">
        <w:rPr>
          <w:rFonts w:cs="Calibri"/>
          <w:lang w:val="en-US"/>
        </w:rPr>
        <w:t>7 Octo</w:t>
      </w:r>
      <w:r w:rsidR="00300919">
        <w:rPr>
          <w:rFonts w:cs="Calibri"/>
          <w:lang w:val="en-US"/>
        </w:rPr>
        <w:t>ber</w:t>
      </w:r>
      <w:r w:rsidR="00884350" w:rsidRPr="112D1265">
        <w:rPr>
          <w:rFonts w:cs="Calibri"/>
          <w:lang w:val="en-US"/>
        </w:rPr>
        <w:t xml:space="preserve"> </w:t>
      </w:r>
      <w:r w:rsidRPr="112D1265">
        <w:rPr>
          <w:rFonts w:cs="Calibri"/>
          <w:lang w:val="en-US"/>
        </w:rPr>
        <w:t>202</w:t>
      </w:r>
      <w:r w:rsidR="007A1D8C" w:rsidRPr="112D1265">
        <w:rPr>
          <w:rFonts w:cs="Calibri"/>
          <w:lang w:val="en-US"/>
        </w:rPr>
        <w:t>5</w:t>
      </w:r>
      <w:r w:rsidRPr="112D1265">
        <w:rPr>
          <w:rFonts w:cs="Calibri"/>
          <w:lang w:val="en-US"/>
        </w:rPr>
        <w:t>.</w:t>
      </w:r>
    </w:p>
    <w:p w14:paraId="195BC718" w14:textId="2835AA31" w:rsidR="007C6CC9" w:rsidRDefault="007C6CC9" w:rsidP="00E81A52">
      <w:pPr>
        <w:pStyle w:val="NoSpacing"/>
        <w:rPr>
          <w:rFonts w:eastAsiaTheme="majorEastAsia" w:cs="Calibri"/>
          <w:b/>
          <w:color w:val="C00000"/>
          <w:sz w:val="32"/>
          <w:szCs w:val="32"/>
          <w:lang w:val="en-US"/>
        </w:rPr>
      </w:pPr>
    </w:p>
    <w:p w14:paraId="292D3DBA" w14:textId="77777777" w:rsidR="003A49A2" w:rsidRDefault="003A49A2" w:rsidP="00E81A52">
      <w:pPr>
        <w:pStyle w:val="NoSpacing"/>
        <w:rPr>
          <w:rFonts w:eastAsiaTheme="majorEastAsia" w:cs="Calibri"/>
          <w:b/>
          <w:color w:val="C00000"/>
          <w:sz w:val="32"/>
          <w:szCs w:val="32"/>
          <w:lang w:val="en-US"/>
        </w:rPr>
      </w:pPr>
    </w:p>
    <w:p w14:paraId="48481F3E" w14:textId="77777777" w:rsidR="000009A7" w:rsidRPr="00F32940" w:rsidRDefault="000009A7" w:rsidP="00E81A52">
      <w:pPr>
        <w:pStyle w:val="NoSpacing"/>
        <w:rPr>
          <w:rFonts w:eastAsiaTheme="majorEastAsia" w:cs="Calibri"/>
          <w:b/>
          <w:color w:val="C00000"/>
          <w:sz w:val="32"/>
          <w:szCs w:val="32"/>
          <w:lang w:val="en-US"/>
        </w:rPr>
      </w:pPr>
    </w:p>
    <w:p w14:paraId="59784C79" w14:textId="76D6A9C0" w:rsidR="00E81A52" w:rsidRPr="00F32940" w:rsidRDefault="00E81A52" w:rsidP="003C26DC">
      <w:pPr>
        <w:pStyle w:val="NoSpacing"/>
        <w:rPr>
          <w:rFonts w:eastAsiaTheme="majorEastAsia" w:cs="Calibri"/>
          <w:b/>
          <w:bCs/>
          <w:color w:val="C00000"/>
          <w:sz w:val="32"/>
          <w:szCs w:val="32"/>
          <w:lang w:val="en-US"/>
        </w:rPr>
      </w:pPr>
      <w:r w:rsidRPr="00E81A52">
        <w:rPr>
          <w:rFonts w:eastAsiaTheme="majorEastAsia" w:cs="Calibri"/>
          <w:b/>
          <w:bCs/>
          <w:color w:val="C00000"/>
          <w:sz w:val="32"/>
          <w:szCs w:val="32"/>
          <w:lang w:val="en-US"/>
        </w:rPr>
        <w:t xml:space="preserve">Bleckmann and Abercrombie &amp; Fitch Co. </w:t>
      </w:r>
      <w:r w:rsidR="00B023D2">
        <w:rPr>
          <w:rFonts w:eastAsiaTheme="majorEastAsia" w:cs="Calibri"/>
          <w:b/>
          <w:bCs/>
          <w:color w:val="C00000"/>
          <w:sz w:val="32"/>
          <w:szCs w:val="32"/>
          <w:lang w:val="en-US"/>
        </w:rPr>
        <w:t>e</w:t>
      </w:r>
      <w:r w:rsidRPr="00E81A52">
        <w:rPr>
          <w:rFonts w:eastAsiaTheme="majorEastAsia" w:cs="Calibri"/>
          <w:b/>
          <w:bCs/>
          <w:color w:val="C00000"/>
          <w:sz w:val="32"/>
          <w:szCs w:val="32"/>
          <w:lang w:val="en-US"/>
        </w:rPr>
        <w:t xml:space="preserve">xpand </w:t>
      </w:r>
      <w:r w:rsidR="00B023D2">
        <w:rPr>
          <w:rFonts w:eastAsiaTheme="majorEastAsia" w:cs="Calibri"/>
          <w:b/>
          <w:bCs/>
          <w:color w:val="C00000"/>
          <w:sz w:val="32"/>
          <w:szCs w:val="32"/>
          <w:lang w:val="en-US"/>
        </w:rPr>
        <w:t>s</w:t>
      </w:r>
      <w:r w:rsidRPr="00E81A52">
        <w:rPr>
          <w:rFonts w:eastAsiaTheme="majorEastAsia" w:cs="Calibri"/>
          <w:b/>
          <w:bCs/>
          <w:color w:val="C00000"/>
          <w:sz w:val="32"/>
          <w:szCs w:val="32"/>
          <w:lang w:val="en-US"/>
        </w:rPr>
        <w:t xml:space="preserve">trategic </w:t>
      </w:r>
      <w:r w:rsidR="00B023D2">
        <w:rPr>
          <w:rFonts w:eastAsiaTheme="majorEastAsia" w:cs="Calibri"/>
          <w:b/>
          <w:bCs/>
          <w:color w:val="C00000"/>
          <w:sz w:val="32"/>
          <w:szCs w:val="32"/>
          <w:lang w:val="en-US"/>
        </w:rPr>
        <w:t>p</w:t>
      </w:r>
      <w:r w:rsidRPr="00E81A52">
        <w:rPr>
          <w:rFonts w:eastAsiaTheme="majorEastAsia" w:cs="Calibri"/>
          <w:b/>
          <w:bCs/>
          <w:color w:val="C00000"/>
          <w:sz w:val="32"/>
          <w:szCs w:val="32"/>
          <w:lang w:val="en-US"/>
        </w:rPr>
        <w:t xml:space="preserve">artnership with </w:t>
      </w:r>
      <w:r w:rsidR="00B023D2">
        <w:rPr>
          <w:rFonts w:eastAsiaTheme="majorEastAsia" w:cs="Calibri"/>
          <w:b/>
          <w:bCs/>
          <w:color w:val="C00000"/>
          <w:sz w:val="32"/>
          <w:szCs w:val="32"/>
          <w:lang w:val="en-US"/>
        </w:rPr>
        <w:t>n</w:t>
      </w:r>
      <w:r w:rsidRPr="00E81A52">
        <w:rPr>
          <w:rFonts w:eastAsiaTheme="majorEastAsia" w:cs="Calibri"/>
          <w:b/>
          <w:bCs/>
          <w:color w:val="C00000"/>
          <w:sz w:val="32"/>
          <w:szCs w:val="32"/>
          <w:lang w:val="en-US"/>
        </w:rPr>
        <w:t xml:space="preserve">ew </w:t>
      </w:r>
      <w:r w:rsidR="00B023D2">
        <w:rPr>
          <w:rFonts w:eastAsiaTheme="majorEastAsia" w:cs="Calibri"/>
          <w:b/>
          <w:bCs/>
          <w:color w:val="C00000"/>
          <w:sz w:val="32"/>
          <w:szCs w:val="32"/>
          <w:lang w:val="en-US"/>
        </w:rPr>
        <w:t>d</w:t>
      </w:r>
      <w:r w:rsidRPr="00E81A52">
        <w:rPr>
          <w:rFonts w:eastAsiaTheme="majorEastAsia" w:cs="Calibri"/>
          <w:b/>
          <w:bCs/>
          <w:color w:val="C00000"/>
          <w:sz w:val="32"/>
          <w:szCs w:val="32"/>
          <w:lang w:val="en-US"/>
        </w:rPr>
        <w:t xml:space="preserve">istribution </w:t>
      </w:r>
      <w:r w:rsidR="00B023D2">
        <w:rPr>
          <w:rFonts w:eastAsiaTheme="majorEastAsia" w:cs="Calibri"/>
          <w:b/>
          <w:bCs/>
          <w:color w:val="C00000"/>
          <w:sz w:val="32"/>
          <w:szCs w:val="32"/>
          <w:lang w:val="en-US"/>
        </w:rPr>
        <w:t>c</w:t>
      </w:r>
      <w:r w:rsidRPr="00E81A52">
        <w:rPr>
          <w:rFonts w:eastAsiaTheme="majorEastAsia" w:cs="Calibri"/>
          <w:b/>
          <w:bCs/>
          <w:color w:val="C00000"/>
          <w:sz w:val="32"/>
          <w:szCs w:val="32"/>
          <w:lang w:val="en-US"/>
        </w:rPr>
        <w:t>enter in Columbus, Ohio</w:t>
      </w:r>
    </w:p>
    <w:p w14:paraId="75E4FCD5" w14:textId="77777777" w:rsidR="00F32940" w:rsidRPr="00E81A52" w:rsidRDefault="00F32940" w:rsidP="00E81A52">
      <w:pPr>
        <w:pStyle w:val="NoSpacing"/>
        <w:rPr>
          <w:rFonts w:cs="Calibri"/>
          <w:b/>
          <w:bCs/>
          <w:color w:val="C00000"/>
          <w:lang w:val="en-US"/>
        </w:rPr>
      </w:pPr>
    </w:p>
    <w:p w14:paraId="771AAD99" w14:textId="307105C2" w:rsidR="00E81A52" w:rsidRPr="003A49A2" w:rsidRDefault="00E81A52" w:rsidP="00E81A52">
      <w:pPr>
        <w:pStyle w:val="NoSpacing"/>
        <w:rPr>
          <w:rFonts w:cs="Calibri"/>
          <w:lang w:val="en-US"/>
        </w:rPr>
      </w:pPr>
      <w:r w:rsidRPr="003A49A2">
        <w:rPr>
          <w:rFonts w:cs="Calibri"/>
          <w:lang w:val="en-US"/>
        </w:rPr>
        <w:t xml:space="preserve">Bleckmann, the supply chain and logistics partner to the world’s leading fashion and lifestyle brands, is proud to announce a major milestone in its partnership with Abercrombie &amp; Fitch Co. (A&amp;F Co.). The two companies </w:t>
      </w:r>
      <w:r w:rsidR="008C07B2" w:rsidRPr="003A49A2">
        <w:rPr>
          <w:rFonts w:cs="Calibri"/>
          <w:lang w:val="en-US"/>
        </w:rPr>
        <w:t>will</w:t>
      </w:r>
      <w:r w:rsidRPr="003A49A2">
        <w:rPr>
          <w:rFonts w:cs="Calibri"/>
          <w:lang w:val="en-US"/>
        </w:rPr>
        <w:t xml:space="preserve"> open a new distribution center in Columbus</w:t>
      </w:r>
      <w:r w:rsidR="008C07B2" w:rsidRPr="003A49A2">
        <w:rPr>
          <w:rFonts w:cs="Calibri"/>
          <w:lang w:val="en-US"/>
        </w:rPr>
        <w:t xml:space="preserve">, </w:t>
      </w:r>
      <w:r w:rsidRPr="003A49A2">
        <w:rPr>
          <w:rFonts w:cs="Calibri"/>
          <w:lang w:val="en-US"/>
        </w:rPr>
        <w:t>Ohio</w:t>
      </w:r>
      <w:r w:rsidR="00ED3289" w:rsidRPr="003A49A2">
        <w:rPr>
          <w:rFonts w:cs="Calibri"/>
          <w:lang w:val="en-US"/>
        </w:rPr>
        <w:t xml:space="preserve"> (USA)</w:t>
      </w:r>
      <w:r w:rsidR="00506F13" w:rsidRPr="003A49A2">
        <w:rPr>
          <w:rFonts w:cs="Calibri"/>
          <w:lang w:val="en-US"/>
        </w:rPr>
        <w:t xml:space="preserve"> in 2026</w:t>
      </w:r>
      <w:r w:rsidRPr="003A49A2">
        <w:rPr>
          <w:rFonts w:cs="Calibri"/>
          <w:lang w:val="en-US"/>
        </w:rPr>
        <w:t>, marking a significant expansion of their strategic collaboration.</w:t>
      </w:r>
    </w:p>
    <w:p w14:paraId="1621F1BC" w14:textId="77777777" w:rsidR="00E81A52" w:rsidRPr="003A49A2" w:rsidRDefault="00E81A52" w:rsidP="00E81A52">
      <w:pPr>
        <w:pStyle w:val="NoSpacing"/>
        <w:rPr>
          <w:rFonts w:cs="Calibri"/>
          <w:lang w:val="en-US"/>
        </w:rPr>
      </w:pPr>
    </w:p>
    <w:p w14:paraId="269DCE86" w14:textId="565BE58C" w:rsidR="0053648C" w:rsidRPr="003A49A2" w:rsidRDefault="004300A8" w:rsidP="00E81A52">
      <w:pPr>
        <w:pStyle w:val="NoSpacing"/>
        <w:rPr>
          <w:rFonts w:cs="Calibri"/>
          <w:lang w:val="en-US"/>
        </w:rPr>
      </w:pPr>
      <w:r w:rsidRPr="003A49A2">
        <w:rPr>
          <w:rFonts w:cs="Calibri"/>
          <w:lang w:val="en-US"/>
        </w:rPr>
        <w:t xml:space="preserve">"We are thrilled to announce the </w:t>
      </w:r>
      <w:r w:rsidR="007C1A5A" w:rsidRPr="003A49A2">
        <w:rPr>
          <w:rFonts w:cs="Calibri"/>
          <w:lang w:val="en-US"/>
        </w:rPr>
        <w:t>opening of a</w:t>
      </w:r>
      <w:r w:rsidRPr="003A49A2">
        <w:rPr>
          <w:rFonts w:cs="Calibri"/>
          <w:lang w:val="en-US"/>
        </w:rPr>
        <w:t xml:space="preserve"> new distribution center, which marks a significant milestone </w:t>
      </w:r>
      <w:r w:rsidR="007C1A5A" w:rsidRPr="003A49A2">
        <w:rPr>
          <w:rFonts w:cs="Calibri"/>
          <w:lang w:val="en-US"/>
        </w:rPr>
        <w:t xml:space="preserve">in the continued enhancement of our </w:t>
      </w:r>
      <w:r w:rsidRPr="003A49A2">
        <w:rPr>
          <w:rFonts w:cs="Calibri"/>
          <w:lang w:val="en-US"/>
        </w:rPr>
        <w:t>operations. This facility will enable us to better meet our customers' evolving needs by improving efficiency, reducing delivery times and expanding our capacity. We are proud to work with Bleckmann, a trusted partner who has been instrumental in our success for several years</w:t>
      </w:r>
      <w:r w:rsidR="005D3886" w:rsidRPr="003A49A2">
        <w:rPr>
          <w:rFonts w:cs="Calibri"/>
          <w:lang w:val="en-US"/>
        </w:rPr>
        <w:t>,</w:t>
      </w:r>
      <w:r w:rsidR="00CD7DCF" w:rsidRPr="003A49A2">
        <w:rPr>
          <w:rFonts w:cs="Calibri"/>
          <w:lang w:val="en-US"/>
        </w:rPr>
        <w:t xml:space="preserve">” </w:t>
      </w:r>
      <w:r w:rsidR="00865C9B" w:rsidRPr="003A49A2">
        <w:rPr>
          <w:rFonts w:cs="Calibri"/>
          <w:lang w:val="en-US"/>
        </w:rPr>
        <w:t xml:space="preserve">said </w:t>
      </w:r>
      <w:r w:rsidR="008C1609" w:rsidRPr="003A49A2">
        <w:rPr>
          <w:rFonts w:cs="Calibri"/>
          <w:lang w:val="en-US"/>
        </w:rPr>
        <w:t xml:space="preserve">Larry Grischow, </w:t>
      </w:r>
      <w:r w:rsidR="00DF3BCB" w:rsidRPr="003A49A2">
        <w:rPr>
          <w:rFonts w:cs="Calibri"/>
          <w:lang w:val="en-US"/>
        </w:rPr>
        <w:t>Executive Vice President Supply Chain &amp; Procurement</w:t>
      </w:r>
      <w:r w:rsidR="006835B1" w:rsidRPr="003A49A2">
        <w:rPr>
          <w:rFonts w:cs="Calibri"/>
          <w:lang w:val="en-US"/>
        </w:rPr>
        <w:t xml:space="preserve"> </w:t>
      </w:r>
      <w:r w:rsidR="008C1609" w:rsidRPr="003A49A2">
        <w:rPr>
          <w:rFonts w:cs="Calibri"/>
          <w:lang w:val="en-US"/>
        </w:rPr>
        <w:t xml:space="preserve">at </w:t>
      </w:r>
      <w:r w:rsidR="006835B1" w:rsidRPr="003A49A2">
        <w:rPr>
          <w:rFonts w:cs="Calibri"/>
          <w:lang w:val="en-US"/>
        </w:rPr>
        <w:t>A&amp;F</w:t>
      </w:r>
      <w:r w:rsidR="006D0445" w:rsidRPr="003A49A2">
        <w:rPr>
          <w:rFonts w:cs="Calibri"/>
          <w:lang w:val="en-US"/>
        </w:rPr>
        <w:t xml:space="preserve"> Co.</w:t>
      </w:r>
    </w:p>
    <w:p w14:paraId="3F10C626" w14:textId="77777777" w:rsidR="0019322B" w:rsidRPr="003A49A2" w:rsidRDefault="0019322B" w:rsidP="00E81A52">
      <w:pPr>
        <w:pStyle w:val="NoSpacing"/>
        <w:rPr>
          <w:rFonts w:cs="Calibri"/>
          <w:b/>
          <w:bCs/>
          <w:color w:val="C00000"/>
          <w:lang w:val="en-US"/>
        </w:rPr>
      </w:pPr>
    </w:p>
    <w:p w14:paraId="5290EE66" w14:textId="0619E4B2" w:rsidR="00A6664A" w:rsidRPr="00A6664A" w:rsidRDefault="006C38DE" w:rsidP="00E81A52">
      <w:pPr>
        <w:pStyle w:val="NoSpacing"/>
        <w:rPr>
          <w:rFonts w:cs="Calibri"/>
          <w:b/>
          <w:bCs/>
          <w:color w:val="C00000"/>
          <w:sz w:val="24"/>
          <w:szCs w:val="24"/>
          <w:lang w:val="en-US"/>
        </w:rPr>
      </w:pPr>
      <w:r w:rsidRPr="00A6664A">
        <w:rPr>
          <w:rFonts w:cs="Calibri"/>
          <w:b/>
          <w:bCs/>
          <w:color w:val="C00000"/>
          <w:sz w:val="24"/>
          <w:szCs w:val="24"/>
          <w:lang w:val="en-US"/>
        </w:rPr>
        <w:t>New facility</w:t>
      </w:r>
      <w:r w:rsidR="00A6664A" w:rsidRPr="00A6664A">
        <w:rPr>
          <w:rFonts w:cs="Calibri"/>
          <w:b/>
          <w:bCs/>
          <w:color w:val="C00000"/>
          <w:sz w:val="24"/>
          <w:szCs w:val="24"/>
          <w:lang w:val="en-US"/>
        </w:rPr>
        <w:t xml:space="preserve"> in Columbus – Ohio</w:t>
      </w:r>
    </w:p>
    <w:p w14:paraId="5582B925" w14:textId="03C4B0C1" w:rsidR="00E81A52" w:rsidRPr="003A49A2" w:rsidRDefault="00E81A52" w:rsidP="00E81A52">
      <w:pPr>
        <w:pStyle w:val="NoSpacing"/>
        <w:rPr>
          <w:rFonts w:cs="Calibri"/>
          <w:lang w:val="en-US"/>
        </w:rPr>
      </w:pPr>
      <w:r w:rsidRPr="003A49A2">
        <w:rPr>
          <w:rFonts w:cs="Calibri"/>
          <w:lang w:val="en-US"/>
        </w:rPr>
        <w:t xml:space="preserve">The new </w:t>
      </w:r>
      <w:r w:rsidRPr="003A49A2" w:rsidDel="008C07B2">
        <w:rPr>
          <w:rFonts w:cs="Calibri"/>
          <w:lang w:val="en-US"/>
        </w:rPr>
        <w:t>facility</w:t>
      </w:r>
      <w:r w:rsidR="008C07B2" w:rsidRPr="003A49A2">
        <w:rPr>
          <w:rFonts w:cs="Calibri"/>
          <w:lang w:val="en-US"/>
        </w:rPr>
        <w:t>, which is scheduled to open in summer 2026,</w:t>
      </w:r>
      <w:r w:rsidRPr="003A49A2">
        <w:rPr>
          <w:rFonts w:cs="Calibri"/>
          <w:lang w:val="en-US"/>
        </w:rPr>
        <w:t xml:space="preserve"> supports A&amp;F Co.’s long-term growth strategy by further strengthening its fulfillment capabilities in North America. It also reflects Bleckmann’s commitment to</w:t>
      </w:r>
      <w:r w:rsidR="00A6664A" w:rsidRPr="003A49A2">
        <w:rPr>
          <w:rFonts w:cs="Calibri"/>
          <w:lang w:val="en-US"/>
        </w:rPr>
        <w:t xml:space="preserve"> </w:t>
      </w:r>
      <w:r w:rsidRPr="003A49A2">
        <w:rPr>
          <w:rFonts w:cs="Calibri"/>
          <w:lang w:val="en-US"/>
        </w:rPr>
        <w:t>scalable, flexible logistics solutions tailored to the unique needs of global retail brands.</w:t>
      </w:r>
    </w:p>
    <w:p w14:paraId="66B36561" w14:textId="77777777" w:rsidR="00396F3D" w:rsidRPr="003A49A2" w:rsidRDefault="00396F3D" w:rsidP="00E81A52">
      <w:pPr>
        <w:pStyle w:val="NoSpacing"/>
        <w:rPr>
          <w:rFonts w:cs="Calibri"/>
          <w:b/>
          <w:bCs/>
          <w:color w:val="C00000"/>
          <w:lang w:val="en-US"/>
        </w:rPr>
      </w:pPr>
    </w:p>
    <w:p w14:paraId="1305B64F" w14:textId="15823A0D" w:rsidR="00E81A52" w:rsidRPr="003A49A2" w:rsidRDefault="00E81A52" w:rsidP="00E81A52">
      <w:pPr>
        <w:pStyle w:val="NoSpacing"/>
        <w:rPr>
          <w:rFonts w:cs="Calibri"/>
          <w:lang w:val="en-US"/>
        </w:rPr>
      </w:pPr>
      <w:r w:rsidRPr="003A49A2">
        <w:rPr>
          <w:rFonts w:cs="Calibri"/>
          <w:lang w:val="en-US"/>
        </w:rPr>
        <w:t xml:space="preserve">“We are excited to deepen our relationship with A&amp;F Co. through this important expansion,” said </w:t>
      </w:r>
      <w:r w:rsidR="00054EAC" w:rsidRPr="003A49A2">
        <w:rPr>
          <w:rFonts w:cs="Calibri"/>
          <w:lang w:val="en-US"/>
        </w:rPr>
        <w:t>Kurt Pierloot</w:t>
      </w:r>
      <w:r w:rsidRPr="003A49A2">
        <w:rPr>
          <w:rFonts w:cs="Calibri"/>
          <w:lang w:val="en-US"/>
        </w:rPr>
        <w:t>, C</w:t>
      </w:r>
      <w:r w:rsidR="00054EAC" w:rsidRPr="003A49A2">
        <w:rPr>
          <w:rFonts w:cs="Calibri"/>
          <w:lang w:val="en-US"/>
        </w:rPr>
        <w:t>EO</w:t>
      </w:r>
      <w:r w:rsidRPr="003A49A2">
        <w:rPr>
          <w:rFonts w:cs="Calibri"/>
          <w:lang w:val="en-US"/>
        </w:rPr>
        <w:t xml:space="preserve"> of Bleckmann. “This distribution center will not only enhance A&amp;F Co.’s speed to market but also provide a robust, future-proof logistics solution aligned with their evolving business requirements.”</w:t>
      </w:r>
    </w:p>
    <w:p w14:paraId="5A195692" w14:textId="77777777" w:rsidR="00B1715B" w:rsidRDefault="00B1715B" w:rsidP="00E81A52">
      <w:pPr>
        <w:pStyle w:val="NoSpacing"/>
        <w:rPr>
          <w:rFonts w:cs="Calibri"/>
          <w:b/>
          <w:bCs/>
          <w:color w:val="C00000"/>
          <w:lang w:val="en-US"/>
        </w:rPr>
      </w:pPr>
    </w:p>
    <w:p w14:paraId="5666B21D" w14:textId="5FDE7015" w:rsidR="00E76E6D" w:rsidRPr="00E76E6D" w:rsidRDefault="0038770C" w:rsidP="00E81A52">
      <w:pPr>
        <w:pStyle w:val="NoSpacing"/>
        <w:rPr>
          <w:rFonts w:cs="Calibri"/>
          <w:b/>
          <w:bCs/>
          <w:color w:val="C00000"/>
          <w:sz w:val="24"/>
          <w:szCs w:val="24"/>
          <w:lang w:val="en-US"/>
        </w:rPr>
      </w:pPr>
      <w:r>
        <w:rPr>
          <w:rFonts w:cs="Calibri"/>
          <w:b/>
          <w:bCs/>
          <w:color w:val="C00000"/>
          <w:sz w:val="24"/>
          <w:szCs w:val="24"/>
          <w:lang w:val="en-US"/>
        </w:rPr>
        <w:t>Full</w:t>
      </w:r>
      <w:r w:rsidR="004F014D">
        <w:rPr>
          <w:rFonts w:cs="Calibri"/>
          <w:b/>
          <w:bCs/>
          <w:color w:val="C00000"/>
          <w:sz w:val="24"/>
          <w:szCs w:val="24"/>
          <w:lang w:val="en-US"/>
        </w:rPr>
        <w:t xml:space="preserve"> suite of logistics</w:t>
      </w:r>
      <w:r w:rsidR="009D69A5">
        <w:rPr>
          <w:rFonts w:cs="Calibri"/>
          <w:b/>
          <w:bCs/>
          <w:color w:val="C00000"/>
          <w:sz w:val="24"/>
          <w:szCs w:val="24"/>
          <w:lang w:val="en-US"/>
        </w:rPr>
        <w:t xml:space="preserve"> and supply chain services</w:t>
      </w:r>
    </w:p>
    <w:p w14:paraId="5D2F9D75" w14:textId="51F803D3" w:rsidR="00E81A52" w:rsidRPr="003A49A2" w:rsidRDefault="00E81A52" w:rsidP="00E81A52">
      <w:pPr>
        <w:pStyle w:val="NoSpacing"/>
        <w:rPr>
          <w:rFonts w:cs="Calibri"/>
          <w:lang w:val="en-US"/>
        </w:rPr>
      </w:pPr>
      <w:r w:rsidRPr="003A49A2">
        <w:rPr>
          <w:rFonts w:cs="Calibri"/>
          <w:lang w:val="en-US"/>
        </w:rPr>
        <w:t>Th</w:t>
      </w:r>
      <w:r w:rsidR="00B7098F" w:rsidRPr="003A49A2">
        <w:rPr>
          <w:rFonts w:cs="Calibri"/>
          <w:lang w:val="en-US"/>
        </w:rPr>
        <w:t>is</w:t>
      </w:r>
      <w:r w:rsidRPr="003A49A2">
        <w:rPr>
          <w:rFonts w:cs="Calibri"/>
          <w:lang w:val="en-US"/>
        </w:rPr>
        <w:t xml:space="preserve"> project includes a phased implementation plan to support long-term growth and agility. Bleckmann will provide a full suite of logistics and supply chain services, including automation, IT infrastructure integration and customized carrier labelling options. The collaboration is grounded in a comprehensive Service Level Agreement (SLA) and implementation roadmap.</w:t>
      </w:r>
    </w:p>
    <w:p w14:paraId="235C60DE" w14:textId="77777777" w:rsidR="00B7098F" w:rsidRPr="003A49A2" w:rsidRDefault="00B7098F" w:rsidP="00E81A52">
      <w:pPr>
        <w:pStyle w:val="NoSpacing"/>
        <w:rPr>
          <w:rFonts w:cs="Calibri"/>
          <w:b/>
          <w:bCs/>
          <w:color w:val="C00000"/>
          <w:lang w:val="en-US"/>
        </w:rPr>
      </w:pPr>
    </w:p>
    <w:p w14:paraId="0793040C" w14:textId="77777777" w:rsidR="003A49A2" w:rsidRPr="00BD79BF" w:rsidRDefault="00E81A52" w:rsidP="00CF5893">
      <w:pPr>
        <w:rPr>
          <w:rFonts w:ascii="Calibri" w:hAnsi="Calibri" w:cs="Calibri"/>
          <w:sz w:val="22"/>
          <w:szCs w:val="22"/>
          <w:lang w:val="en-US"/>
        </w:rPr>
      </w:pPr>
      <w:r w:rsidRPr="00BD79BF">
        <w:rPr>
          <w:rFonts w:ascii="Calibri" w:hAnsi="Calibri" w:cs="Calibri"/>
          <w:sz w:val="22"/>
          <w:szCs w:val="22"/>
          <w:lang w:val="en-US"/>
        </w:rPr>
        <w:t xml:space="preserve">“This is a fantastic next step in our partnership,” added </w:t>
      </w:r>
      <w:r w:rsidR="00680926" w:rsidRPr="00BD79BF">
        <w:rPr>
          <w:rFonts w:ascii="Calibri" w:hAnsi="Calibri" w:cs="Calibri"/>
          <w:sz w:val="22"/>
          <w:szCs w:val="22"/>
          <w:lang w:val="en-US"/>
        </w:rPr>
        <w:t>Quentin Godfirnon</w:t>
      </w:r>
      <w:r w:rsidRPr="00BD79BF">
        <w:rPr>
          <w:rFonts w:ascii="Calibri" w:hAnsi="Calibri" w:cs="Calibri"/>
          <w:sz w:val="22"/>
          <w:szCs w:val="22"/>
          <w:lang w:val="en-US"/>
        </w:rPr>
        <w:t xml:space="preserve">, Chief </w:t>
      </w:r>
      <w:r w:rsidR="00AF7951" w:rsidRPr="00BD79BF">
        <w:rPr>
          <w:rFonts w:ascii="Calibri" w:hAnsi="Calibri" w:cs="Calibri"/>
          <w:sz w:val="22"/>
          <w:szCs w:val="22"/>
          <w:lang w:val="en-US"/>
        </w:rPr>
        <w:t xml:space="preserve">Operational </w:t>
      </w:r>
      <w:r w:rsidR="00DD064C" w:rsidRPr="00BD79BF">
        <w:rPr>
          <w:rFonts w:ascii="Calibri" w:hAnsi="Calibri" w:cs="Calibri"/>
          <w:sz w:val="22"/>
          <w:szCs w:val="22"/>
          <w:lang w:val="en-US"/>
        </w:rPr>
        <w:t>Officer</w:t>
      </w:r>
      <w:r w:rsidRPr="00BD79BF">
        <w:rPr>
          <w:rFonts w:ascii="Calibri" w:hAnsi="Calibri" w:cs="Calibri"/>
          <w:sz w:val="22"/>
          <w:szCs w:val="22"/>
          <w:lang w:val="en-US"/>
        </w:rPr>
        <w:t xml:space="preserve"> at Bleckmann. “We are working closely with the A&amp;F Co. teams to ensure every milestone—from system integration to go-live—is met with precision and quality.”</w:t>
      </w:r>
      <w:r w:rsidR="00C8711E" w:rsidRPr="00BD79BF">
        <w:rPr>
          <w:rFonts w:ascii="Calibri" w:hAnsi="Calibri" w:cs="Calibri"/>
          <w:sz w:val="22"/>
          <w:szCs w:val="22"/>
          <w:lang w:val="en-US"/>
        </w:rPr>
        <w:t xml:space="preserve"> </w:t>
      </w:r>
    </w:p>
    <w:p w14:paraId="732EDFB7" w14:textId="77777777" w:rsidR="003A49A2" w:rsidRPr="003A49A2" w:rsidRDefault="003A49A2" w:rsidP="00CF5893">
      <w:pPr>
        <w:rPr>
          <w:rFonts w:cs="Calibri"/>
          <w:sz w:val="22"/>
          <w:szCs w:val="22"/>
          <w:lang w:val="en-US"/>
        </w:rPr>
      </w:pPr>
    </w:p>
    <w:p w14:paraId="29EBAB35" w14:textId="4F3035F6" w:rsidR="00CF5893" w:rsidRPr="009A0D25" w:rsidRDefault="00CF5893" w:rsidP="00CF5893">
      <w:pPr>
        <w:rPr>
          <w:rFonts w:ascii="Calibri" w:hAnsi="Calibri" w:cs="Calibri"/>
          <w:b/>
          <w:bCs/>
          <w:color w:val="C00000"/>
          <w:lang w:val="en-GB"/>
        </w:rPr>
      </w:pPr>
      <w:r w:rsidRPr="009A0D25">
        <w:rPr>
          <w:rFonts w:ascii="Calibri" w:hAnsi="Calibri" w:cs="Calibri"/>
          <w:b/>
          <w:bCs/>
          <w:color w:val="C00000"/>
          <w:lang w:val="en-GB"/>
        </w:rPr>
        <w:lastRenderedPageBreak/>
        <w:t>About Abercrombie &amp; Fitch Co.</w:t>
      </w:r>
    </w:p>
    <w:p w14:paraId="5113DE8E" w14:textId="37DA004E" w:rsidR="00CF5893" w:rsidRPr="003A49A2" w:rsidRDefault="00CF5893" w:rsidP="00CF5893">
      <w:pPr>
        <w:rPr>
          <w:rFonts w:ascii="Calibri" w:hAnsi="Calibri" w:cs="Calibri"/>
          <w:sz w:val="22"/>
          <w:szCs w:val="22"/>
          <w:lang w:val="en-GB"/>
        </w:rPr>
      </w:pPr>
      <w:r w:rsidRPr="003A49A2">
        <w:rPr>
          <w:rFonts w:ascii="Calibri" w:hAnsi="Calibri" w:cs="Calibri"/>
          <w:sz w:val="22"/>
          <w:szCs w:val="22"/>
          <w:lang w:val="en-GB"/>
        </w:rPr>
        <w:t xml:space="preserve">Abercrombie &amp; Fitch Co. (NYSE: ANF) is a global, digitally led, omnichannel specialty retailer of apparel and accessories catering to kids through millennials with assortments curated for their specific lifestyle needs. The company operates a family of brands, including Abercrombie &amp; Fitch and Hollister brands, each sharing a commitment to offer products of enduring quality and exceptional comfort that support global customers on their journey to being and becoming who they are. Abercrombie &amp; Fitch Co. operates </w:t>
      </w:r>
      <w:r w:rsidR="00A933C9" w:rsidRPr="003A49A2">
        <w:rPr>
          <w:rFonts w:ascii="Calibri" w:hAnsi="Calibri" w:cs="Calibri"/>
          <w:sz w:val="22"/>
          <w:szCs w:val="22"/>
          <w:lang w:val="en-GB"/>
        </w:rPr>
        <w:t xml:space="preserve">approximately </w:t>
      </w:r>
      <w:r w:rsidRPr="003A49A2">
        <w:rPr>
          <w:rFonts w:ascii="Calibri" w:hAnsi="Calibri" w:cs="Calibri"/>
          <w:sz w:val="22"/>
          <w:szCs w:val="22"/>
          <w:lang w:val="en-GB"/>
        </w:rPr>
        <w:t>790+ stores under these brands across North America, Europe, Asia and the Middle East, as well as the e-commerce sites abercrombie.com and hollisterco.com.</w:t>
      </w:r>
    </w:p>
    <w:p w14:paraId="77924B7B" w14:textId="77777777" w:rsidR="00D02B51" w:rsidRPr="00CF5893" w:rsidRDefault="00D02B51" w:rsidP="00644379">
      <w:pPr>
        <w:pStyle w:val="NoSpacing"/>
        <w:rPr>
          <w:rFonts w:cs="Calibri"/>
          <w:lang w:val="en-GB"/>
        </w:rPr>
      </w:pPr>
    </w:p>
    <w:p w14:paraId="2DAEB4BE" w14:textId="55197E4A" w:rsidR="00F24203" w:rsidRPr="009A0D25" w:rsidRDefault="00F24203" w:rsidP="00644379">
      <w:pPr>
        <w:pStyle w:val="NoSpacing"/>
        <w:rPr>
          <w:rFonts w:cs="Calibri"/>
          <w:b/>
          <w:bCs/>
          <w:sz w:val="24"/>
          <w:szCs w:val="24"/>
          <w:lang w:val="en-GB"/>
        </w:rPr>
      </w:pPr>
      <w:r w:rsidRPr="009A0D25">
        <w:rPr>
          <w:rFonts w:cs="Calibri"/>
          <w:b/>
          <w:bCs/>
          <w:color w:val="C00000"/>
          <w:sz w:val="24"/>
          <w:szCs w:val="24"/>
          <w:lang w:val="en-GB"/>
        </w:rPr>
        <w:t>About Bleckmann</w:t>
      </w:r>
    </w:p>
    <w:p w14:paraId="2258B55E" w14:textId="3B0B0D5E" w:rsidR="00F24203" w:rsidRPr="003A49A2" w:rsidRDefault="00F24203" w:rsidP="00F24203">
      <w:pPr>
        <w:pStyle w:val="NoSpacing"/>
        <w:rPr>
          <w:rFonts w:cs="Calibri"/>
          <w:lang w:val="en-GB"/>
        </w:rPr>
      </w:pPr>
      <w:r w:rsidRPr="003A49A2">
        <w:rPr>
          <w:rFonts w:cs="Calibri"/>
          <w:lang w:val="en-GB"/>
        </w:rPr>
        <w:t>Bleckmann is a market leader in supply chain management (SCM) services for fashion and lifestyle brands. Founded in 1862, Bleckmann evolved from a transportation company to a provider of complete supply chain solutions with specific expertise in e-fulfilment. From its strong base in Europe, the company expanded into the US and Asia, enabling Bleckmann to serve c</w:t>
      </w:r>
      <w:r w:rsidR="004A0444">
        <w:rPr>
          <w:rFonts w:cs="Calibri"/>
          <w:lang w:val="en-GB"/>
        </w:rPr>
        <w:t>lient</w:t>
      </w:r>
      <w:r w:rsidRPr="003A49A2">
        <w:rPr>
          <w:rFonts w:cs="Calibri"/>
          <w:lang w:val="en-GB"/>
        </w:rPr>
        <w:t xml:space="preserve">s around the world. Its investments and extensive experience in IT solutions ensure that Bleckmann offers a unified platform to its </w:t>
      </w:r>
      <w:r w:rsidR="004A0444" w:rsidRPr="003A49A2">
        <w:rPr>
          <w:rFonts w:cs="Calibri"/>
          <w:lang w:val="en-GB"/>
        </w:rPr>
        <w:t>c</w:t>
      </w:r>
      <w:r w:rsidR="004A0444">
        <w:rPr>
          <w:rFonts w:cs="Calibri"/>
          <w:lang w:val="en-GB"/>
        </w:rPr>
        <w:t>lient</w:t>
      </w:r>
      <w:r w:rsidR="004A0444" w:rsidRPr="003A49A2">
        <w:rPr>
          <w:rFonts w:cs="Calibri"/>
          <w:lang w:val="en-GB"/>
        </w:rPr>
        <w:t>s</w:t>
      </w:r>
      <w:r w:rsidRPr="003A49A2">
        <w:rPr>
          <w:rFonts w:cs="Calibri"/>
          <w:lang w:val="en-GB"/>
        </w:rPr>
        <w:t xml:space="preserve"> worldwide. Around 6500 team members are ready to support Bleckmann's </w:t>
      </w:r>
      <w:r w:rsidR="004A0444" w:rsidRPr="003A49A2">
        <w:rPr>
          <w:rFonts w:cs="Calibri"/>
          <w:lang w:val="en-GB"/>
        </w:rPr>
        <w:t>c</w:t>
      </w:r>
      <w:r w:rsidR="004A0444">
        <w:rPr>
          <w:rFonts w:cs="Calibri"/>
          <w:lang w:val="en-GB"/>
        </w:rPr>
        <w:t>lient</w:t>
      </w:r>
      <w:r w:rsidR="004A0444" w:rsidRPr="003A49A2">
        <w:rPr>
          <w:rFonts w:cs="Calibri"/>
          <w:lang w:val="en-GB"/>
        </w:rPr>
        <w:t>s</w:t>
      </w:r>
      <w:r w:rsidRPr="003A49A2">
        <w:rPr>
          <w:rFonts w:cs="Calibri"/>
          <w:lang w:val="en-GB"/>
        </w:rPr>
        <w:t xml:space="preserve"> and </w:t>
      </w:r>
      <w:r w:rsidR="001E5FB2" w:rsidRPr="003A49A2">
        <w:rPr>
          <w:rFonts w:cs="Calibri"/>
          <w:lang w:val="en-GB"/>
        </w:rPr>
        <w:t>fulfil</w:t>
      </w:r>
      <w:r w:rsidRPr="003A49A2">
        <w:rPr>
          <w:rFonts w:cs="Calibri"/>
          <w:lang w:val="en-GB"/>
        </w:rPr>
        <w:t xml:space="preserve"> their promises every day. With sales of 6</w:t>
      </w:r>
      <w:r w:rsidR="00622610" w:rsidRPr="003A49A2">
        <w:rPr>
          <w:rFonts w:cs="Calibri"/>
          <w:lang w:val="en-GB"/>
        </w:rPr>
        <w:t>4</w:t>
      </w:r>
      <w:r w:rsidR="00E375FD" w:rsidRPr="003A49A2">
        <w:rPr>
          <w:rFonts w:cs="Calibri"/>
          <w:lang w:val="en-GB"/>
        </w:rPr>
        <w:t>1</w:t>
      </w:r>
      <w:r w:rsidRPr="003A49A2">
        <w:rPr>
          <w:rFonts w:cs="Calibri"/>
          <w:lang w:val="en-GB"/>
        </w:rPr>
        <w:t xml:space="preserve"> million </w:t>
      </w:r>
      <w:r w:rsidR="00FF23DB" w:rsidRPr="003A49A2">
        <w:rPr>
          <w:rFonts w:cs="Calibri"/>
          <w:lang w:val="en-GB"/>
        </w:rPr>
        <w:t>E</w:t>
      </w:r>
      <w:r w:rsidRPr="003A49A2">
        <w:rPr>
          <w:rFonts w:cs="Calibri"/>
          <w:lang w:val="en-GB"/>
        </w:rPr>
        <w:t>uros (revenue 202</w:t>
      </w:r>
      <w:r w:rsidR="0073464A" w:rsidRPr="003A49A2">
        <w:rPr>
          <w:rFonts w:cs="Calibri"/>
          <w:lang w:val="en-GB"/>
        </w:rPr>
        <w:t>4</w:t>
      </w:r>
      <w:r w:rsidRPr="003A49A2">
        <w:rPr>
          <w:rFonts w:cs="Calibri"/>
          <w:lang w:val="en-GB"/>
        </w:rPr>
        <w:t xml:space="preserve">), Bleckmann has the scale and flexibility to provide world-class solutions for its </w:t>
      </w:r>
      <w:r w:rsidR="004A0444" w:rsidRPr="003A49A2">
        <w:rPr>
          <w:rFonts w:cs="Calibri"/>
          <w:lang w:val="en-GB"/>
        </w:rPr>
        <w:t>c</w:t>
      </w:r>
      <w:r w:rsidR="004A0444">
        <w:rPr>
          <w:rFonts w:cs="Calibri"/>
          <w:lang w:val="en-GB"/>
        </w:rPr>
        <w:t>lient</w:t>
      </w:r>
      <w:r w:rsidR="004A0444" w:rsidRPr="003A49A2">
        <w:rPr>
          <w:rFonts w:cs="Calibri"/>
          <w:lang w:val="en-GB"/>
        </w:rPr>
        <w:t>s</w:t>
      </w:r>
      <w:r w:rsidRPr="003A49A2">
        <w:rPr>
          <w:rFonts w:cs="Calibri"/>
          <w:lang w:val="en-GB"/>
        </w:rPr>
        <w:t xml:space="preserve">. For more information, visit </w:t>
      </w:r>
      <w:hyperlink r:id="rId9" w:history="1">
        <w:r w:rsidRPr="003A49A2">
          <w:rPr>
            <w:rStyle w:val="Hyperlink"/>
            <w:rFonts w:cs="Calibri"/>
            <w:lang w:val="en-GB"/>
          </w:rPr>
          <w:t>www.bleckmann.com</w:t>
        </w:r>
      </w:hyperlink>
      <w:r w:rsidRPr="003A49A2">
        <w:rPr>
          <w:rFonts w:cs="Calibri"/>
          <w:lang w:val="en-GB"/>
        </w:rPr>
        <w:t xml:space="preserve">  </w:t>
      </w:r>
    </w:p>
    <w:p w14:paraId="6491BCBE" w14:textId="77777777" w:rsidR="005B4727" w:rsidRDefault="005B4727" w:rsidP="005B4727">
      <w:pPr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6F2F96BA" w14:textId="77777777" w:rsidR="00CF5893" w:rsidRDefault="00CF5893" w:rsidP="005B4727">
      <w:pPr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60105F81" w14:textId="77777777" w:rsidR="00CF5893" w:rsidRDefault="00CF5893" w:rsidP="005B4727">
      <w:pPr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253C036E" w14:textId="77777777" w:rsidR="00CF5893" w:rsidRDefault="00CF5893" w:rsidP="005B4727">
      <w:pPr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1293B684" w14:textId="77777777" w:rsidR="00CF5893" w:rsidRDefault="00CF5893" w:rsidP="005B4727">
      <w:pPr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367557C5" w14:textId="77777777" w:rsidR="00CF5893" w:rsidRDefault="00CF5893" w:rsidP="005B4727">
      <w:pPr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0FC37BC9" w14:textId="77777777" w:rsidR="00CF5893" w:rsidRPr="005B4727" w:rsidRDefault="00CF5893" w:rsidP="005B4727">
      <w:pPr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1FF81A6D" w14:textId="77777777" w:rsidR="00CF5893" w:rsidRDefault="00CF5893" w:rsidP="00F24203">
      <w:pPr>
        <w:rPr>
          <w:rFonts w:ascii="Calibri" w:hAnsi="Calibri" w:cs="Calibri"/>
          <w:b/>
          <w:bCs/>
          <w:sz w:val="20"/>
          <w:szCs w:val="20"/>
          <w:lang w:val="en-GB"/>
        </w:rPr>
      </w:pPr>
    </w:p>
    <w:p w14:paraId="22F631DD" w14:textId="5C50B9E3" w:rsidR="00F24203" w:rsidRPr="00D10BF5" w:rsidRDefault="00F24203" w:rsidP="00F24203">
      <w:pPr>
        <w:rPr>
          <w:rFonts w:ascii="Calibri" w:hAnsi="Calibri" w:cs="Calibri"/>
          <w:b/>
          <w:bCs/>
          <w:color w:val="000000"/>
          <w:lang w:val="en-GB"/>
        </w:rPr>
      </w:pPr>
      <w:r w:rsidRPr="00D10BF5">
        <w:rPr>
          <w:rFonts w:ascii="Calibri" w:hAnsi="Calibri" w:cs="Calibri"/>
          <w:b/>
          <w:bCs/>
          <w:lang w:val="en-GB"/>
        </w:rPr>
        <w:t>Media inquiries:</w:t>
      </w:r>
    </w:p>
    <w:p w14:paraId="59E3B0BE" w14:textId="77777777" w:rsidR="00F24203" w:rsidRPr="00D10BF5" w:rsidRDefault="00F24203" w:rsidP="00F24203">
      <w:pPr>
        <w:rPr>
          <w:rFonts w:ascii="Calibri" w:hAnsi="Calibri" w:cs="Calibri"/>
          <w:b/>
          <w:bCs/>
          <w:color w:val="000000"/>
          <w:sz w:val="22"/>
          <w:szCs w:val="22"/>
          <w:lang w:val="en-GB"/>
        </w:rPr>
      </w:pPr>
    </w:p>
    <w:p w14:paraId="0F00517A" w14:textId="77777777" w:rsidR="00F24203" w:rsidRPr="00D10BF5" w:rsidRDefault="00F24203" w:rsidP="00F24203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D10BF5">
        <w:rPr>
          <w:rFonts w:ascii="Calibri" w:hAnsi="Calibri" w:cs="Calibri"/>
          <w:b/>
          <w:bCs/>
          <w:sz w:val="22"/>
          <w:szCs w:val="22"/>
          <w:lang w:val="en-GB"/>
        </w:rPr>
        <w:t xml:space="preserve">Dorota Tankink | </w:t>
      </w:r>
      <w:r w:rsidRPr="00D10BF5">
        <w:rPr>
          <w:rFonts w:ascii="Calibri" w:hAnsi="Calibri" w:cs="Calibri"/>
          <w:sz w:val="22"/>
          <w:szCs w:val="22"/>
          <w:lang w:val="en-GB"/>
        </w:rPr>
        <w:t xml:space="preserve">Bleckmann Marketing &amp; Communication Manager </w:t>
      </w:r>
    </w:p>
    <w:p w14:paraId="1A4270BE" w14:textId="77777777" w:rsidR="00F24203" w:rsidRPr="00D10BF5" w:rsidRDefault="00F24203" w:rsidP="00F24203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D10BF5">
        <w:rPr>
          <w:rFonts w:ascii="Calibri" w:hAnsi="Calibri" w:cs="Calibri"/>
          <w:sz w:val="22"/>
          <w:szCs w:val="22"/>
          <w:lang w:val="en-GB"/>
        </w:rPr>
        <w:t xml:space="preserve">+31 6 3012 9759 | </w:t>
      </w:r>
      <w:hyperlink r:id="rId10" w:history="1">
        <w:r w:rsidRPr="00D10BF5">
          <w:rPr>
            <w:rStyle w:val="Hyperlink"/>
            <w:rFonts w:ascii="Calibri" w:hAnsi="Calibri" w:cs="Calibri"/>
            <w:sz w:val="22"/>
            <w:szCs w:val="22"/>
            <w:lang w:val="en-GB"/>
          </w:rPr>
          <w:t>dorota.tankink@bleckmann.com</w:t>
        </w:r>
      </w:hyperlink>
      <w:r w:rsidRPr="00D10BF5">
        <w:rPr>
          <w:rFonts w:ascii="Calibri" w:hAnsi="Calibri" w:cs="Calibri"/>
          <w:sz w:val="22"/>
          <w:szCs w:val="22"/>
          <w:lang w:val="en-GB"/>
        </w:rPr>
        <w:t xml:space="preserve"> </w:t>
      </w:r>
    </w:p>
    <w:p w14:paraId="01EBDE14" w14:textId="77777777" w:rsidR="00F24203" w:rsidRPr="00D10BF5" w:rsidRDefault="00F24203" w:rsidP="00F24203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50B34975" w14:textId="77777777" w:rsidR="00F24203" w:rsidRPr="00D10BF5" w:rsidRDefault="00F24203" w:rsidP="00F24203">
      <w:pPr>
        <w:jc w:val="both"/>
        <w:rPr>
          <w:rFonts w:ascii="Calibri" w:hAnsi="Calibri" w:cs="Calibri"/>
          <w:sz w:val="22"/>
          <w:szCs w:val="22"/>
          <w:lang w:val="en-GB"/>
        </w:rPr>
      </w:pPr>
      <w:r w:rsidRPr="00D10BF5">
        <w:rPr>
          <w:rFonts w:ascii="Calibri" w:hAnsi="Calibri" w:cs="Calibri"/>
          <w:b/>
          <w:bCs/>
          <w:sz w:val="22"/>
          <w:szCs w:val="22"/>
          <w:lang w:val="en-GB"/>
        </w:rPr>
        <w:t xml:space="preserve">Gerard van der Zanden | </w:t>
      </w:r>
      <w:r w:rsidRPr="00D10BF5">
        <w:rPr>
          <w:rFonts w:ascii="Calibri" w:hAnsi="Calibri" w:cs="Calibri"/>
          <w:sz w:val="22"/>
          <w:szCs w:val="22"/>
          <w:lang w:val="en-GB"/>
        </w:rPr>
        <w:t>Bleckmann Marketing &amp; Communication Coordinator</w:t>
      </w:r>
    </w:p>
    <w:p w14:paraId="0915DD15" w14:textId="77777777" w:rsidR="00F24203" w:rsidRPr="00D10BF5" w:rsidRDefault="00F24203" w:rsidP="00F24203">
      <w:pPr>
        <w:jc w:val="both"/>
        <w:rPr>
          <w:rStyle w:val="Hyperlink"/>
          <w:rFonts w:ascii="Calibri" w:hAnsi="Calibri" w:cs="Calibri"/>
          <w:sz w:val="22"/>
          <w:szCs w:val="22"/>
          <w:lang w:val="en-GB"/>
        </w:rPr>
      </w:pPr>
      <w:r w:rsidRPr="00D10BF5">
        <w:rPr>
          <w:rFonts w:ascii="Calibri" w:hAnsi="Calibri" w:cs="Calibri"/>
          <w:sz w:val="22"/>
          <w:szCs w:val="22"/>
          <w:lang w:val="en-GB"/>
        </w:rPr>
        <w:t xml:space="preserve">+31 6 2258 6914 | </w:t>
      </w:r>
      <w:hyperlink r:id="rId11" w:history="1">
        <w:r w:rsidRPr="00D10BF5">
          <w:rPr>
            <w:rStyle w:val="Hyperlink"/>
            <w:rFonts w:ascii="Calibri" w:hAnsi="Calibri" w:cs="Calibri"/>
            <w:sz w:val="22"/>
            <w:szCs w:val="22"/>
            <w:lang w:val="en-GB"/>
          </w:rPr>
          <w:t>gerard.vanderzanden@bleckmann.com</w:t>
        </w:r>
      </w:hyperlink>
      <w:r w:rsidRPr="00D10BF5">
        <w:rPr>
          <w:rStyle w:val="Hyperlink"/>
          <w:rFonts w:ascii="Calibri" w:hAnsi="Calibri" w:cs="Calibri"/>
          <w:sz w:val="22"/>
          <w:szCs w:val="22"/>
          <w:lang w:val="en-GB"/>
        </w:rPr>
        <w:t xml:space="preserve"> </w:t>
      </w:r>
    </w:p>
    <w:p w14:paraId="74391A27" w14:textId="77777777" w:rsidR="00B4391C" w:rsidRPr="002C00A2" w:rsidRDefault="00B4391C" w:rsidP="00F24203">
      <w:pPr>
        <w:jc w:val="both"/>
        <w:rPr>
          <w:rFonts w:ascii="Calibri" w:hAnsi="Calibri" w:cs="Calibri"/>
          <w:sz w:val="22"/>
          <w:szCs w:val="22"/>
          <w:lang w:val="en-GB"/>
        </w:rPr>
      </w:pPr>
    </w:p>
    <w:p w14:paraId="79947438" w14:textId="77777777" w:rsidR="007B61D7" w:rsidRPr="002C00A2" w:rsidRDefault="005B4727" w:rsidP="007B61D7">
      <w:pPr>
        <w:rPr>
          <w:rFonts w:ascii="Calibri" w:hAnsi="Calibri" w:cs="Calibri"/>
          <w:b/>
          <w:bCs/>
          <w:sz w:val="22"/>
          <w:szCs w:val="22"/>
          <w:lang w:val="en-GB"/>
        </w:rPr>
      </w:pPr>
      <w:r w:rsidRPr="002C00A2">
        <w:rPr>
          <w:rFonts w:ascii="Calibri" w:hAnsi="Calibri" w:cs="Calibri"/>
          <w:b/>
          <w:bCs/>
          <w:sz w:val="22"/>
          <w:szCs w:val="22"/>
          <w:lang w:val="en-GB"/>
        </w:rPr>
        <w:t>Mackenzie Gusweiler</w:t>
      </w:r>
      <w:r w:rsidR="00147B8C" w:rsidRPr="002C00A2">
        <w:rPr>
          <w:rFonts w:ascii="Calibri" w:hAnsi="Calibri" w:cs="Calibri"/>
          <w:b/>
          <w:bCs/>
          <w:sz w:val="22"/>
          <w:szCs w:val="22"/>
          <w:lang w:val="en-US"/>
        </w:rPr>
        <w:t xml:space="preserve"> </w:t>
      </w:r>
      <w:r w:rsidR="009B265C" w:rsidRPr="002C00A2">
        <w:rPr>
          <w:rFonts w:ascii="Calibri" w:hAnsi="Calibri" w:cs="Calibri"/>
          <w:sz w:val="22"/>
          <w:szCs w:val="22"/>
          <w:lang w:val="en-GB"/>
        </w:rPr>
        <w:t xml:space="preserve">| </w:t>
      </w:r>
      <w:r w:rsidR="007B61D7" w:rsidRPr="002C00A2">
        <w:rPr>
          <w:rFonts w:ascii="Calibri" w:hAnsi="Calibri" w:cs="Calibri"/>
          <w:sz w:val="22"/>
          <w:szCs w:val="22"/>
          <w:lang w:val="en-GB"/>
        </w:rPr>
        <w:t>Abercrombie &amp; Fitch Co.</w:t>
      </w:r>
    </w:p>
    <w:p w14:paraId="5DEBD4DB" w14:textId="5D899A1F" w:rsidR="005C2155" w:rsidRPr="00797701" w:rsidRDefault="00797701" w:rsidP="003629C3">
      <w:pPr>
        <w:rPr>
          <w:rFonts w:ascii="Calibri" w:hAnsi="Calibri" w:cs="Calibri"/>
          <w:sz w:val="22"/>
          <w:szCs w:val="22"/>
          <w:lang w:val="fr-BE"/>
        </w:rPr>
      </w:pPr>
      <w:r w:rsidRPr="007833A6">
        <w:rPr>
          <w:rFonts w:ascii="Calibri" w:hAnsi="Calibri" w:cs="Calibri"/>
          <w:sz w:val="22"/>
          <w:szCs w:val="22"/>
          <w:lang w:val="fr-BE"/>
        </w:rPr>
        <w:t xml:space="preserve">+1 </w:t>
      </w:r>
      <w:r w:rsidR="007B61D7" w:rsidRPr="007833A6">
        <w:rPr>
          <w:rFonts w:ascii="Calibri" w:hAnsi="Calibri" w:cs="Calibri"/>
          <w:sz w:val="22"/>
          <w:szCs w:val="22"/>
          <w:lang w:val="fr-BE"/>
        </w:rPr>
        <w:t>614 283</w:t>
      </w:r>
      <w:r w:rsidRPr="007833A6">
        <w:rPr>
          <w:rFonts w:ascii="Calibri" w:hAnsi="Calibri" w:cs="Calibri"/>
          <w:sz w:val="22"/>
          <w:szCs w:val="22"/>
          <w:lang w:val="fr-BE"/>
        </w:rPr>
        <w:t xml:space="preserve"> </w:t>
      </w:r>
      <w:r w:rsidR="007B61D7" w:rsidRPr="007833A6">
        <w:rPr>
          <w:rFonts w:ascii="Calibri" w:hAnsi="Calibri" w:cs="Calibri"/>
          <w:sz w:val="22"/>
          <w:szCs w:val="22"/>
          <w:lang w:val="fr-BE"/>
        </w:rPr>
        <w:t>6192</w:t>
      </w:r>
      <w:r w:rsidR="007833A6" w:rsidRPr="007833A6">
        <w:rPr>
          <w:rFonts w:ascii="Calibri" w:hAnsi="Calibri" w:cs="Calibri"/>
          <w:sz w:val="22"/>
          <w:szCs w:val="22"/>
          <w:lang w:val="fr-BE"/>
        </w:rPr>
        <w:t xml:space="preserve"> | </w:t>
      </w:r>
      <w:hyperlink r:id="rId12" w:history="1">
        <w:r w:rsidR="007833A6" w:rsidRPr="00EA5971">
          <w:rPr>
            <w:rStyle w:val="Hyperlink"/>
            <w:rFonts w:ascii="Calibri" w:hAnsi="Calibri" w:cs="Calibri"/>
            <w:sz w:val="22"/>
            <w:szCs w:val="22"/>
            <w:lang w:val="fr-BE"/>
          </w:rPr>
          <w:t>Public_Relations@anfcorp.com</w:t>
        </w:r>
      </w:hyperlink>
    </w:p>
    <w:p w14:paraId="2F14CFF2" w14:textId="77777777" w:rsidR="00D10BF5" w:rsidRPr="00797701" w:rsidRDefault="00D10BF5">
      <w:pPr>
        <w:jc w:val="both"/>
        <w:rPr>
          <w:rFonts w:ascii="Calibri" w:hAnsi="Calibri" w:cs="Calibri"/>
          <w:sz w:val="20"/>
          <w:szCs w:val="20"/>
          <w:lang w:val="fr-BE"/>
        </w:rPr>
      </w:pPr>
    </w:p>
    <w:sectPr w:rsidR="00D10BF5" w:rsidRPr="00797701">
      <w:headerReference w:type="default" r:id="rId13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837E8EA" w14:textId="77777777" w:rsidR="00E10E5E" w:rsidRDefault="00E10E5E" w:rsidP="00FF5975">
      <w:r>
        <w:separator/>
      </w:r>
    </w:p>
  </w:endnote>
  <w:endnote w:type="continuationSeparator" w:id="0">
    <w:p w14:paraId="4AF45B33" w14:textId="77777777" w:rsidR="00E10E5E" w:rsidRDefault="00E10E5E" w:rsidP="00FF5975">
      <w:r>
        <w:continuationSeparator/>
      </w:r>
    </w:p>
  </w:endnote>
  <w:endnote w:type="continuationNotice" w:id="1">
    <w:p w14:paraId="25A69A27" w14:textId="77777777" w:rsidR="00E10E5E" w:rsidRDefault="00E10E5E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7AF7E0B" w14:textId="77777777" w:rsidR="00E10E5E" w:rsidRDefault="00E10E5E" w:rsidP="00FF5975">
      <w:r>
        <w:separator/>
      </w:r>
    </w:p>
  </w:footnote>
  <w:footnote w:type="continuationSeparator" w:id="0">
    <w:p w14:paraId="1573625E" w14:textId="77777777" w:rsidR="00E10E5E" w:rsidRDefault="00E10E5E" w:rsidP="00FF5975">
      <w:r>
        <w:continuationSeparator/>
      </w:r>
    </w:p>
  </w:footnote>
  <w:footnote w:type="continuationNotice" w:id="1">
    <w:p w14:paraId="150C0741" w14:textId="77777777" w:rsidR="00E10E5E" w:rsidRDefault="00E10E5E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8601DE3" w14:textId="77777777" w:rsidR="00FF5975" w:rsidRPr="00657195" w:rsidRDefault="00FF5975" w:rsidP="00FF5975">
    <w:pPr>
      <w:pStyle w:val="Header"/>
      <w:tabs>
        <w:tab w:val="right" w:pos="9540"/>
      </w:tabs>
      <w:ind w:left="-540" w:right="-517"/>
      <w:jc w:val="right"/>
      <w:rPr>
        <w:b/>
        <w:sz w:val="20"/>
        <w:lang w:val="en-US"/>
      </w:rPr>
    </w:pPr>
    <w:r>
      <w:rPr>
        <w:noProof/>
        <w:sz w:val="20"/>
        <w:lang w:val="en-US"/>
      </w:rPr>
      <w:drawing>
        <wp:anchor distT="0" distB="0" distL="114300" distR="114300" simplePos="0" relativeHeight="251658240" behindDoc="0" locked="0" layoutInCell="1" allowOverlap="1" wp14:anchorId="2B027E4F" wp14:editId="19B458B8">
          <wp:simplePos x="0" y="0"/>
          <wp:positionH relativeFrom="column">
            <wp:posOffset>-546100</wp:posOffset>
          </wp:positionH>
          <wp:positionV relativeFrom="paragraph">
            <wp:posOffset>-273685</wp:posOffset>
          </wp:positionV>
          <wp:extent cx="2520000" cy="981155"/>
          <wp:effectExtent l="0" t="0" r="0" b="0"/>
          <wp:wrapNone/>
          <wp:docPr id="3" name="Afbeelding 3" descr="Shape&#10;&#10;Description automatically generated with low confidenc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 descr="Shape&#10;&#10;Description automatically generated with low confidenc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0000" cy="981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4A676BF3" w14:textId="77777777" w:rsidR="00FF5975" w:rsidRPr="00747773" w:rsidRDefault="00FF5975" w:rsidP="00FF5975">
    <w:pPr>
      <w:pStyle w:val="Header"/>
      <w:ind w:right="-517"/>
      <w:jc w:val="right"/>
      <w:rPr>
        <w:b/>
        <w:sz w:val="20"/>
        <w:lang w:val="en-US"/>
      </w:rPr>
    </w:pPr>
    <w:r w:rsidRPr="00747773">
      <w:rPr>
        <w:b/>
        <w:sz w:val="20"/>
        <w:lang w:val="en-US"/>
      </w:rPr>
      <w:t xml:space="preserve">bleckmann.com </w:t>
    </w:r>
  </w:p>
  <w:p w14:paraId="7CA524FC" w14:textId="77777777" w:rsidR="00FF5975" w:rsidRDefault="00FF5975" w:rsidP="00FF5975">
    <w:pPr>
      <w:pStyle w:val="Header"/>
      <w:jc w:val="right"/>
      <w:rPr>
        <w:sz w:val="20"/>
        <w:lang w:val="en-US"/>
      </w:rPr>
    </w:pPr>
  </w:p>
  <w:p w14:paraId="6688E456" w14:textId="77777777" w:rsidR="00FF5975" w:rsidRDefault="00FF5975" w:rsidP="00FF5975">
    <w:pPr>
      <w:pStyle w:val="Header"/>
      <w:jc w:val="right"/>
      <w:rPr>
        <w:sz w:val="20"/>
        <w:lang w:val="en-US"/>
      </w:rPr>
    </w:pPr>
    <w:r>
      <w:rPr>
        <w:noProof/>
        <w:sz w:val="20"/>
        <w:lang w:val="en-US"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36BC5147" wp14:editId="7186E0BD">
              <wp:simplePos x="0" y="0"/>
              <wp:positionH relativeFrom="column">
                <wp:posOffset>-333375</wp:posOffset>
              </wp:positionH>
              <wp:positionV relativeFrom="paragraph">
                <wp:posOffset>126365</wp:posOffset>
              </wp:positionV>
              <wp:extent cx="6391275" cy="0"/>
              <wp:effectExtent l="0" t="0" r="19050" b="38100"/>
              <wp:wrapNone/>
              <wp:docPr id="17" name="Rechte verbindingslijn 1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391275" cy="0"/>
                      </a:xfrm>
                      <a:prstGeom prst="line">
                        <a:avLst/>
                      </a:prstGeom>
                      <a:ln>
                        <a:solidFill>
                          <a:srgbClr val="545960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 xmlns:arto="http://schemas.microsoft.com/office/word/2006/arto">
          <w:pict>
            <v:line w14:anchorId="01FDE920" id="Rechte verbindingslijn 17" o:spid="_x0000_s1026" style="position:absolute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26.25pt,9.95pt" to="477pt,9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" strokecolor="#545960" strokeweight=".5pt">
              <v:stroke joinstyle="miter"/>
            </v:line>
          </w:pict>
        </mc:Fallback>
      </mc:AlternateContent>
    </w:r>
  </w:p>
  <w:p w14:paraId="2CAC9CC6" w14:textId="77777777" w:rsidR="00FF5975" w:rsidRDefault="00FF5975" w:rsidP="00FF5975">
    <w:pPr>
      <w:pStyle w:val="Header"/>
      <w:jc w:val="right"/>
      <w:rPr>
        <w:sz w:val="20"/>
        <w:lang w:val="en-US"/>
      </w:rPr>
    </w:pPr>
  </w:p>
  <w:p w14:paraId="14D8023F" w14:textId="77777777" w:rsidR="00FF5975" w:rsidRDefault="00FF5975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B549B"/>
    <w:rsid w:val="000009A7"/>
    <w:rsid w:val="00001B5E"/>
    <w:rsid w:val="000027E3"/>
    <w:rsid w:val="000030C2"/>
    <w:rsid w:val="000040BC"/>
    <w:rsid w:val="00005136"/>
    <w:rsid w:val="000070F1"/>
    <w:rsid w:val="00007BD3"/>
    <w:rsid w:val="00011AF4"/>
    <w:rsid w:val="000200A2"/>
    <w:rsid w:val="00036413"/>
    <w:rsid w:val="00036C8D"/>
    <w:rsid w:val="00044DD1"/>
    <w:rsid w:val="00050225"/>
    <w:rsid w:val="000517BE"/>
    <w:rsid w:val="00054EAC"/>
    <w:rsid w:val="0006349E"/>
    <w:rsid w:val="0007067D"/>
    <w:rsid w:val="00086712"/>
    <w:rsid w:val="000956E1"/>
    <w:rsid w:val="000A0BCA"/>
    <w:rsid w:val="000A175F"/>
    <w:rsid w:val="000A3890"/>
    <w:rsid w:val="000A3B62"/>
    <w:rsid w:val="000B5A1F"/>
    <w:rsid w:val="000C07DB"/>
    <w:rsid w:val="000C103A"/>
    <w:rsid w:val="000D040B"/>
    <w:rsid w:val="000D2873"/>
    <w:rsid w:val="000F6444"/>
    <w:rsid w:val="001017A5"/>
    <w:rsid w:val="001072BA"/>
    <w:rsid w:val="001129BA"/>
    <w:rsid w:val="00113DFB"/>
    <w:rsid w:val="00114B28"/>
    <w:rsid w:val="00117894"/>
    <w:rsid w:val="00121882"/>
    <w:rsid w:val="0012413C"/>
    <w:rsid w:val="001318FA"/>
    <w:rsid w:val="00132B1C"/>
    <w:rsid w:val="001367CC"/>
    <w:rsid w:val="00147B8C"/>
    <w:rsid w:val="0015153C"/>
    <w:rsid w:val="00151601"/>
    <w:rsid w:val="00153DE2"/>
    <w:rsid w:val="001552E8"/>
    <w:rsid w:val="0015538D"/>
    <w:rsid w:val="00155993"/>
    <w:rsid w:val="0019322B"/>
    <w:rsid w:val="001A5905"/>
    <w:rsid w:val="001B2FE1"/>
    <w:rsid w:val="001C77DC"/>
    <w:rsid w:val="001D30C3"/>
    <w:rsid w:val="001D3AE8"/>
    <w:rsid w:val="001E11C6"/>
    <w:rsid w:val="001E5FB2"/>
    <w:rsid w:val="001F5CA8"/>
    <w:rsid w:val="002168BF"/>
    <w:rsid w:val="002226E0"/>
    <w:rsid w:val="00225B36"/>
    <w:rsid w:val="00226996"/>
    <w:rsid w:val="00233730"/>
    <w:rsid w:val="00237708"/>
    <w:rsid w:val="0024486D"/>
    <w:rsid w:val="00244E64"/>
    <w:rsid w:val="00255C62"/>
    <w:rsid w:val="002818B5"/>
    <w:rsid w:val="002861EC"/>
    <w:rsid w:val="002918DE"/>
    <w:rsid w:val="002A307E"/>
    <w:rsid w:val="002A7564"/>
    <w:rsid w:val="002B28E3"/>
    <w:rsid w:val="002B549B"/>
    <w:rsid w:val="002B7705"/>
    <w:rsid w:val="002B7A09"/>
    <w:rsid w:val="002C00A2"/>
    <w:rsid w:val="002C318E"/>
    <w:rsid w:val="002C31C9"/>
    <w:rsid w:val="002C6606"/>
    <w:rsid w:val="002D2EFA"/>
    <w:rsid w:val="002E1863"/>
    <w:rsid w:val="002E497A"/>
    <w:rsid w:val="00300919"/>
    <w:rsid w:val="003036EE"/>
    <w:rsid w:val="00316772"/>
    <w:rsid w:val="00316BDA"/>
    <w:rsid w:val="00317C6B"/>
    <w:rsid w:val="00325FE1"/>
    <w:rsid w:val="0032606A"/>
    <w:rsid w:val="00326EFC"/>
    <w:rsid w:val="00345130"/>
    <w:rsid w:val="003629C3"/>
    <w:rsid w:val="00363CD6"/>
    <w:rsid w:val="00374A7C"/>
    <w:rsid w:val="00380B87"/>
    <w:rsid w:val="0038544B"/>
    <w:rsid w:val="00385D6C"/>
    <w:rsid w:val="0038770C"/>
    <w:rsid w:val="00396F3D"/>
    <w:rsid w:val="003A0F2B"/>
    <w:rsid w:val="003A1C84"/>
    <w:rsid w:val="003A49A2"/>
    <w:rsid w:val="003A4C35"/>
    <w:rsid w:val="003B40ED"/>
    <w:rsid w:val="003B546C"/>
    <w:rsid w:val="003C26DC"/>
    <w:rsid w:val="003C4637"/>
    <w:rsid w:val="003E6619"/>
    <w:rsid w:val="00401293"/>
    <w:rsid w:val="00417B10"/>
    <w:rsid w:val="004259A8"/>
    <w:rsid w:val="004263B6"/>
    <w:rsid w:val="004300A8"/>
    <w:rsid w:val="00433B83"/>
    <w:rsid w:val="00433CD3"/>
    <w:rsid w:val="0043512C"/>
    <w:rsid w:val="00442CF6"/>
    <w:rsid w:val="004455A9"/>
    <w:rsid w:val="00451FB5"/>
    <w:rsid w:val="004715A0"/>
    <w:rsid w:val="0048732F"/>
    <w:rsid w:val="00490D9E"/>
    <w:rsid w:val="004916A1"/>
    <w:rsid w:val="004920A9"/>
    <w:rsid w:val="00492138"/>
    <w:rsid w:val="00496DAD"/>
    <w:rsid w:val="004A0444"/>
    <w:rsid w:val="004A726F"/>
    <w:rsid w:val="004A79E1"/>
    <w:rsid w:val="004B6AE2"/>
    <w:rsid w:val="004C7554"/>
    <w:rsid w:val="004D17D9"/>
    <w:rsid w:val="004F014D"/>
    <w:rsid w:val="004F62C8"/>
    <w:rsid w:val="00506F13"/>
    <w:rsid w:val="00506F30"/>
    <w:rsid w:val="00517F1E"/>
    <w:rsid w:val="0053648C"/>
    <w:rsid w:val="00542E9F"/>
    <w:rsid w:val="005519BF"/>
    <w:rsid w:val="00552A8C"/>
    <w:rsid w:val="005570F7"/>
    <w:rsid w:val="00561C4F"/>
    <w:rsid w:val="00575611"/>
    <w:rsid w:val="005868F7"/>
    <w:rsid w:val="00595F6F"/>
    <w:rsid w:val="005A3955"/>
    <w:rsid w:val="005A55D1"/>
    <w:rsid w:val="005A5A66"/>
    <w:rsid w:val="005B4727"/>
    <w:rsid w:val="005C2155"/>
    <w:rsid w:val="005C306B"/>
    <w:rsid w:val="005C4F26"/>
    <w:rsid w:val="005D3886"/>
    <w:rsid w:val="005D7375"/>
    <w:rsid w:val="005F072C"/>
    <w:rsid w:val="005F4A5C"/>
    <w:rsid w:val="005F6353"/>
    <w:rsid w:val="005F669A"/>
    <w:rsid w:val="005F6916"/>
    <w:rsid w:val="006135FC"/>
    <w:rsid w:val="00620095"/>
    <w:rsid w:val="0062198C"/>
    <w:rsid w:val="00622610"/>
    <w:rsid w:val="00630E35"/>
    <w:rsid w:val="00644379"/>
    <w:rsid w:val="00644B93"/>
    <w:rsid w:val="00654327"/>
    <w:rsid w:val="0066749B"/>
    <w:rsid w:val="00680926"/>
    <w:rsid w:val="006835B1"/>
    <w:rsid w:val="006B5CE6"/>
    <w:rsid w:val="006B5DBF"/>
    <w:rsid w:val="006C38DE"/>
    <w:rsid w:val="006D0445"/>
    <w:rsid w:val="006D6C2F"/>
    <w:rsid w:val="006D70A9"/>
    <w:rsid w:val="00711E28"/>
    <w:rsid w:val="00717309"/>
    <w:rsid w:val="00724195"/>
    <w:rsid w:val="007258BE"/>
    <w:rsid w:val="00733E7A"/>
    <w:rsid w:val="0073464A"/>
    <w:rsid w:val="0073579A"/>
    <w:rsid w:val="00742956"/>
    <w:rsid w:val="007514C1"/>
    <w:rsid w:val="0075322B"/>
    <w:rsid w:val="00754C65"/>
    <w:rsid w:val="007577B1"/>
    <w:rsid w:val="00761D1C"/>
    <w:rsid w:val="00774A20"/>
    <w:rsid w:val="007833A6"/>
    <w:rsid w:val="00784D73"/>
    <w:rsid w:val="00786AC2"/>
    <w:rsid w:val="00787108"/>
    <w:rsid w:val="00797701"/>
    <w:rsid w:val="007A1D8C"/>
    <w:rsid w:val="007B1AF3"/>
    <w:rsid w:val="007B61D7"/>
    <w:rsid w:val="007C1221"/>
    <w:rsid w:val="007C1A5A"/>
    <w:rsid w:val="007C6CC9"/>
    <w:rsid w:val="007E031E"/>
    <w:rsid w:val="007E157F"/>
    <w:rsid w:val="007E2138"/>
    <w:rsid w:val="007E3034"/>
    <w:rsid w:val="007E4A4A"/>
    <w:rsid w:val="007F1E07"/>
    <w:rsid w:val="0080296E"/>
    <w:rsid w:val="00803695"/>
    <w:rsid w:val="008219DA"/>
    <w:rsid w:val="00821B74"/>
    <w:rsid w:val="00824B2E"/>
    <w:rsid w:val="008340A7"/>
    <w:rsid w:val="0083729B"/>
    <w:rsid w:val="008544C4"/>
    <w:rsid w:val="008546F4"/>
    <w:rsid w:val="00862651"/>
    <w:rsid w:val="00865C9B"/>
    <w:rsid w:val="0086732E"/>
    <w:rsid w:val="008732F7"/>
    <w:rsid w:val="008746FC"/>
    <w:rsid w:val="0087664B"/>
    <w:rsid w:val="00877188"/>
    <w:rsid w:val="00884350"/>
    <w:rsid w:val="00884AC9"/>
    <w:rsid w:val="00890CB1"/>
    <w:rsid w:val="00893D5C"/>
    <w:rsid w:val="008A086C"/>
    <w:rsid w:val="008A3BF7"/>
    <w:rsid w:val="008B45C5"/>
    <w:rsid w:val="008C07B2"/>
    <w:rsid w:val="008C1398"/>
    <w:rsid w:val="008C1609"/>
    <w:rsid w:val="008D4CDF"/>
    <w:rsid w:val="00901D53"/>
    <w:rsid w:val="00904B5E"/>
    <w:rsid w:val="00907449"/>
    <w:rsid w:val="00912F70"/>
    <w:rsid w:val="0091345F"/>
    <w:rsid w:val="0092055D"/>
    <w:rsid w:val="0092598B"/>
    <w:rsid w:val="00930565"/>
    <w:rsid w:val="00947EF5"/>
    <w:rsid w:val="00960692"/>
    <w:rsid w:val="0096662F"/>
    <w:rsid w:val="00966DD8"/>
    <w:rsid w:val="00971A74"/>
    <w:rsid w:val="00971C84"/>
    <w:rsid w:val="0098190F"/>
    <w:rsid w:val="00990411"/>
    <w:rsid w:val="0099568F"/>
    <w:rsid w:val="009A0D25"/>
    <w:rsid w:val="009A6DD2"/>
    <w:rsid w:val="009A7D9A"/>
    <w:rsid w:val="009B265C"/>
    <w:rsid w:val="009C04E3"/>
    <w:rsid w:val="009C371B"/>
    <w:rsid w:val="009C77B8"/>
    <w:rsid w:val="009D3F5F"/>
    <w:rsid w:val="009D69A5"/>
    <w:rsid w:val="009E5114"/>
    <w:rsid w:val="009F0E54"/>
    <w:rsid w:val="009F158A"/>
    <w:rsid w:val="009F3AC4"/>
    <w:rsid w:val="009F72E9"/>
    <w:rsid w:val="00A027FD"/>
    <w:rsid w:val="00A05325"/>
    <w:rsid w:val="00A05497"/>
    <w:rsid w:val="00A077B5"/>
    <w:rsid w:val="00A12325"/>
    <w:rsid w:val="00A32F93"/>
    <w:rsid w:val="00A34281"/>
    <w:rsid w:val="00A37BB5"/>
    <w:rsid w:val="00A523D5"/>
    <w:rsid w:val="00A571FA"/>
    <w:rsid w:val="00A57964"/>
    <w:rsid w:val="00A627E1"/>
    <w:rsid w:val="00A6664A"/>
    <w:rsid w:val="00A84463"/>
    <w:rsid w:val="00A92D13"/>
    <w:rsid w:val="00A933C9"/>
    <w:rsid w:val="00A94723"/>
    <w:rsid w:val="00A95900"/>
    <w:rsid w:val="00A96AA8"/>
    <w:rsid w:val="00AA06D5"/>
    <w:rsid w:val="00AC51D9"/>
    <w:rsid w:val="00AC7AD9"/>
    <w:rsid w:val="00AD43E1"/>
    <w:rsid w:val="00AD7959"/>
    <w:rsid w:val="00AE5061"/>
    <w:rsid w:val="00AF7951"/>
    <w:rsid w:val="00B023D2"/>
    <w:rsid w:val="00B04AF3"/>
    <w:rsid w:val="00B1715B"/>
    <w:rsid w:val="00B25D94"/>
    <w:rsid w:val="00B30026"/>
    <w:rsid w:val="00B33B08"/>
    <w:rsid w:val="00B4391C"/>
    <w:rsid w:val="00B61F5D"/>
    <w:rsid w:val="00B67E44"/>
    <w:rsid w:val="00B7098F"/>
    <w:rsid w:val="00B75FC7"/>
    <w:rsid w:val="00B80C36"/>
    <w:rsid w:val="00B80E37"/>
    <w:rsid w:val="00B82F11"/>
    <w:rsid w:val="00B84448"/>
    <w:rsid w:val="00B87E20"/>
    <w:rsid w:val="00B92719"/>
    <w:rsid w:val="00B92ECA"/>
    <w:rsid w:val="00BA4306"/>
    <w:rsid w:val="00BB5D61"/>
    <w:rsid w:val="00BB629E"/>
    <w:rsid w:val="00BD75C5"/>
    <w:rsid w:val="00BD79BF"/>
    <w:rsid w:val="00BF1621"/>
    <w:rsid w:val="00BF1D04"/>
    <w:rsid w:val="00BF24F2"/>
    <w:rsid w:val="00C07F41"/>
    <w:rsid w:val="00C167CD"/>
    <w:rsid w:val="00C214F9"/>
    <w:rsid w:val="00C235E6"/>
    <w:rsid w:val="00C24869"/>
    <w:rsid w:val="00C25E66"/>
    <w:rsid w:val="00C26FAD"/>
    <w:rsid w:val="00C459D4"/>
    <w:rsid w:val="00C5220D"/>
    <w:rsid w:val="00C5654E"/>
    <w:rsid w:val="00C63971"/>
    <w:rsid w:val="00C77782"/>
    <w:rsid w:val="00C8711E"/>
    <w:rsid w:val="00C906C7"/>
    <w:rsid w:val="00CA0628"/>
    <w:rsid w:val="00CA5B9A"/>
    <w:rsid w:val="00CB3F05"/>
    <w:rsid w:val="00CC5E1A"/>
    <w:rsid w:val="00CC7078"/>
    <w:rsid w:val="00CC7FFC"/>
    <w:rsid w:val="00CD7DCF"/>
    <w:rsid w:val="00CE0129"/>
    <w:rsid w:val="00CE38A0"/>
    <w:rsid w:val="00CE7B4B"/>
    <w:rsid w:val="00CF42FB"/>
    <w:rsid w:val="00CF43A5"/>
    <w:rsid w:val="00CF5893"/>
    <w:rsid w:val="00D01821"/>
    <w:rsid w:val="00D02B51"/>
    <w:rsid w:val="00D10BF5"/>
    <w:rsid w:val="00D223AE"/>
    <w:rsid w:val="00D33582"/>
    <w:rsid w:val="00D339DE"/>
    <w:rsid w:val="00D37745"/>
    <w:rsid w:val="00D45DE2"/>
    <w:rsid w:val="00D508BC"/>
    <w:rsid w:val="00D55BF3"/>
    <w:rsid w:val="00D623B3"/>
    <w:rsid w:val="00D851C9"/>
    <w:rsid w:val="00D85CF3"/>
    <w:rsid w:val="00D91AFF"/>
    <w:rsid w:val="00DA2393"/>
    <w:rsid w:val="00DA3756"/>
    <w:rsid w:val="00DA412C"/>
    <w:rsid w:val="00DB7A1E"/>
    <w:rsid w:val="00DC197D"/>
    <w:rsid w:val="00DD064C"/>
    <w:rsid w:val="00DD2A9A"/>
    <w:rsid w:val="00DE7DAE"/>
    <w:rsid w:val="00DF2A29"/>
    <w:rsid w:val="00DF393A"/>
    <w:rsid w:val="00DF3BCB"/>
    <w:rsid w:val="00DF6496"/>
    <w:rsid w:val="00DF76EE"/>
    <w:rsid w:val="00E10E5E"/>
    <w:rsid w:val="00E13278"/>
    <w:rsid w:val="00E2032F"/>
    <w:rsid w:val="00E2683C"/>
    <w:rsid w:val="00E3380E"/>
    <w:rsid w:val="00E34F32"/>
    <w:rsid w:val="00E37148"/>
    <w:rsid w:val="00E375FD"/>
    <w:rsid w:val="00E426CE"/>
    <w:rsid w:val="00E73148"/>
    <w:rsid w:val="00E7339A"/>
    <w:rsid w:val="00E76E6D"/>
    <w:rsid w:val="00E81A52"/>
    <w:rsid w:val="00E83673"/>
    <w:rsid w:val="00E90243"/>
    <w:rsid w:val="00E91734"/>
    <w:rsid w:val="00E966D8"/>
    <w:rsid w:val="00EA1EB5"/>
    <w:rsid w:val="00ED3289"/>
    <w:rsid w:val="00ED459A"/>
    <w:rsid w:val="00ED733C"/>
    <w:rsid w:val="00ED7E23"/>
    <w:rsid w:val="00EE12E1"/>
    <w:rsid w:val="00EE424B"/>
    <w:rsid w:val="00F133E0"/>
    <w:rsid w:val="00F20821"/>
    <w:rsid w:val="00F2134E"/>
    <w:rsid w:val="00F24203"/>
    <w:rsid w:val="00F32940"/>
    <w:rsid w:val="00F3596D"/>
    <w:rsid w:val="00F52689"/>
    <w:rsid w:val="00F53B78"/>
    <w:rsid w:val="00F5570E"/>
    <w:rsid w:val="00F64764"/>
    <w:rsid w:val="00F7421A"/>
    <w:rsid w:val="00F764AD"/>
    <w:rsid w:val="00F80D12"/>
    <w:rsid w:val="00F851A7"/>
    <w:rsid w:val="00F93D47"/>
    <w:rsid w:val="00FA0710"/>
    <w:rsid w:val="00FA2799"/>
    <w:rsid w:val="00FB60DB"/>
    <w:rsid w:val="00FB76A2"/>
    <w:rsid w:val="00FB7EFD"/>
    <w:rsid w:val="00FC2E22"/>
    <w:rsid w:val="00FD33C6"/>
    <w:rsid w:val="00FE1C2D"/>
    <w:rsid w:val="00FE4ADF"/>
    <w:rsid w:val="00FE73C0"/>
    <w:rsid w:val="00FF23DB"/>
    <w:rsid w:val="00FF5975"/>
    <w:rsid w:val="112D1265"/>
    <w:rsid w:val="1FFA15E0"/>
    <w:rsid w:val="266A6BDA"/>
    <w:rsid w:val="3376E8FF"/>
    <w:rsid w:val="3FCCA6FD"/>
    <w:rsid w:val="5A6DD5EA"/>
    <w:rsid w:val="5A940362"/>
    <w:rsid w:val="67470D74"/>
    <w:rsid w:val="769E7CC2"/>
    <w:rsid w:val="77FDAD89"/>
    <w:rsid w:val="79261D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283E432"/>
  <w15:chartTrackingRefBased/>
  <w15:docId w15:val="{06D01EB7-1723-DF4A-8A01-1D43DA498F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B549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B549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2B549B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2B549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2B549B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2B549B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2B549B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2B549B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2B549B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2B549B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2B549B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2B549B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2B549B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2B549B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2B549B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2B549B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2B549B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2B549B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2B549B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2B549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2B549B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2B549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2B549B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2B549B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2B549B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2B549B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2B549B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2B549B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2B549B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FF5975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F5975"/>
  </w:style>
  <w:style w:type="paragraph" w:styleId="Footer">
    <w:name w:val="footer"/>
    <w:basedOn w:val="Normal"/>
    <w:link w:val="FooterChar"/>
    <w:uiPriority w:val="99"/>
    <w:unhideWhenUsed/>
    <w:rsid w:val="00FF5975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F5975"/>
  </w:style>
  <w:style w:type="character" w:styleId="CommentReference">
    <w:name w:val="annotation reference"/>
    <w:basedOn w:val="DefaultParagraphFont"/>
    <w:uiPriority w:val="99"/>
    <w:semiHidden/>
    <w:unhideWhenUsed/>
    <w:rsid w:val="00EE12E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EE12E1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EE12E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E12E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E12E1"/>
    <w:rPr>
      <w:b/>
      <w:bCs/>
      <w:sz w:val="20"/>
      <w:szCs w:val="20"/>
    </w:rPr>
  </w:style>
  <w:style w:type="character" w:styleId="Hyperlink">
    <w:name w:val="Hyperlink"/>
    <w:basedOn w:val="DefaultParagraphFont"/>
    <w:uiPriority w:val="99"/>
    <w:unhideWhenUsed/>
    <w:rsid w:val="00DB7A1E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DB7A1E"/>
    <w:rPr>
      <w:color w:val="605E5C"/>
      <w:shd w:val="clear" w:color="auto" w:fill="E1DFDD"/>
    </w:rPr>
  </w:style>
  <w:style w:type="paragraph" w:styleId="NoSpacing">
    <w:name w:val="No Spacing"/>
    <w:uiPriority w:val="1"/>
    <w:qFormat/>
    <w:rsid w:val="00F24203"/>
    <w:rPr>
      <w:rFonts w:ascii="Calibri" w:eastAsia="Times New Roman" w:hAnsi="Calibri" w:cs="Times New Roman"/>
      <w:kern w:val="0"/>
      <w:sz w:val="22"/>
      <w:szCs w:val="22"/>
      <w:lang w:eastAsia="nl-NL"/>
      <w14:ligatures w14:val="none"/>
    </w:rPr>
  </w:style>
  <w:style w:type="character" w:styleId="FollowedHyperlink">
    <w:name w:val="FollowedHyperlink"/>
    <w:basedOn w:val="DefaultParagraphFont"/>
    <w:uiPriority w:val="99"/>
    <w:semiHidden/>
    <w:unhideWhenUsed/>
    <w:rsid w:val="00D223AE"/>
    <w:rPr>
      <w:color w:val="96607D" w:themeColor="followedHyperlink"/>
      <w:u w:val="single"/>
    </w:rPr>
  </w:style>
  <w:style w:type="paragraph" w:styleId="Revision">
    <w:name w:val="Revision"/>
    <w:hidden/>
    <w:uiPriority w:val="99"/>
    <w:semiHidden/>
    <w:rsid w:val="00ED733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06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1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685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262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38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474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8233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90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664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096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40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1417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849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hyperlink" Target="mailto:Public_Relations@anfcorp.com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mailto:gerard.vanderzanden@bleckmann.com" TargetMode="External"/><Relationship Id="rId5" Type="http://schemas.openxmlformats.org/officeDocument/2006/relationships/settings" Target="settings.xml"/><Relationship Id="rId15" Type="http://schemas.openxmlformats.org/officeDocument/2006/relationships/theme" Target="theme/theme1.xml"/><Relationship Id="rId10" Type="http://schemas.openxmlformats.org/officeDocument/2006/relationships/hyperlink" Target="mailto:dorota.tankink@bleckmann.com" TargetMode="External"/><Relationship Id="rId4" Type="http://schemas.openxmlformats.org/officeDocument/2006/relationships/styles" Target="styles.xml"/><Relationship Id="rId9" Type="http://schemas.openxmlformats.org/officeDocument/2006/relationships/hyperlink" Target="http://www.bleckmann.com" TargetMode="Externa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23D676753916A4C8E53C8E5D5953171" ma:contentTypeVersion="19" ma:contentTypeDescription="Een nieuw document maken." ma:contentTypeScope="" ma:versionID="b5aec9683e1ba574a7cfa1593c7cdf62">
  <xsd:schema xmlns:xsd="http://www.w3.org/2001/XMLSchema" xmlns:xs="http://www.w3.org/2001/XMLSchema" xmlns:p="http://schemas.microsoft.com/office/2006/metadata/properties" xmlns:ns2="631de90f-d2b3-4bf7-805b-d92670d937ac" xmlns:ns3="a713e609-7ffd-478b-ba75-c9c8ba019510" targetNamespace="http://schemas.microsoft.com/office/2006/metadata/properties" ma:root="true" ma:fieldsID="3c3b1a647862f76c37c4cdb25dac9acf" ns2:_="" ns3:_="">
    <xsd:import namespace="631de90f-d2b3-4bf7-805b-d92670d937ac"/>
    <xsd:import namespace="a713e609-7ffd-478b-ba75-c9c8ba01951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1de90f-d2b3-4bf7-805b-d92670d937a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1" nillable="true" ma:taxonomy="true" ma:internalName="lcf76f155ced4ddcb4097134ff3c332f" ma:taxonomyFieldName="MediaServiceImageTags" ma:displayName="Afbeeldingtags" ma:readOnly="false" ma:fieldId="{5cf76f15-5ced-4ddc-b409-7134ff3c332f}" ma:taxonomyMulti="true" ma:sspId="dc53eb55-5eab-4c88-ace1-f6dc391a0c6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BillingMetadata" ma:index="25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713e609-7ffd-478b-ba75-c9c8ba01951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Gedeeld met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Gedeeld met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769cb7de-76ae-4a29-94db-9ade7edb3931}" ma:internalName="TaxCatchAll" ma:showField="CatchAllData" ma:web="a713e609-7ffd-478b-ba75-c9c8ba01951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oudstype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631de90f-d2b3-4bf7-805b-d92670d937ac">
      <Terms xmlns="http://schemas.microsoft.com/office/infopath/2007/PartnerControls"/>
    </lcf76f155ced4ddcb4097134ff3c332f>
    <TaxCatchAll xmlns="a713e609-7ffd-478b-ba75-c9c8ba019510" xsi:nil="true"/>
  </documentManagement>
</p:properties>
</file>

<file path=customXml/itemProps1.xml><?xml version="1.0" encoding="utf-8"?>
<ds:datastoreItem xmlns:ds="http://schemas.openxmlformats.org/officeDocument/2006/customXml" ds:itemID="{9FBF2899-93AA-4F72-9D2E-653DF6E05BF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31de90f-d2b3-4bf7-805b-d92670d937ac"/>
    <ds:schemaRef ds:uri="a713e609-7ffd-478b-ba75-c9c8ba01951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37F8BDA-0C84-44FE-8C62-11EA7D06F1C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4BD9DBEF-D058-4F81-9B8B-D47B5407CB1F}">
  <ds:schemaRefs>
    <ds:schemaRef ds:uri="http://schemas.microsoft.com/office/2006/metadata/properties"/>
    <ds:schemaRef ds:uri="http://schemas.microsoft.com/office/infopath/2007/PartnerControls"/>
    <ds:schemaRef ds:uri="631de90f-d2b3-4bf7-805b-d92670d937ac"/>
    <ds:schemaRef ds:uri="a713e609-7ffd-478b-ba75-c9c8ba019510"/>
  </ds:schemaRefs>
</ds:datastoreItem>
</file>

<file path=docMetadata/LabelInfo.xml><?xml version="1.0" encoding="utf-8"?>
<clbl:labelList xmlns:clbl="http://schemas.microsoft.com/office/2020/mipLabelMetadata">
  <clbl:label id="{b6c49906-1735-468c-a4a8-7cc863cf5f66}" enabled="0" method="" siteId="{b6c49906-1735-468c-a4a8-7cc863cf5f6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135</TotalTime>
  <Pages>2</Pages>
  <Words>688</Words>
  <Characters>3784</Characters>
  <Application>Microsoft Office Word</Application>
  <DocSecurity>0</DocSecurity>
  <Lines>31</Lines>
  <Paragraphs>8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4464</CharactersWithSpaces>
  <SharedDoc>false</SharedDoc>
  <HLinks>
    <vt:vector size="24" baseType="variant">
      <vt:variant>
        <vt:i4>3866685</vt:i4>
      </vt:variant>
      <vt:variant>
        <vt:i4>9</vt:i4>
      </vt:variant>
      <vt:variant>
        <vt:i4>0</vt:i4>
      </vt:variant>
      <vt:variant>
        <vt:i4>5</vt:i4>
      </vt:variant>
      <vt:variant>
        <vt:lpwstr>mailto:Public_Relations@anfcorp.com</vt:lpwstr>
      </vt:variant>
      <vt:variant>
        <vt:lpwstr/>
      </vt:variant>
      <vt:variant>
        <vt:i4>5898283</vt:i4>
      </vt:variant>
      <vt:variant>
        <vt:i4>6</vt:i4>
      </vt:variant>
      <vt:variant>
        <vt:i4>0</vt:i4>
      </vt:variant>
      <vt:variant>
        <vt:i4>5</vt:i4>
      </vt:variant>
      <vt:variant>
        <vt:lpwstr>mailto:gerard.vanderzanden@bleckmann.com</vt:lpwstr>
      </vt:variant>
      <vt:variant>
        <vt:lpwstr/>
      </vt:variant>
      <vt:variant>
        <vt:i4>4653107</vt:i4>
      </vt:variant>
      <vt:variant>
        <vt:i4>3</vt:i4>
      </vt:variant>
      <vt:variant>
        <vt:i4>0</vt:i4>
      </vt:variant>
      <vt:variant>
        <vt:i4>5</vt:i4>
      </vt:variant>
      <vt:variant>
        <vt:lpwstr>mailto:dorota.tankink@bleckmann.com</vt:lpwstr>
      </vt:variant>
      <vt:variant>
        <vt:lpwstr/>
      </vt:variant>
      <vt:variant>
        <vt:i4>4587549</vt:i4>
      </vt:variant>
      <vt:variant>
        <vt:i4>0</vt:i4>
      </vt:variant>
      <vt:variant>
        <vt:i4>0</vt:i4>
      </vt:variant>
      <vt:variant>
        <vt:i4>5</vt:i4>
      </vt:variant>
      <vt:variant>
        <vt:lpwstr>http://www.bleckmann.com/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Samuel Weinberger;Gerard van der Zanden</dc:creator>
  <cp:keywords/>
  <dc:description/>
  <cp:lastModifiedBy>Mary Anelsa Lao</cp:lastModifiedBy>
  <cp:revision>2</cp:revision>
  <cp:lastPrinted>2024-10-25T22:10:00Z</cp:lastPrinted>
  <dcterms:created xsi:type="dcterms:W3CDTF">2025-10-07T11:04:00Z</dcterms:created>
  <dcterms:modified xsi:type="dcterms:W3CDTF">2025-10-07T11:04:00Z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ediaServiceImageTags">
    <vt:lpwstr/>
  </property>
  <property fmtid="{D5CDD505-2E9C-101B-9397-08002B2CF9AE}" pid="3" name="ContentTypeId">
    <vt:lpwstr>0x010100223D676753916A4C8E53C8E5D5953171</vt:lpwstr>
  </property>
</Properties>
</file>