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F403" w14:textId="77777777" w:rsidR="00C82729" w:rsidRPr="00C82729" w:rsidRDefault="00C82729" w:rsidP="00C82729">
      <w:pPr>
        <w:rPr>
          <w:rFonts w:ascii="Calibri" w:eastAsia="Times New Roman" w:hAnsi="Calibri" w:cs="Times New Roman"/>
          <w:b/>
          <w:bCs/>
          <w:color w:val="C00000"/>
          <w:kern w:val="0"/>
          <w:sz w:val="44"/>
          <w:szCs w:val="44"/>
          <w:lang w:val="es-ES" w:eastAsia="nl-NL"/>
          <w14:ligatures w14:val="none"/>
        </w:rPr>
      </w:pPr>
      <w:r w:rsidRPr="00C82729">
        <w:rPr>
          <w:rFonts w:ascii="Calibri" w:eastAsia="Times New Roman" w:hAnsi="Calibri" w:cs="Times New Roman"/>
          <w:b/>
          <w:bCs/>
          <w:color w:val="C00000"/>
          <w:kern w:val="0"/>
          <w:sz w:val="44"/>
          <w:szCs w:val="44"/>
          <w:lang w:val="es-ES" w:eastAsia="nl-NL"/>
          <w14:ligatures w14:val="none"/>
        </w:rPr>
        <w:t>COMUNICADO DE PRENSA</w:t>
      </w:r>
    </w:p>
    <w:p w14:paraId="0257F7FA" w14:textId="77777777" w:rsidR="00C82729" w:rsidRPr="00C82729" w:rsidRDefault="00C82729" w:rsidP="00C82729">
      <w:pPr>
        <w:rPr>
          <w:rFonts w:ascii="Calibri" w:eastAsia="Times New Roman" w:hAnsi="Calibri" w:cs="Times New Roman"/>
          <w:b/>
          <w:bCs/>
          <w:color w:val="C00000"/>
          <w:kern w:val="0"/>
          <w:sz w:val="22"/>
          <w:szCs w:val="22"/>
          <w:lang w:val="es-ES" w:eastAsia="nl-NL"/>
          <w14:ligatures w14:val="none"/>
        </w:rPr>
      </w:pPr>
    </w:p>
    <w:p w14:paraId="03D0EB98" w14:textId="77777777" w:rsidR="00C82729" w:rsidRDefault="00C82729" w:rsidP="00C82729">
      <w:pPr>
        <w:rPr>
          <w:rFonts w:ascii="Calibri" w:eastAsia="Times New Roman" w:hAnsi="Calibri" w:cs="Times New Roman"/>
          <w:b/>
          <w:bCs/>
          <w:color w:val="C00000"/>
          <w:kern w:val="0"/>
          <w:sz w:val="22"/>
          <w:szCs w:val="22"/>
          <w:lang w:val="es-ES" w:eastAsia="nl-NL"/>
          <w14:ligatures w14:val="none"/>
        </w:rPr>
      </w:pPr>
    </w:p>
    <w:p w14:paraId="2ADCA5F4" w14:textId="77777777" w:rsidR="00F55868" w:rsidRPr="00C82729" w:rsidRDefault="00F55868" w:rsidP="00C82729">
      <w:pPr>
        <w:rPr>
          <w:rFonts w:ascii="Calibri" w:eastAsia="Times New Roman" w:hAnsi="Calibri" w:cs="Times New Roman"/>
          <w:b/>
          <w:bCs/>
          <w:color w:val="C00000"/>
          <w:kern w:val="0"/>
          <w:sz w:val="22"/>
          <w:szCs w:val="22"/>
          <w:lang w:val="es-ES" w:eastAsia="nl-NL"/>
          <w14:ligatures w14:val="none"/>
        </w:rPr>
      </w:pPr>
    </w:p>
    <w:p w14:paraId="00EADB6D" w14:textId="77777777" w:rsidR="00C82729" w:rsidRPr="00C82729" w:rsidRDefault="00C82729" w:rsidP="00C82729">
      <w:pPr>
        <w:rPr>
          <w:rFonts w:ascii="Calibri" w:eastAsia="Times New Roman" w:hAnsi="Calibri" w:cs="Times New Roman"/>
          <w:kern w:val="0"/>
          <w:sz w:val="22"/>
          <w:szCs w:val="22"/>
          <w:lang w:val="es-ES" w:eastAsia="nl-NL"/>
          <w14:ligatures w14:val="none"/>
        </w:rPr>
      </w:pPr>
      <w:r w:rsidRPr="00C82729">
        <w:rPr>
          <w:rFonts w:ascii="Calibri" w:eastAsia="Times New Roman" w:hAnsi="Calibri" w:cs="Times New Roman"/>
          <w:kern w:val="0"/>
          <w:sz w:val="22"/>
          <w:szCs w:val="22"/>
          <w:lang w:val="es-ES" w:eastAsia="nl-NL"/>
          <w14:ligatures w14:val="none"/>
        </w:rPr>
        <w:t>Eindhoven (Países Bajos), 23 de abril de 2025.</w:t>
      </w:r>
    </w:p>
    <w:p w14:paraId="4CF0875B" w14:textId="77777777" w:rsidR="00C82729" w:rsidRPr="00C82729" w:rsidRDefault="00C82729" w:rsidP="00C82729">
      <w:pPr>
        <w:rPr>
          <w:rFonts w:ascii="Calibri" w:eastAsia="Times New Roman" w:hAnsi="Calibri" w:cs="Times New Roman"/>
          <w:b/>
          <w:bCs/>
          <w:color w:val="C00000"/>
          <w:kern w:val="0"/>
          <w:sz w:val="22"/>
          <w:szCs w:val="22"/>
          <w:lang w:val="es-ES" w:eastAsia="nl-NL"/>
          <w14:ligatures w14:val="none"/>
        </w:rPr>
      </w:pPr>
    </w:p>
    <w:p w14:paraId="4285836E" w14:textId="77777777" w:rsidR="00C82729" w:rsidRDefault="00C82729" w:rsidP="00C82729">
      <w:pPr>
        <w:rPr>
          <w:rFonts w:ascii="Calibri" w:eastAsia="Times New Roman" w:hAnsi="Calibri" w:cs="Times New Roman"/>
          <w:b/>
          <w:bCs/>
          <w:color w:val="C00000"/>
          <w:kern w:val="0"/>
          <w:sz w:val="22"/>
          <w:szCs w:val="22"/>
          <w:lang w:val="es-ES" w:eastAsia="nl-NL"/>
          <w14:ligatures w14:val="none"/>
        </w:rPr>
      </w:pPr>
    </w:p>
    <w:p w14:paraId="778A4A1F" w14:textId="77777777" w:rsidR="00F55868" w:rsidRPr="00C82729" w:rsidRDefault="00F55868" w:rsidP="00C82729">
      <w:pPr>
        <w:rPr>
          <w:rFonts w:ascii="Calibri" w:eastAsia="Times New Roman" w:hAnsi="Calibri" w:cs="Times New Roman"/>
          <w:b/>
          <w:bCs/>
          <w:color w:val="C00000"/>
          <w:kern w:val="0"/>
          <w:sz w:val="22"/>
          <w:szCs w:val="22"/>
          <w:lang w:val="es-ES" w:eastAsia="nl-NL"/>
          <w14:ligatures w14:val="none"/>
        </w:rPr>
      </w:pPr>
    </w:p>
    <w:p w14:paraId="170FFB6A" w14:textId="77777777" w:rsidR="00C82729" w:rsidRPr="00C82729" w:rsidRDefault="00C82729" w:rsidP="00C82729">
      <w:pPr>
        <w:rPr>
          <w:rFonts w:ascii="Calibri" w:eastAsia="Times New Roman" w:hAnsi="Calibri" w:cs="Times New Roman"/>
          <w:b/>
          <w:bCs/>
          <w:color w:val="C00000"/>
          <w:kern w:val="0"/>
          <w:sz w:val="36"/>
          <w:szCs w:val="36"/>
          <w:lang w:val="es-ES" w:eastAsia="nl-NL"/>
          <w14:ligatures w14:val="none"/>
        </w:rPr>
      </w:pPr>
      <w:r w:rsidRPr="00C82729">
        <w:rPr>
          <w:rFonts w:ascii="Calibri" w:eastAsia="Times New Roman" w:hAnsi="Calibri" w:cs="Times New Roman"/>
          <w:b/>
          <w:bCs/>
          <w:color w:val="C00000"/>
          <w:kern w:val="0"/>
          <w:sz w:val="36"/>
          <w:szCs w:val="36"/>
          <w:lang w:val="es-ES" w:eastAsia="nl-NL"/>
          <w14:ligatures w14:val="none"/>
        </w:rPr>
        <w:t>La inauguración real marca una nueva era en la logística sostenible de la moda en Bleckmann Almelo</w:t>
      </w:r>
    </w:p>
    <w:p w14:paraId="5B2CCCED" w14:textId="77777777" w:rsidR="00C82729" w:rsidRPr="00C82729" w:rsidRDefault="00C82729" w:rsidP="00C82729">
      <w:pPr>
        <w:rPr>
          <w:rFonts w:ascii="Calibri" w:eastAsia="Times New Roman" w:hAnsi="Calibri" w:cs="Times New Roman"/>
          <w:kern w:val="0"/>
          <w:sz w:val="22"/>
          <w:szCs w:val="22"/>
          <w:lang w:val="es-ES" w:eastAsia="nl-NL"/>
          <w14:ligatures w14:val="none"/>
        </w:rPr>
      </w:pPr>
    </w:p>
    <w:p w14:paraId="60BE7B82" w14:textId="77777777" w:rsidR="00C82729" w:rsidRPr="00C82729" w:rsidRDefault="00C82729" w:rsidP="00C82729">
      <w:pPr>
        <w:rPr>
          <w:rFonts w:ascii="Calibri" w:eastAsia="Times New Roman" w:hAnsi="Calibri" w:cs="Times New Roman"/>
          <w:kern w:val="0"/>
          <w:sz w:val="22"/>
          <w:szCs w:val="22"/>
          <w:lang w:val="es-ES" w:eastAsia="nl-NL"/>
          <w14:ligatures w14:val="none"/>
        </w:rPr>
      </w:pPr>
      <w:r w:rsidRPr="00C82729">
        <w:rPr>
          <w:rFonts w:ascii="Calibri" w:eastAsia="Times New Roman" w:hAnsi="Calibri" w:cs="Times New Roman"/>
          <w:kern w:val="0"/>
          <w:sz w:val="22"/>
          <w:szCs w:val="22"/>
          <w:lang w:val="es-ES" w:eastAsia="nl-NL"/>
          <w14:ligatures w14:val="none"/>
        </w:rPr>
        <w:t>El príncipe Constantijn y la princesa Eloise de los Países Bajos asistieron a la inauguración oficial del nuevo almacén automatizado de Bleckmann en Almelo, donde el experto en logística y la plataforma digital de moda Otrium presentaron una solución AutoStore de vanguardia suministrada por Kardex. Su visita celebró la fusión de la innovación tecnológica y la sostenibilidad en la logística de la moda.</w:t>
      </w:r>
    </w:p>
    <w:p w14:paraId="06951B26" w14:textId="77777777" w:rsidR="00C82729" w:rsidRPr="00C82729" w:rsidRDefault="00C82729" w:rsidP="00C82729">
      <w:pPr>
        <w:rPr>
          <w:rFonts w:ascii="Calibri" w:eastAsia="Times New Roman" w:hAnsi="Calibri" w:cs="Times New Roman"/>
          <w:b/>
          <w:bCs/>
          <w:color w:val="C00000"/>
          <w:kern w:val="0"/>
          <w:sz w:val="22"/>
          <w:szCs w:val="22"/>
          <w:lang w:val="es-ES" w:eastAsia="nl-NL"/>
          <w14:ligatures w14:val="none"/>
        </w:rPr>
      </w:pPr>
    </w:p>
    <w:p w14:paraId="213F2A04" w14:textId="77777777" w:rsidR="00C82729" w:rsidRPr="00C82729" w:rsidRDefault="00C82729" w:rsidP="00C82729">
      <w:pPr>
        <w:rPr>
          <w:rFonts w:ascii="Calibri" w:eastAsia="Times New Roman" w:hAnsi="Calibri" w:cs="Times New Roman"/>
          <w:b/>
          <w:bCs/>
          <w:color w:val="C00000"/>
          <w:kern w:val="0"/>
          <w:lang w:val="es-ES" w:eastAsia="nl-NL"/>
          <w14:ligatures w14:val="none"/>
        </w:rPr>
      </w:pPr>
      <w:r w:rsidRPr="00C82729">
        <w:rPr>
          <w:rFonts w:ascii="Calibri" w:eastAsia="Times New Roman" w:hAnsi="Calibri" w:cs="Times New Roman"/>
          <w:b/>
          <w:bCs/>
          <w:color w:val="C00000"/>
          <w:kern w:val="0"/>
          <w:lang w:val="es-ES" w:eastAsia="nl-NL"/>
          <w14:ligatures w14:val="none"/>
        </w:rPr>
        <w:t>Un respaldo real a la innovación</w:t>
      </w:r>
    </w:p>
    <w:p w14:paraId="0F3BB18D" w14:textId="77777777" w:rsidR="00C82729" w:rsidRPr="00C82729" w:rsidRDefault="00C82729" w:rsidP="00C82729">
      <w:pPr>
        <w:rPr>
          <w:rFonts w:ascii="Calibri" w:eastAsia="Times New Roman" w:hAnsi="Calibri" w:cs="Times New Roman"/>
          <w:kern w:val="0"/>
          <w:sz w:val="22"/>
          <w:szCs w:val="22"/>
          <w:lang w:val="es-ES" w:eastAsia="nl-NL"/>
          <w14:ligatures w14:val="none"/>
        </w:rPr>
      </w:pPr>
      <w:r w:rsidRPr="00C82729">
        <w:rPr>
          <w:rFonts w:ascii="Calibri" w:eastAsia="Times New Roman" w:hAnsi="Calibri" w:cs="Times New Roman"/>
          <w:kern w:val="0"/>
          <w:sz w:val="22"/>
          <w:szCs w:val="22"/>
          <w:lang w:val="es-ES" w:eastAsia="nl-NL"/>
          <w14:ligatures w14:val="none"/>
        </w:rPr>
        <w:t>Durante el evento, el príncipe Constantijn, enviado especial de Techleap, la iniciativa nacional de startups de los Países Bajos, presentó un robot AutoStore con el logotipo de Techleap. Su presencia subrayó la importancia de la innovación y el liderazgo tecnológico para impulsar el futuro de la industria neerlandesa.</w:t>
      </w:r>
    </w:p>
    <w:p w14:paraId="00171663" w14:textId="77777777" w:rsidR="00C82729" w:rsidRPr="00C82729" w:rsidRDefault="00C82729" w:rsidP="00C82729">
      <w:pPr>
        <w:rPr>
          <w:rFonts w:ascii="Calibri" w:eastAsia="Times New Roman" w:hAnsi="Calibri" w:cs="Times New Roman"/>
          <w:kern w:val="0"/>
          <w:sz w:val="22"/>
          <w:szCs w:val="22"/>
          <w:lang w:val="es-ES" w:eastAsia="nl-NL"/>
          <w14:ligatures w14:val="none"/>
        </w:rPr>
      </w:pPr>
    </w:p>
    <w:p w14:paraId="10C2953B" w14:textId="77777777" w:rsidR="00C82729" w:rsidRPr="00C82729" w:rsidRDefault="00C82729" w:rsidP="00C82729">
      <w:pPr>
        <w:rPr>
          <w:rFonts w:ascii="Calibri" w:eastAsia="Times New Roman" w:hAnsi="Calibri" w:cs="Times New Roman"/>
          <w:kern w:val="0"/>
          <w:sz w:val="22"/>
          <w:szCs w:val="22"/>
          <w:lang w:val="es-ES" w:eastAsia="nl-NL"/>
          <w14:ligatures w14:val="none"/>
        </w:rPr>
      </w:pPr>
      <w:r w:rsidRPr="00C82729">
        <w:rPr>
          <w:rFonts w:ascii="Calibri" w:eastAsia="Times New Roman" w:hAnsi="Calibri" w:cs="Times New Roman"/>
          <w:kern w:val="0"/>
          <w:sz w:val="22"/>
          <w:szCs w:val="22"/>
          <w:lang w:val="es-ES" w:eastAsia="nl-NL"/>
          <w14:ligatures w14:val="none"/>
        </w:rPr>
        <w:t>La visita real puso de relieve la importancia de esta inversión en automatización como pilar del crecimiento sostenible, respaldando la misión de Otrium de reducir los residuos de la moda y el enfoque de Bleckmann en la excelencia operativa y la logística escalable.</w:t>
      </w:r>
    </w:p>
    <w:p w14:paraId="13E3B3EE" w14:textId="77777777" w:rsidR="00C82729" w:rsidRPr="00C82729" w:rsidRDefault="00C82729" w:rsidP="00C82729">
      <w:pPr>
        <w:rPr>
          <w:rFonts w:ascii="Calibri" w:eastAsia="Times New Roman" w:hAnsi="Calibri" w:cs="Times New Roman"/>
          <w:kern w:val="0"/>
          <w:sz w:val="22"/>
          <w:szCs w:val="22"/>
          <w:lang w:val="es-ES" w:eastAsia="nl-NL"/>
          <w14:ligatures w14:val="none"/>
        </w:rPr>
      </w:pPr>
    </w:p>
    <w:p w14:paraId="217A7B23" w14:textId="77777777" w:rsidR="00C82729" w:rsidRPr="00C82729" w:rsidRDefault="00C82729" w:rsidP="00C82729">
      <w:pPr>
        <w:rPr>
          <w:rFonts w:ascii="Calibri" w:eastAsia="Times New Roman" w:hAnsi="Calibri" w:cs="Times New Roman"/>
          <w:b/>
          <w:bCs/>
          <w:color w:val="C00000"/>
          <w:kern w:val="0"/>
          <w:lang w:val="es-ES" w:eastAsia="nl-NL"/>
          <w14:ligatures w14:val="none"/>
        </w:rPr>
      </w:pPr>
      <w:r w:rsidRPr="00C82729">
        <w:rPr>
          <w:rFonts w:ascii="Calibri" w:eastAsia="Times New Roman" w:hAnsi="Calibri" w:cs="Times New Roman"/>
          <w:b/>
          <w:bCs/>
          <w:color w:val="C00000"/>
          <w:kern w:val="0"/>
          <w:lang w:val="es-ES" w:eastAsia="nl-NL"/>
          <w14:ligatures w14:val="none"/>
        </w:rPr>
        <w:t>Transformando la logística de la moda con AutoStore</w:t>
      </w:r>
    </w:p>
    <w:p w14:paraId="72D2AE8B" w14:textId="77777777" w:rsidR="00C82729" w:rsidRPr="00C82729" w:rsidRDefault="00C82729" w:rsidP="00C82729">
      <w:pPr>
        <w:rPr>
          <w:rFonts w:ascii="Calibri" w:eastAsia="Times New Roman" w:hAnsi="Calibri" w:cs="Times New Roman"/>
          <w:kern w:val="0"/>
          <w:sz w:val="22"/>
          <w:szCs w:val="22"/>
          <w:lang w:val="es-ES" w:eastAsia="nl-NL"/>
          <w14:ligatures w14:val="none"/>
        </w:rPr>
      </w:pPr>
      <w:r w:rsidRPr="00C82729">
        <w:rPr>
          <w:rFonts w:ascii="Calibri" w:eastAsia="Times New Roman" w:hAnsi="Calibri" w:cs="Times New Roman"/>
          <w:kern w:val="0"/>
          <w:sz w:val="22"/>
          <w:szCs w:val="22"/>
          <w:lang w:val="es-ES" w:eastAsia="nl-NL"/>
          <w14:ligatures w14:val="none"/>
        </w:rPr>
        <w:t xml:space="preserve">Con el objetivo de ampliar su capacidad y hacer frente a los retos del mercado laboral, Bleckmann se asoció con el experto en </w:t>
      </w:r>
      <w:proofErr w:type="spellStart"/>
      <w:r w:rsidRPr="00C82729">
        <w:rPr>
          <w:rFonts w:ascii="Calibri" w:eastAsia="Times New Roman" w:hAnsi="Calibri" w:cs="Times New Roman"/>
          <w:kern w:val="0"/>
          <w:sz w:val="22"/>
          <w:szCs w:val="22"/>
          <w:lang w:val="es-ES" w:eastAsia="nl-NL"/>
          <w14:ligatures w14:val="none"/>
        </w:rPr>
        <w:t>intralogística</w:t>
      </w:r>
      <w:proofErr w:type="spellEnd"/>
      <w:r w:rsidRPr="00C82729">
        <w:rPr>
          <w:rFonts w:ascii="Calibri" w:eastAsia="Times New Roman" w:hAnsi="Calibri" w:cs="Times New Roman"/>
          <w:kern w:val="0"/>
          <w:sz w:val="22"/>
          <w:szCs w:val="22"/>
          <w:lang w:val="es-ES" w:eastAsia="nl-NL"/>
          <w14:ligatures w14:val="none"/>
        </w:rPr>
        <w:t xml:space="preserve"> Kardex para diseñar e implementar un sistema AutoStore de alta eficiencia en la planta de Almelo. Este nuevo almacén automatizado actúa como centro de distribución central europeo para Otrium, lo que permite una entrega más rápida y sostenible de artículos de moda en todo el continente.</w:t>
      </w:r>
    </w:p>
    <w:p w14:paraId="177F0768" w14:textId="77777777" w:rsidR="00C82729" w:rsidRPr="00C82729" w:rsidRDefault="00C82729" w:rsidP="00C82729">
      <w:pPr>
        <w:rPr>
          <w:rFonts w:ascii="Calibri" w:eastAsia="Times New Roman" w:hAnsi="Calibri" w:cs="Times New Roman"/>
          <w:b/>
          <w:bCs/>
          <w:color w:val="C00000"/>
          <w:kern w:val="0"/>
          <w:sz w:val="22"/>
          <w:szCs w:val="22"/>
          <w:lang w:val="es-ES" w:eastAsia="nl-NL"/>
          <w14:ligatures w14:val="none"/>
        </w:rPr>
      </w:pPr>
    </w:p>
    <w:p w14:paraId="7F4BCC76" w14:textId="77777777" w:rsidR="00C82729" w:rsidRPr="00C82729" w:rsidRDefault="00C82729" w:rsidP="00C82729">
      <w:pPr>
        <w:rPr>
          <w:rFonts w:ascii="Calibri" w:eastAsia="Times New Roman" w:hAnsi="Calibri" w:cs="Times New Roman"/>
          <w:b/>
          <w:bCs/>
          <w:color w:val="C00000"/>
          <w:kern w:val="0"/>
          <w:lang w:val="es-ES" w:eastAsia="nl-NL"/>
          <w14:ligatures w14:val="none"/>
        </w:rPr>
      </w:pPr>
      <w:r w:rsidRPr="00C82729">
        <w:rPr>
          <w:rFonts w:ascii="Calibri" w:eastAsia="Times New Roman" w:hAnsi="Calibri" w:cs="Times New Roman"/>
          <w:b/>
          <w:bCs/>
          <w:color w:val="C00000"/>
          <w:kern w:val="0"/>
          <w:lang w:val="es-ES" w:eastAsia="nl-NL"/>
          <w14:ligatures w14:val="none"/>
        </w:rPr>
        <w:t>Coordinación perfecta del inventario y las operaciones</w:t>
      </w:r>
    </w:p>
    <w:p w14:paraId="19EFC71A" w14:textId="77777777" w:rsidR="00C82729" w:rsidRPr="00C82729" w:rsidRDefault="00C82729" w:rsidP="00C82729">
      <w:pPr>
        <w:rPr>
          <w:rFonts w:ascii="Calibri" w:eastAsia="Times New Roman" w:hAnsi="Calibri" w:cs="Times New Roman"/>
          <w:kern w:val="0"/>
          <w:sz w:val="22"/>
          <w:szCs w:val="22"/>
          <w:lang w:val="es-ES" w:eastAsia="nl-NL"/>
          <w14:ligatures w14:val="none"/>
        </w:rPr>
      </w:pPr>
      <w:r w:rsidRPr="00C82729">
        <w:rPr>
          <w:rFonts w:ascii="Calibri" w:eastAsia="Times New Roman" w:hAnsi="Calibri" w:cs="Times New Roman"/>
          <w:kern w:val="0"/>
          <w:sz w:val="22"/>
          <w:szCs w:val="22"/>
          <w:lang w:val="es-ES" w:eastAsia="nl-NL"/>
          <w14:ligatures w14:val="none"/>
        </w:rPr>
        <w:t>Diseñada para ofrecer flexibilidad, velocidad y eficiencia energética, la solución AutoStore refuerza la capacidad de Bleckmann para satisfacer la creciente demanda de los clientes y minimizar su huella medioambiental. Con un consumo energético tan bajo que diez robots consumen tan poca energía como una aspiradora doméstica, el sistema respalda los ambiciosos objetivos de sostenibilidad de ambas empresas.</w:t>
      </w:r>
    </w:p>
    <w:p w14:paraId="1EB5EA38" w14:textId="77777777" w:rsidR="00C82729" w:rsidRPr="00C82729" w:rsidRDefault="00C82729" w:rsidP="00C82729">
      <w:pPr>
        <w:rPr>
          <w:rFonts w:ascii="Calibri" w:eastAsia="Times New Roman" w:hAnsi="Calibri" w:cs="Times New Roman"/>
          <w:b/>
          <w:bCs/>
          <w:color w:val="C00000"/>
          <w:kern w:val="0"/>
          <w:sz w:val="22"/>
          <w:szCs w:val="22"/>
          <w:lang w:val="es-ES" w:eastAsia="nl-NL"/>
          <w14:ligatures w14:val="none"/>
        </w:rPr>
      </w:pPr>
    </w:p>
    <w:p w14:paraId="43E71B8B" w14:textId="77777777" w:rsidR="00C82729" w:rsidRPr="00C82729" w:rsidRDefault="00C82729" w:rsidP="00C82729">
      <w:pPr>
        <w:rPr>
          <w:rFonts w:ascii="Calibri" w:eastAsia="Times New Roman" w:hAnsi="Calibri" w:cs="Times New Roman"/>
          <w:b/>
          <w:bCs/>
          <w:color w:val="C00000"/>
          <w:kern w:val="0"/>
          <w:lang w:val="es-ES" w:eastAsia="nl-NL"/>
          <w14:ligatures w14:val="none"/>
        </w:rPr>
      </w:pPr>
      <w:r w:rsidRPr="00C82729">
        <w:rPr>
          <w:rFonts w:ascii="Calibri" w:eastAsia="Times New Roman" w:hAnsi="Calibri" w:cs="Times New Roman"/>
          <w:b/>
          <w:bCs/>
          <w:color w:val="C00000"/>
          <w:kern w:val="0"/>
          <w:lang w:val="es-ES" w:eastAsia="nl-NL"/>
          <w14:ligatures w14:val="none"/>
        </w:rPr>
        <w:t>Impulsando juntos el crecimiento sostenible</w:t>
      </w:r>
    </w:p>
    <w:p w14:paraId="14187BFD" w14:textId="77777777" w:rsidR="00C82729" w:rsidRPr="00C82729" w:rsidRDefault="00C82729" w:rsidP="00C82729">
      <w:pPr>
        <w:rPr>
          <w:rFonts w:ascii="Calibri" w:eastAsia="Times New Roman" w:hAnsi="Calibri" w:cs="Times New Roman"/>
          <w:kern w:val="0"/>
          <w:sz w:val="22"/>
          <w:szCs w:val="22"/>
          <w:lang w:val="es-ES" w:eastAsia="nl-NL"/>
          <w14:ligatures w14:val="none"/>
        </w:rPr>
      </w:pPr>
      <w:r w:rsidRPr="00C82729">
        <w:rPr>
          <w:rFonts w:ascii="Calibri" w:eastAsia="Times New Roman" w:hAnsi="Calibri" w:cs="Times New Roman"/>
          <w:kern w:val="0"/>
          <w:sz w:val="22"/>
          <w:szCs w:val="22"/>
          <w:lang w:val="es-ES" w:eastAsia="nl-NL"/>
          <w14:ligatures w14:val="none"/>
        </w:rPr>
        <w:t>«Este hito marca un paso importante en nuestro viaje estratégico para garantizar el futuro de nuestras operaciones logísticas», afirma Kurt Pierloot, director general de Bleckmann. «Al adoptar la automatización, podemos ofrecer un mejor servicio a nuestros socios, como Otrium, al tiempo que reforzamos nuestro compromiso con la innovación y la sostenibilidad».</w:t>
      </w:r>
    </w:p>
    <w:p w14:paraId="0A59603F" w14:textId="77777777" w:rsidR="00C82729" w:rsidRPr="00C82729" w:rsidRDefault="00C82729" w:rsidP="00C82729">
      <w:pPr>
        <w:rPr>
          <w:rFonts w:ascii="Calibri" w:eastAsia="Times New Roman" w:hAnsi="Calibri" w:cs="Times New Roman"/>
          <w:kern w:val="0"/>
          <w:sz w:val="22"/>
          <w:szCs w:val="22"/>
          <w:lang w:val="es-ES" w:eastAsia="nl-NL"/>
          <w14:ligatures w14:val="none"/>
        </w:rPr>
      </w:pPr>
    </w:p>
    <w:p w14:paraId="21CE015E" w14:textId="77777777" w:rsidR="00C82729" w:rsidRPr="00C82729" w:rsidRDefault="00C82729" w:rsidP="00C82729">
      <w:pPr>
        <w:rPr>
          <w:rFonts w:ascii="Calibri" w:eastAsia="Times New Roman" w:hAnsi="Calibri" w:cs="Times New Roman"/>
          <w:kern w:val="0"/>
          <w:sz w:val="22"/>
          <w:szCs w:val="22"/>
          <w:lang w:val="es-ES" w:eastAsia="nl-NL"/>
          <w14:ligatures w14:val="none"/>
        </w:rPr>
      </w:pPr>
      <w:r w:rsidRPr="00C82729">
        <w:rPr>
          <w:rFonts w:ascii="Calibri" w:eastAsia="Times New Roman" w:hAnsi="Calibri" w:cs="Times New Roman"/>
          <w:kern w:val="0"/>
          <w:sz w:val="22"/>
          <w:szCs w:val="22"/>
          <w:lang w:val="es-ES" w:eastAsia="nl-NL"/>
          <w14:ligatures w14:val="none"/>
        </w:rPr>
        <w:lastRenderedPageBreak/>
        <w:t>Otrium, con sede en Ámsterdam, colabora con más de 300 marcas de moda para prolongar el ciclo de vida de la ropa, garantizando que cada prenda producida encuentre un hogar. Juntos, Bleckmann, Otrium, Kardex y ahora, con el visto bueno de la realeza, están dando forma al futuro de la logística de la moda: más inteligente, más ecológica y más resistente.</w:t>
      </w:r>
    </w:p>
    <w:p w14:paraId="77173AA1" w14:textId="77777777" w:rsidR="00C82729" w:rsidRPr="00C82729" w:rsidRDefault="00C82729" w:rsidP="00C82729">
      <w:pPr>
        <w:rPr>
          <w:rFonts w:ascii="Calibri" w:eastAsia="Times New Roman" w:hAnsi="Calibri" w:cs="Times New Roman"/>
          <w:b/>
          <w:bCs/>
          <w:color w:val="C00000"/>
          <w:kern w:val="0"/>
          <w:sz w:val="22"/>
          <w:szCs w:val="22"/>
          <w:lang w:val="es-ES" w:eastAsia="nl-NL"/>
          <w14:ligatures w14:val="none"/>
        </w:rPr>
      </w:pPr>
    </w:p>
    <w:p w14:paraId="51311744" w14:textId="77777777" w:rsidR="00C82729" w:rsidRPr="00C82729" w:rsidRDefault="00C82729" w:rsidP="00C82729">
      <w:pPr>
        <w:rPr>
          <w:rFonts w:ascii="Calibri" w:eastAsia="Times New Roman" w:hAnsi="Calibri" w:cs="Times New Roman"/>
          <w:b/>
          <w:bCs/>
          <w:color w:val="C00000"/>
          <w:kern w:val="0"/>
          <w:lang w:val="es-ES" w:eastAsia="nl-NL"/>
          <w14:ligatures w14:val="none"/>
        </w:rPr>
      </w:pPr>
      <w:r w:rsidRPr="00C82729">
        <w:rPr>
          <w:rFonts w:ascii="Calibri" w:eastAsia="Times New Roman" w:hAnsi="Calibri" w:cs="Times New Roman"/>
          <w:b/>
          <w:bCs/>
          <w:color w:val="C00000"/>
          <w:kern w:val="0"/>
          <w:lang w:val="es-ES" w:eastAsia="nl-NL"/>
          <w14:ligatures w14:val="none"/>
        </w:rPr>
        <w:t>Acerca de Bleckmann</w:t>
      </w:r>
    </w:p>
    <w:p w14:paraId="63567161" w14:textId="77777777" w:rsidR="00C82729" w:rsidRPr="00C82729" w:rsidRDefault="00C82729" w:rsidP="00C82729">
      <w:pPr>
        <w:rPr>
          <w:rFonts w:ascii="Calibri" w:eastAsia="Times New Roman" w:hAnsi="Calibri" w:cs="Times New Roman"/>
          <w:b/>
          <w:bCs/>
          <w:color w:val="C00000"/>
          <w:kern w:val="0"/>
          <w:sz w:val="22"/>
          <w:szCs w:val="22"/>
          <w:lang w:val="es-ES" w:eastAsia="nl-NL"/>
          <w14:ligatures w14:val="none"/>
        </w:rPr>
      </w:pPr>
      <w:r w:rsidRPr="00C82729">
        <w:rPr>
          <w:rFonts w:ascii="Calibri" w:eastAsia="Times New Roman" w:hAnsi="Calibri" w:cs="Times New Roman"/>
          <w:kern w:val="0"/>
          <w:sz w:val="22"/>
          <w:szCs w:val="22"/>
          <w:lang w:val="es-ES" w:eastAsia="nl-NL"/>
          <w14:ligatures w14:val="none"/>
        </w:rPr>
        <w:t>Bleckmann es líder del mercado en servicios de gestión de la cadena de suministro (SCM) para marcas de moda y estilo de vida. Fundada en 1862, Bleckmann pasó de ser una empresa de transporte a un proveedor de soluciones completas para la cadena de suministro con experiencia específica en el cumplimiento electrónico. Desde su sólida base en Europa, la empresa se expandió a Estados Unidos y Asia, lo que le permitió prestar servicio a clientes de todo el mundo. Sus inversiones y su amplia experiencia en soluciones informáticas garantizan que Bleckmann ofrezca una plataforma unificada a sus clientes de todo el mundo. Alrededor de 6500 miembros del equipo están preparados para dar soporte a los clientes de Bleckmann y cumplir sus promesas cada día. Con unas ventas de 641 millones de euros (ingresos en 2024), Bleckmann tiene la escala y la flexibilidad necesarias para proporcionar soluciones de primera clase a sus clientes. Para obtener más información, visite</w:t>
      </w:r>
      <w:r w:rsidRPr="00C82729">
        <w:rPr>
          <w:rFonts w:ascii="Calibri" w:eastAsia="Times New Roman" w:hAnsi="Calibri" w:cs="Times New Roman"/>
          <w:b/>
          <w:bCs/>
          <w:kern w:val="0"/>
          <w:sz w:val="22"/>
          <w:szCs w:val="22"/>
          <w:lang w:val="es-ES" w:eastAsia="nl-NL"/>
          <w14:ligatures w14:val="none"/>
        </w:rPr>
        <w:t xml:space="preserve"> </w:t>
      </w:r>
      <w:hyperlink r:id="rId10" w:history="1">
        <w:r w:rsidRPr="00C82729">
          <w:rPr>
            <w:rStyle w:val="Hyperlink"/>
            <w:rFonts w:ascii="Calibri" w:eastAsia="Times New Roman" w:hAnsi="Calibri" w:cs="Times New Roman"/>
            <w:b/>
            <w:bCs/>
            <w:kern w:val="0"/>
            <w:sz w:val="22"/>
            <w:szCs w:val="22"/>
            <w:lang w:val="es-ES" w:eastAsia="nl-NL"/>
            <w14:ligatures w14:val="none"/>
          </w:rPr>
          <w:t>www.bleckmann.com</w:t>
        </w:r>
      </w:hyperlink>
      <w:r w:rsidRPr="00C82729">
        <w:rPr>
          <w:rFonts w:ascii="Calibri" w:eastAsia="Times New Roman" w:hAnsi="Calibri" w:cs="Times New Roman"/>
          <w:b/>
          <w:bCs/>
          <w:color w:val="C00000"/>
          <w:kern w:val="0"/>
          <w:sz w:val="22"/>
          <w:szCs w:val="22"/>
          <w:lang w:val="es-ES" w:eastAsia="nl-NL"/>
          <w14:ligatures w14:val="none"/>
        </w:rPr>
        <w:t xml:space="preserve"> </w:t>
      </w:r>
    </w:p>
    <w:p w14:paraId="064882BD" w14:textId="77777777" w:rsidR="00C82729" w:rsidRPr="00C82729" w:rsidRDefault="00C82729" w:rsidP="00C82729">
      <w:pPr>
        <w:rPr>
          <w:rFonts w:ascii="Calibri" w:eastAsia="Times New Roman" w:hAnsi="Calibri" w:cs="Times New Roman"/>
          <w:b/>
          <w:bCs/>
          <w:color w:val="C00000"/>
          <w:kern w:val="0"/>
          <w:sz w:val="22"/>
          <w:szCs w:val="22"/>
          <w:lang w:val="es-ES" w:eastAsia="nl-NL"/>
          <w14:ligatures w14:val="none"/>
        </w:rPr>
      </w:pPr>
    </w:p>
    <w:p w14:paraId="26CC40BD" w14:textId="77777777" w:rsidR="00C82729" w:rsidRDefault="00C82729" w:rsidP="00C82729">
      <w:pPr>
        <w:rPr>
          <w:rFonts w:ascii="Calibri" w:eastAsia="Times New Roman" w:hAnsi="Calibri" w:cs="Times New Roman"/>
          <w:b/>
          <w:bCs/>
          <w:color w:val="C00000"/>
          <w:kern w:val="0"/>
          <w:sz w:val="22"/>
          <w:szCs w:val="22"/>
          <w:lang w:val="es-ES" w:eastAsia="nl-NL"/>
          <w14:ligatures w14:val="none"/>
        </w:rPr>
      </w:pPr>
    </w:p>
    <w:p w14:paraId="7C81E410" w14:textId="77777777" w:rsidR="00F55868" w:rsidRDefault="00F55868" w:rsidP="00C82729">
      <w:pPr>
        <w:rPr>
          <w:rFonts w:ascii="Calibri" w:eastAsia="Times New Roman" w:hAnsi="Calibri" w:cs="Times New Roman"/>
          <w:b/>
          <w:bCs/>
          <w:color w:val="C00000"/>
          <w:kern w:val="0"/>
          <w:sz w:val="22"/>
          <w:szCs w:val="22"/>
          <w:lang w:val="es-ES" w:eastAsia="nl-NL"/>
          <w14:ligatures w14:val="none"/>
        </w:rPr>
      </w:pPr>
    </w:p>
    <w:p w14:paraId="7C80F88A" w14:textId="77777777" w:rsidR="00F55868" w:rsidRDefault="00F55868" w:rsidP="00C82729">
      <w:pPr>
        <w:rPr>
          <w:rFonts w:ascii="Calibri" w:eastAsia="Times New Roman" w:hAnsi="Calibri" w:cs="Times New Roman"/>
          <w:b/>
          <w:bCs/>
          <w:color w:val="C00000"/>
          <w:kern w:val="0"/>
          <w:sz w:val="22"/>
          <w:szCs w:val="22"/>
          <w:lang w:val="es-ES" w:eastAsia="nl-NL"/>
          <w14:ligatures w14:val="none"/>
        </w:rPr>
      </w:pPr>
    </w:p>
    <w:p w14:paraId="78422F04" w14:textId="77777777" w:rsidR="00F55868" w:rsidRDefault="00F55868" w:rsidP="00C82729">
      <w:pPr>
        <w:rPr>
          <w:rFonts w:ascii="Calibri" w:eastAsia="Times New Roman" w:hAnsi="Calibri" w:cs="Times New Roman"/>
          <w:b/>
          <w:bCs/>
          <w:color w:val="C00000"/>
          <w:kern w:val="0"/>
          <w:sz w:val="22"/>
          <w:szCs w:val="22"/>
          <w:lang w:val="es-ES" w:eastAsia="nl-NL"/>
          <w14:ligatures w14:val="none"/>
        </w:rPr>
      </w:pPr>
    </w:p>
    <w:p w14:paraId="4BC18E6F" w14:textId="77777777" w:rsidR="00F55868" w:rsidRPr="00C82729" w:rsidRDefault="00F55868" w:rsidP="00C82729">
      <w:pPr>
        <w:rPr>
          <w:rFonts w:ascii="Calibri" w:eastAsia="Times New Roman" w:hAnsi="Calibri" w:cs="Times New Roman"/>
          <w:b/>
          <w:bCs/>
          <w:color w:val="C00000"/>
          <w:kern w:val="0"/>
          <w:sz w:val="22"/>
          <w:szCs w:val="22"/>
          <w:lang w:val="es-ES" w:eastAsia="nl-NL"/>
          <w14:ligatures w14:val="none"/>
        </w:rPr>
      </w:pPr>
    </w:p>
    <w:p w14:paraId="04DC4F5B" w14:textId="77777777" w:rsidR="00C82729" w:rsidRPr="00C82729" w:rsidRDefault="00C82729" w:rsidP="00C82729">
      <w:pPr>
        <w:rPr>
          <w:rFonts w:ascii="Calibri" w:eastAsia="Times New Roman" w:hAnsi="Calibri" w:cs="Times New Roman"/>
          <w:b/>
          <w:bCs/>
          <w:color w:val="C00000"/>
          <w:kern w:val="0"/>
          <w:lang w:val="es-ES" w:eastAsia="nl-NL"/>
          <w14:ligatures w14:val="none"/>
        </w:rPr>
      </w:pPr>
      <w:r w:rsidRPr="00C82729">
        <w:rPr>
          <w:rFonts w:ascii="Calibri" w:eastAsia="Times New Roman" w:hAnsi="Calibri" w:cs="Times New Roman"/>
          <w:b/>
          <w:bCs/>
          <w:color w:val="C00000"/>
          <w:kern w:val="0"/>
          <w:lang w:val="es-ES" w:eastAsia="nl-NL"/>
          <w14:ligatures w14:val="none"/>
        </w:rPr>
        <w:t>Consultas de los medios de comunicación:</w:t>
      </w:r>
    </w:p>
    <w:p w14:paraId="12DD0E7C" w14:textId="77777777" w:rsidR="00C82729" w:rsidRPr="00C82729" w:rsidRDefault="00C82729" w:rsidP="00C82729">
      <w:pPr>
        <w:rPr>
          <w:rFonts w:ascii="Calibri" w:eastAsia="Times New Roman" w:hAnsi="Calibri" w:cs="Times New Roman"/>
          <w:color w:val="C00000"/>
          <w:kern w:val="0"/>
          <w:sz w:val="22"/>
          <w:szCs w:val="22"/>
          <w:lang w:val="es-ES" w:eastAsia="nl-NL"/>
          <w14:ligatures w14:val="none"/>
        </w:rPr>
      </w:pPr>
    </w:p>
    <w:p w14:paraId="458155E8" w14:textId="77777777" w:rsidR="00C82729" w:rsidRPr="00C82729" w:rsidRDefault="00C82729" w:rsidP="00C82729">
      <w:pPr>
        <w:rPr>
          <w:rFonts w:ascii="Calibri" w:eastAsia="Times New Roman" w:hAnsi="Calibri" w:cs="Times New Roman"/>
          <w:kern w:val="0"/>
          <w:sz w:val="22"/>
          <w:szCs w:val="22"/>
          <w:lang w:val="es-ES" w:eastAsia="nl-NL"/>
          <w14:ligatures w14:val="none"/>
        </w:rPr>
      </w:pPr>
      <w:r w:rsidRPr="00C82729">
        <w:rPr>
          <w:rFonts w:ascii="Calibri" w:eastAsia="Times New Roman" w:hAnsi="Calibri" w:cs="Times New Roman"/>
          <w:b/>
          <w:bCs/>
          <w:kern w:val="0"/>
          <w:sz w:val="22"/>
          <w:szCs w:val="22"/>
          <w:lang w:val="es-ES" w:eastAsia="nl-NL"/>
          <w14:ligatures w14:val="none"/>
        </w:rPr>
        <w:t>Dorota Tankink</w:t>
      </w:r>
      <w:r w:rsidRPr="00C82729">
        <w:rPr>
          <w:rFonts w:ascii="Calibri" w:eastAsia="Times New Roman" w:hAnsi="Calibri" w:cs="Times New Roman"/>
          <w:kern w:val="0"/>
          <w:sz w:val="22"/>
          <w:szCs w:val="22"/>
          <w:lang w:val="es-ES" w:eastAsia="nl-NL"/>
          <w14:ligatures w14:val="none"/>
        </w:rPr>
        <w:t xml:space="preserve"> | Directora de Marketing y Comunicación de Bleckmann</w:t>
      </w:r>
    </w:p>
    <w:p w14:paraId="0DC97B3A" w14:textId="77777777" w:rsidR="00C82729" w:rsidRPr="00C82729" w:rsidRDefault="00C82729" w:rsidP="00C82729">
      <w:pPr>
        <w:rPr>
          <w:rFonts w:ascii="Calibri" w:eastAsia="Times New Roman" w:hAnsi="Calibri" w:cs="Times New Roman"/>
          <w:color w:val="C00000"/>
          <w:kern w:val="0"/>
          <w:sz w:val="22"/>
          <w:szCs w:val="22"/>
          <w:lang w:val="es-ES" w:eastAsia="nl-NL"/>
          <w14:ligatures w14:val="none"/>
        </w:rPr>
      </w:pPr>
      <w:r w:rsidRPr="00C82729">
        <w:rPr>
          <w:rFonts w:ascii="Calibri" w:eastAsia="Times New Roman" w:hAnsi="Calibri" w:cs="Times New Roman"/>
          <w:kern w:val="0"/>
          <w:sz w:val="22"/>
          <w:szCs w:val="22"/>
          <w:lang w:val="es-ES" w:eastAsia="nl-NL"/>
          <w14:ligatures w14:val="none"/>
        </w:rPr>
        <w:t xml:space="preserve">+31 6 3012 9759 | </w:t>
      </w:r>
      <w:hyperlink r:id="rId11" w:history="1">
        <w:r w:rsidRPr="00C82729">
          <w:rPr>
            <w:rStyle w:val="Hyperlink"/>
            <w:rFonts w:ascii="Calibri" w:eastAsia="Times New Roman" w:hAnsi="Calibri" w:cs="Times New Roman"/>
            <w:kern w:val="0"/>
            <w:sz w:val="22"/>
            <w:szCs w:val="22"/>
            <w:lang w:val="es-ES" w:eastAsia="nl-NL"/>
            <w14:ligatures w14:val="none"/>
          </w:rPr>
          <w:t>dorota.tankink@bleckmann.com</w:t>
        </w:r>
      </w:hyperlink>
    </w:p>
    <w:p w14:paraId="058920AA" w14:textId="77777777" w:rsidR="00C82729" w:rsidRPr="00C82729" w:rsidRDefault="00C82729" w:rsidP="00C82729">
      <w:pPr>
        <w:rPr>
          <w:rFonts w:ascii="Calibri" w:eastAsia="Times New Roman" w:hAnsi="Calibri" w:cs="Times New Roman"/>
          <w:kern w:val="0"/>
          <w:sz w:val="22"/>
          <w:szCs w:val="22"/>
          <w:lang w:val="es-ES" w:eastAsia="nl-NL"/>
          <w14:ligatures w14:val="none"/>
        </w:rPr>
      </w:pPr>
    </w:p>
    <w:p w14:paraId="78B6BCE5" w14:textId="77777777" w:rsidR="00C82729" w:rsidRPr="00C82729" w:rsidRDefault="00C82729" w:rsidP="00C82729">
      <w:pPr>
        <w:rPr>
          <w:rFonts w:ascii="Calibri" w:eastAsia="Times New Roman" w:hAnsi="Calibri" w:cs="Times New Roman"/>
          <w:kern w:val="0"/>
          <w:sz w:val="22"/>
          <w:szCs w:val="22"/>
          <w:lang w:val="es-ES" w:eastAsia="nl-NL"/>
          <w14:ligatures w14:val="none"/>
        </w:rPr>
      </w:pPr>
      <w:r w:rsidRPr="00C82729">
        <w:rPr>
          <w:rFonts w:ascii="Calibri" w:eastAsia="Times New Roman" w:hAnsi="Calibri" w:cs="Times New Roman"/>
          <w:b/>
          <w:bCs/>
          <w:kern w:val="0"/>
          <w:sz w:val="22"/>
          <w:szCs w:val="22"/>
          <w:lang w:val="es-ES" w:eastAsia="nl-NL"/>
          <w14:ligatures w14:val="none"/>
        </w:rPr>
        <w:t>Gerard van der Zanden</w:t>
      </w:r>
      <w:r w:rsidRPr="00C82729">
        <w:rPr>
          <w:rFonts w:ascii="Calibri" w:eastAsia="Times New Roman" w:hAnsi="Calibri" w:cs="Times New Roman"/>
          <w:kern w:val="0"/>
          <w:sz w:val="22"/>
          <w:szCs w:val="22"/>
          <w:lang w:val="es-ES" w:eastAsia="nl-NL"/>
          <w14:ligatures w14:val="none"/>
        </w:rPr>
        <w:t xml:space="preserve"> | Coordinador de Marketing y Comunicación de Bleckmann</w:t>
      </w:r>
    </w:p>
    <w:p w14:paraId="1579A4AA" w14:textId="77777777" w:rsidR="00C82729" w:rsidRPr="00C82729" w:rsidRDefault="00C82729" w:rsidP="00C82729">
      <w:pPr>
        <w:rPr>
          <w:rFonts w:ascii="Calibri" w:eastAsia="Times New Roman" w:hAnsi="Calibri" w:cs="Times New Roman"/>
          <w:color w:val="C00000"/>
          <w:kern w:val="0"/>
          <w:sz w:val="22"/>
          <w:szCs w:val="22"/>
          <w:lang w:val="nl-NL" w:eastAsia="nl-NL"/>
          <w14:ligatures w14:val="none"/>
        </w:rPr>
      </w:pPr>
      <w:r w:rsidRPr="00C82729">
        <w:rPr>
          <w:rFonts w:ascii="Calibri" w:eastAsia="Times New Roman" w:hAnsi="Calibri" w:cs="Times New Roman"/>
          <w:kern w:val="0"/>
          <w:sz w:val="22"/>
          <w:szCs w:val="22"/>
          <w:lang w:val="nl-NL" w:eastAsia="nl-NL"/>
          <w14:ligatures w14:val="none"/>
        </w:rPr>
        <w:t xml:space="preserve">+31 6 2258 6914 | </w:t>
      </w:r>
      <w:hyperlink r:id="rId12" w:history="1">
        <w:r w:rsidRPr="00C82729">
          <w:rPr>
            <w:rStyle w:val="Hyperlink"/>
            <w:rFonts w:ascii="Calibri" w:eastAsia="Times New Roman" w:hAnsi="Calibri" w:cs="Times New Roman"/>
            <w:kern w:val="0"/>
            <w:sz w:val="22"/>
            <w:szCs w:val="22"/>
            <w:lang w:val="nl-NL" w:eastAsia="nl-NL"/>
            <w14:ligatures w14:val="none"/>
          </w:rPr>
          <w:t>gerard.vanderzanden@bleckmann.com</w:t>
        </w:r>
      </w:hyperlink>
      <w:r w:rsidRPr="00C82729">
        <w:rPr>
          <w:rFonts w:ascii="Calibri" w:eastAsia="Times New Roman" w:hAnsi="Calibri" w:cs="Times New Roman"/>
          <w:color w:val="C00000"/>
          <w:kern w:val="0"/>
          <w:sz w:val="22"/>
          <w:szCs w:val="22"/>
          <w:lang w:val="nl-NL" w:eastAsia="nl-NL"/>
          <w14:ligatures w14:val="none"/>
        </w:rPr>
        <w:t xml:space="preserve"> </w:t>
      </w:r>
    </w:p>
    <w:p w14:paraId="76AED0D1" w14:textId="77777777" w:rsidR="00C82729" w:rsidRPr="00C82729" w:rsidRDefault="00C82729" w:rsidP="00C82729">
      <w:pPr>
        <w:rPr>
          <w:rFonts w:ascii="Calibri" w:eastAsia="Times New Roman" w:hAnsi="Calibri" w:cs="Times New Roman"/>
          <w:b/>
          <w:bCs/>
          <w:color w:val="C00000"/>
          <w:kern w:val="0"/>
          <w:sz w:val="22"/>
          <w:szCs w:val="22"/>
          <w:lang w:val="nl-NL" w:eastAsia="nl-NL"/>
          <w14:ligatures w14:val="none"/>
        </w:rPr>
      </w:pPr>
    </w:p>
    <w:p w14:paraId="2B8DD192" w14:textId="77777777" w:rsidR="00C82729" w:rsidRPr="00C82729" w:rsidRDefault="00C82729" w:rsidP="00C82729">
      <w:pPr>
        <w:rPr>
          <w:rFonts w:ascii="Calibri" w:eastAsia="Times New Roman" w:hAnsi="Calibri" w:cs="Times New Roman"/>
          <w:b/>
          <w:bCs/>
          <w:color w:val="C00000"/>
          <w:kern w:val="0"/>
          <w:sz w:val="22"/>
          <w:szCs w:val="22"/>
          <w:lang w:val="nl-NL" w:eastAsia="nl-NL"/>
          <w14:ligatures w14:val="none"/>
        </w:rPr>
      </w:pPr>
    </w:p>
    <w:p w14:paraId="7C4C94B8" w14:textId="77777777" w:rsidR="009F1740" w:rsidRPr="00AF4B1B" w:rsidRDefault="009F1740" w:rsidP="00C82729">
      <w:pPr>
        <w:rPr>
          <w:sz w:val="22"/>
          <w:szCs w:val="22"/>
        </w:rPr>
      </w:pPr>
    </w:p>
    <w:sectPr w:rsidR="009F1740" w:rsidRPr="00AF4B1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F35B" w14:textId="77777777" w:rsidR="00FC6E87" w:rsidRPr="00933770" w:rsidRDefault="00FC6E87" w:rsidP="00FF5975">
      <w:r w:rsidRPr="00933770">
        <w:separator/>
      </w:r>
    </w:p>
  </w:endnote>
  <w:endnote w:type="continuationSeparator" w:id="0">
    <w:p w14:paraId="4567150D" w14:textId="77777777" w:rsidR="00FC6E87" w:rsidRPr="00933770" w:rsidRDefault="00FC6E87" w:rsidP="00FF5975">
      <w:r w:rsidRPr="00933770">
        <w:continuationSeparator/>
      </w:r>
    </w:p>
  </w:endnote>
  <w:endnote w:type="continuationNotice" w:id="1">
    <w:p w14:paraId="675486CC" w14:textId="77777777" w:rsidR="00FC6E87" w:rsidRPr="00933770" w:rsidRDefault="00FC6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0C1B1" w14:textId="77777777" w:rsidR="00FC6E87" w:rsidRPr="00933770" w:rsidRDefault="00FC6E87" w:rsidP="00FF5975">
      <w:r w:rsidRPr="00933770">
        <w:separator/>
      </w:r>
    </w:p>
  </w:footnote>
  <w:footnote w:type="continuationSeparator" w:id="0">
    <w:p w14:paraId="64AC0A9D" w14:textId="77777777" w:rsidR="00FC6E87" w:rsidRPr="00933770" w:rsidRDefault="00FC6E87" w:rsidP="00FF5975">
      <w:r w:rsidRPr="00933770">
        <w:continuationSeparator/>
      </w:r>
    </w:p>
  </w:footnote>
  <w:footnote w:type="continuationNotice" w:id="1">
    <w:p w14:paraId="65489872" w14:textId="77777777" w:rsidR="00FC6E87" w:rsidRPr="00933770" w:rsidRDefault="00FC6E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1DE3" w14:textId="77777777" w:rsidR="00FF5975" w:rsidRPr="00933770" w:rsidRDefault="00FF5975" w:rsidP="00FF5975">
    <w:pPr>
      <w:pStyle w:val="Koptekst"/>
      <w:tabs>
        <w:tab w:val="right" w:pos="9540"/>
      </w:tabs>
      <w:ind w:left="-540" w:right="-517"/>
      <w:jc w:val="right"/>
      <w:rPr>
        <w:b/>
        <w:sz w:val="20"/>
      </w:rPr>
    </w:pPr>
    <w:r w:rsidRPr="00933770">
      <w:rPr>
        <w:noProof/>
        <w:sz w:val="20"/>
      </w:rPr>
      <w:drawing>
        <wp:anchor distT="0" distB="0" distL="114300" distR="114300" simplePos="0" relativeHeight="251658240" behindDoc="0" locked="0" layoutInCell="1" allowOverlap="1" wp14:anchorId="2B027E4F" wp14:editId="19B458B8">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76BF3" w14:textId="77777777" w:rsidR="00FF5975" w:rsidRPr="00933770" w:rsidRDefault="00FF5975" w:rsidP="00FF5975">
    <w:pPr>
      <w:pStyle w:val="Koptekst"/>
      <w:ind w:right="-517"/>
      <w:jc w:val="right"/>
      <w:rPr>
        <w:b/>
        <w:sz w:val="20"/>
      </w:rPr>
    </w:pPr>
    <w:r w:rsidRPr="00933770">
      <w:rPr>
        <w:b/>
        <w:sz w:val="20"/>
      </w:rPr>
      <w:t xml:space="preserve">bleckmann.com </w:t>
    </w:r>
  </w:p>
  <w:p w14:paraId="7CA524FC" w14:textId="77777777" w:rsidR="00FF5975" w:rsidRPr="00933770" w:rsidRDefault="00FF5975" w:rsidP="00FF5975">
    <w:pPr>
      <w:pStyle w:val="Koptekst"/>
      <w:jc w:val="right"/>
      <w:rPr>
        <w:sz w:val="20"/>
      </w:rPr>
    </w:pPr>
  </w:p>
  <w:p w14:paraId="6688E456" w14:textId="77777777" w:rsidR="00FF5975" w:rsidRPr="00933770" w:rsidRDefault="00FF5975" w:rsidP="00FF5975">
    <w:pPr>
      <w:pStyle w:val="Koptekst"/>
      <w:jc w:val="right"/>
      <w:rPr>
        <w:sz w:val="20"/>
      </w:rPr>
    </w:pPr>
    <w:r w:rsidRPr="00933770">
      <w:rPr>
        <w:noProof/>
        <w:sz w:val="20"/>
      </w:rPr>
      <mc:AlternateContent>
        <mc:Choice Requires="wps">
          <w:drawing>
            <wp:anchor distT="0" distB="0" distL="114300" distR="114300" simplePos="0" relativeHeight="251658241" behindDoc="0" locked="0" layoutInCell="1" allowOverlap="1" wp14:anchorId="36BC5147" wp14:editId="7186E0BD">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C72F7"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2CAC9CC6" w14:textId="77777777" w:rsidR="00FF5975" w:rsidRPr="00933770" w:rsidRDefault="00FF5975" w:rsidP="00FF5975">
    <w:pPr>
      <w:pStyle w:val="Koptekst"/>
      <w:jc w:val="right"/>
      <w:rPr>
        <w:sz w:val="20"/>
      </w:rPr>
    </w:pPr>
  </w:p>
  <w:p w14:paraId="14D8023F" w14:textId="77777777" w:rsidR="00FF5975" w:rsidRPr="00933770" w:rsidRDefault="00FF59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34E6"/>
    <w:multiLevelType w:val="multilevel"/>
    <w:tmpl w:val="16BE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86433"/>
    <w:multiLevelType w:val="hybridMultilevel"/>
    <w:tmpl w:val="9B5A5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D2F4B"/>
    <w:multiLevelType w:val="hybridMultilevel"/>
    <w:tmpl w:val="B95A2644"/>
    <w:lvl w:ilvl="0" w:tplc="C604290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E5E"/>
    <w:multiLevelType w:val="multilevel"/>
    <w:tmpl w:val="6C3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C122A"/>
    <w:multiLevelType w:val="multilevel"/>
    <w:tmpl w:val="331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D6E9C"/>
    <w:multiLevelType w:val="multilevel"/>
    <w:tmpl w:val="2616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A4026"/>
    <w:multiLevelType w:val="multilevel"/>
    <w:tmpl w:val="7972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F1ACB"/>
    <w:multiLevelType w:val="multilevel"/>
    <w:tmpl w:val="1144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F7847"/>
    <w:multiLevelType w:val="hybridMultilevel"/>
    <w:tmpl w:val="24482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8CE3F09"/>
    <w:multiLevelType w:val="multilevel"/>
    <w:tmpl w:val="FC4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252969">
    <w:abstractNumId w:val="0"/>
  </w:num>
  <w:num w:numId="2" w16cid:durableId="2141725563">
    <w:abstractNumId w:val="2"/>
  </w:num>
  <w:num w:numId="3" w16cid:durableId="954169981">
    <w:abstractNumId w:val="3"/>
  </w:num>
  <w:num w:numId="4" w16cid:durableId="2145928986">
    <w:abstractNumId w:val="5"/>
  </w:num>
  <w:num w:numId="5" w16cid:durableId="513885944">
    <w:abstractNumId w:val="9"/>
  </w:num>
  <w:num w:numId="6" w16cid:durableId="2089964138">
    <w:abstractNumId w:val="7"/>
  </w:num>
  <w:num w:numId="7" w16cid:durableId="595551558">
    <w:abstractNumId w:val="8"/>
  </w:num>
  <w:num w:numId="8" w16cid:durableId="1365718119">
    <w:abstractNumId w:val="1"/>
  </w:num>
  <w:num w:numId="9" w16cid:durableId="1060513951">
    <w:abstractNumId w:val="6"/>
  </w:num>
  <w:num w:numId="10" w16cid:durableId="398091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9B"/>
    <w:rsid w:val="00003C7F"/>
    <w:rsid w:val="00006E90"/>
    <w:rsid w:val="00016437"/>
    <w:rsid w:val="00023697"/>
    <w:rsid w:val="00026FD5"/>
    <w:rsid w:val="00036413"/>
    <w:rsid w:val="000517BE"/>
    <w:rsid w:val="0005573C"/>
    <w:rsid w:val="0006370C"/>
    <w:rsid w:val="00064B83"/>
    <w:rsid w:val="00070627"/>
    <w:rsid w:val="0007067D"/>
    <w:rsid w:val="000751EA"/>
    <w:rsid w:val="00087A35"/>
    <w:rsid w:val="00090363"/>
    <w:rsid w:val="000911A3"/>
    <w:rsid w:val="000A0854"/>
    <w:rsid w:val="000A175F"/>
    <w:rsid w:val="000A3890"/>
    <w:rsid w:val="000A3B62"/>
    <w:rsid w:val="000C07DB"/>
    <w:rsid w:val="000E7DEA"/>
    <w:rsid w:val="000F4866"/>
    <w:rsid w:val="00101F8C"/>
    <w:rsid w:val="001070A3"/>
    <w:rsid w:val="001129BA"/>
    <w:rsid w:val="001172F3"/>
    <w:rsid w:val="00117894"/>
    <w:rsid w:val="00131990"/>
    <w:rsid w:val="00133658"/>
    <w:rsid w:val="001367CC"/>
    <w:rsid w:val="001432B3"/>
    <w:rsid w:val="00165766"/>
    <w:rsid w:val="001761CD"/>
    <w:rsid w:val="00177086"/>
    <w:rsid w:val="00194D79"/>
    <w:rsid w:val="00197304"/>
    <w:rsid w:val="001A2C2F"/>
    <w:rsid w:val="001C04FF"/>
    <w:rsid w:val="001C77DC"/>
    <w:rsid w:val="001D51D7"/>
    <w:rsid w:val="001E11C6"/>
    <w:rsid w:val="001E5FB2"/>
    <w:rsid w:val="001F169E"/>
    <w:rsid w:val="001F5F67"/>
    <w:rsid w:val="0021416B"/>
    <w:rsid w:val="0021433A"/>
    <w:rsid w:val="002256FC"/>
    <w:rsid w:val="00237708"/>
    <w:rsid w:val="002525B6"/>
    <w:rsid w:val="00257BB0"/>
    <w:rsid w:val="002603BE"/>
    <w:rsid w:val="00264980"/>
    <w:rsid w:val="00284654"/>
    <w:rsid w:val="00296D20"/>
    <w:rsid w:val="002B549B"/>
    <w:rsid w:val="002B7A09"/>
    <w:rsid w:val="002C318E"/>
    <w:rsid w:val="002E1863"/>
    <w:rsid w:val="003036EE"/>
    <w:rsid w:val="003061FC"/>
    <w:rsid w:val="00315586"/>
    <w:rsid w:val="00315ACA"/>
    <w:rsid w:val="00316772"/>
    <w:rsid w:val="00324E71"/>
    <w:rsid w:val="00325FE1"/>
    <w:rsid w:val="00362251"/>
    <w:rsid w:val="003623B3"/>
    <w:rsid w:val="00363BF9"/>
    <w:rsid w:val="00363CD6"/>
    <w:rsid w:val="00374224"/>
    <w:rsid w:val="00374A7C"/>
    <w:rsid w:val="00385D6C"/>
    <w:rsid w:val="003944DC"/>
    <w:rsid w:val="003B546C"/>
    <w:rsid w:val="003C1192"/>
    <w:rsid w:val="003D7DAC"/>
    <w:rsid w:val="003F2B34"/>
    <w:rsid w:val="00401293"/>
    <w:rsid w:val="0043110A"/>
    <w:rsid w:val="00433CD3"/>
    <w:rsid w:val="004371A9"/>
    <w:rsid w:val="00442D0D"/>
    <w:rsid w:val="00451FB5"/>
    <w:rsid w:val="00456400"/>
    <w:rsid w:val="00464AD2"/>
    <w:rsid w:val="004715A0"/>
    <w:rsid w:val="00472037"/>
    <w:rsid w:val="00480319"/>
    <w:rsid w:val="00485536"/>
    <w:rsid w:val="00486DC1"/>
    <w:rsid w:val="004A246C"/>
    <w:rsid w:val="004A726F"/>
    <w:rsid w:val="004A79E1"/>
    <w:rsid w:val="004B7035"/>
    <w:rsid w:val="004C1F9E"/>
    <w:rsid w:val="004D49E2"/>
    <w:rsid w:val="004E01B9"/>
    <w:rsid w:val="004E487B"/>
    <w:rsid w:val="004E6E8E"/>
    <w:rsid w:val="00504901"/>
    <w:rsid w:val="00523621"/>
    <w:rsid w:val="00530E14"/>
    <w:rsid w:val="005416AE"/>
    <w:rsid w:val="00542E9F"/>
    <w:rsid w:val="005435C4"/>
    <w:rsid w:val="00545D5D"/>
    <w:rsid w:val="005551AD"/>
    <w:rsid w:val="00556935"/>
    <w:rsid w:val="005570F7"/>
    <w:rsid w:val="00575611"/>
    <w:rsid w:val="00577FE6"/>
    <w:rsid w:val="0058254E"/>
    <w:rsid w:val="00595F6F"/>
    <w:rsid w:val="005A4183"/>
    <w:rsid w:val="005A55D1"/>
    <w:rsid w:val="005A57B1"/>
    <w:rsid w:val="005B55F1"/>
    <w:rsid w:val="005C306B"/>
    <w:rsid w:val="005D2468"/>
    <w:rsid w:val="005D4C35"/>
    <w:rsid w:val="005D7042"/>
    <w:rsid w:val="005F6353"/>
    <w:rsid w:val="005F669A"/>
    <w:rsid w:val="006026BC"/>
    <w:rsid w:val="00622610"/>
    <w:rsid w:val="00625431"/>
    <w:rsid w:val="006306DB"/>
    <w:rsid w:val="00642F06"/>
    <w:rsid w:val="00644B93"/>
    <w:rsid w:val="006456A7"/>
    <w:rsid w:val="006519C1"/>
    <w:rsid w:val="00653326"/>
    <w:rsid w:val="00657C19"/>
    <w:rsid w:val="0066749B"/>
    <w:rsid w:val="006705BF"/>
    <w:rsid w:val="00675BD3"/>
    <w:rsid w:val="006963DD"/>
    <w:rsid w:val="00697ECA"/>
    <w:rsid w:val="006B5CE6"/>
    <w:rsid w:val="006C40B7"/>
    <w:rsid w:val="006C73E8"/>
    <w:rsid w:val="006D348C"/>
    <w:rsid w:val="006D6711"/>
    <w:rsid w:val="006D6C2F"/>
    <w:rsid w:val="006F0840"/>
    <w:rsid w:val="00724195"/>
    <w:rsid w:val="00724479"/>
    <w:rsid w:val="007258BE"/>
    <w:rsid w:val="0073579A"/>
    <w:rsid w:val="007419C5"/>
    <w:rsid w:val="00742956"/>
    <w:rsid w:val="007514C1"/>
    <w:rsid w:val="007549CC"/>
    <w:rsid w:val="007577B1"/>
    <w:rsid w:val="00760308"/>
    <w:rsid w:val="00777051"/>
    <w:rsid w:val="00786AC2"/>
    <w:rsid w:val="007C43B2"/>
    <w:rsid w:val="007E031E"/>
    <w:rsid w:val="007E3201"/>
    <w:rsid w:val="007F1E07"/>
    <w:rsid w:val="00811003"/>
    <w:rsid w:val="00824253"/>
    <w:rsid w:val="008340A7"/>
    <w:rsid w:val="0083463F"/>
    <w:rsid w:val="0083729B"/>
    <w:rsid w:val="008544C4"/>
    <w:rsid w:val="00862651"/>
    <w:rsid w:val="008628E5"/>
    <w:rsid w:val="0086732E"/>
    <w:rsid w:val="00867F9D"/>
    <w:rsid w:val="008732F7"/>
    <w:rsid w:val="008746FC"/>
    <w:rsid w:val="00880CF4"/>
    <w:rsid w:val="008A255A"/>
    <w:rsid w:val="008B23D1"/>
    <w:rsid w:val="008C07D0"/>
    <w:rsid w:val="008C1398"/>
    <w:rsid w:val="008C59A7"/>
    <w:rsid w:val="008D4CDF"/>
    <w:rsid w:val="008E239A"/>
    <w:rsid w:val="00907449"/>
    <w:rsid w:val="00917443"/>
    <w:rsid w:val="0092055D"/>
    <w:rsid w:val="00924198"/>
    <w:rsid w:val="00933770"/>
    <w:rsid w:val="00960692"/>
    <w:rsid w:val="009633E0"/>
    <w:rsid w:val="00966DD8"/>
    <w:rsid w:val="00974359"/>
    <w:rsid w:val="0098190F"/>
    <w:rsid w:val="0098586D"/>
    <w:rsid w:val="0098645C"/>
    <w:rsid w:val="0099359E"/>
    <w:rsid w:val="0099489B"/>
    <w:rsid w:val="009A5F60"/>
    <w:rsid w:val="009A6DD2"/>
    <w:rsid w:val="009A7D9A"/>
    <w:rsid w:val="009B265C"/>
    <w:rsid w:val="009C3FA0"/>
    <w:rsid w:val="009C6EB8"/>
    <w:rsid w:val="009C77B8"/>
    <w:rsid w:val="009D3F01"/>
    <w:rsid w:val="009D7F61"/>
    <w:rsid w:val="009E0708"/>
    <w:rsid w:val="009F0E54"/>
    <w:rsid w:val="009F158A"/>
    <w:rsid w:val="009F1740"/>
    <w:rsid w:val="009F5A6F"/>
    <w:rsid w:val="00A0020D"/>
    <w:rsid w:val="00A06FD0"/>
    <w:rsid w:val="00A27372"/>
    <w:rsid w:val="00A34281"/>
    <w:rsid w:val="00A366D3"/>
    <w:rsid w:val="00A505F3"/>
    <w:rsid w:val="00A604B2"/>
    <w:rsid w:val="00A6501C"/>
    <w:rsid w:val="00A71147"/>
    <w:rsid w:val="00A71F1A"/>
    <w:rsid w:val="00A7479E"/>
    <w:rsid w:val="00A76E48"/>
    <w:rsid w:val="00A96EBC"/>
    <w:rsid w:val="00AA06D5"/>
    <w:rsid w:val="00AA35E9"/>
    <w:rsid w:val="00AB5DAB"/>
    <w:rsid w:val="00AC0E65"/>
    <w:rsid w:val="00AC1835"/>
    <w:rsid w:val="00AC7AD9"/>
    <w:rsid w:val="00AE5061"/>
    <w:rsid w:val="00AF0CDC"/>
    <w:rsid w:val="00AF2458"/>
    <w:rsid w:val="00AF4B1B"/>
    <w:rsid w:val="00AF5A44"/>
    <w:rsid w:val="00B0051F"/>
    <w:rsid w:val="00B04AF3"/>
    <w:rsid w:val="00B26044"/>
    <w:rsid w:val="00B30026"/>
    <w:rsid w:val="00B32F9E"/>
    <w:rsid w:val="00B34E61"/>
    <w:rsid w:val="00B4330D"/>
    <w:rsid w:val="00B4426F"/>
    <w:rsid w:val="00B57F07"/>
    <w:rsid w:val="00B75FC7"/>
    <w:rsid w:val="00B92719"/>
    <w:rsid w:val="00BA51B3"/>
    <w:rsid w:val="00BA6E95"/>
    <w:rsid w:val="00BA7DB5"/>
    <w:rsid w:val="00BB5D61"/>
    <w:rsid w:val="00BB629E"/>
    <w:rsid w:val="00BC1950"/>
    <w:rsid w:val="00BD1DDE"/>
    <w:rsid w:val="00BD3AFF"/>
    <w:rsid w:val="00BE2433"/>
    <w:rsid w:val="00BE52E1"/>
    <w:rsid w:val="00BF7356"/>
    <w:rsid w:val="00C1554C"/>
    <w:rsid w:val="00C167CD"/>
    <w:rsid w:val="00C24D25"/>
    <w:rsid w:val="00C25E66"/>
    <w:rsid w:val="00C5220D"/>
    <w:rsid w:val="00C70A3D"/>
    <w:rsid w:val="00C73DF5"/>
    <w:rsid w:val="00C74121"/>
    <w:rsid w:val="00C7537D"/>
    <w:rsid w:val="00C7659F"/>
    <w:rsid w:val="00C82729"/>
    <w:rsid w:val="00C906C7"/>
    <w:rsid w:val="00CB342E"/>
    <w:rsid w:val="00CB78ED"/>
    <w:rsid w:val="00CD4EDB"/>
    <w:rsid w:val="00CE6E95"/>
    <w:rsid w:val="00CE7B4B"/>
    <w:rsid w:val="00CF4023"/>
    <w:rsid w:val="00CF42FB"/>
    <w:rsid w:val="00D03942"/>
    <w:rsid w:val="00D04A8D"/>
    <w:rsid w:val="00D14398"/>
    <w:rsid w:val="00D415D0"/>
    <w:rsid w:val="00D50838"/>
    <w:rsid w:val="00D623B3"/>
    <w:rsid w:val="00D646F3"/>
    <w:rsid w:val="00D65580"/>
    <w:rsid w:val="00D716E1"/>
    <w:rsid w:val="00DA3756"/>
    <w:rsid w:val="00DA412C"/>
    <w:rsid w:val="00DA4DE3"/>
    <w:rsid w:val="00DB7A1E"/>
    <w:rsid w:val="00DC197D"/>
    <w:rsid w:val="00DD2A9A"/>
    <w:rsid w:val="00E2032F"/>
    <w:rsid w:val="00E3380E"/>
    <w:rsid w:val="00E37148"/>
    <w:rsid w:val="00E61926"/>
    <w:rsid w:val="00E623BC"/>
    <w:rsid w:val="00E67FC0"/>
    <w:rsid w:val="00E73148"/>
    <w:rsid w:val="00E74F79"/>
    <w:rsid w:val="00E77B2D"/>
    <w:rsid w:val="00E81FD3"/>
    <w:rsid w:val="00E8447C"/>
    <w:rsid w:val="00E90243"/>
    <w:rsid w:val="00E91734"/>
    <w:rsid w:val="00E966D8"/>
    <w:rsid w:val="00EA1EB5"/>
    <w:rsid w:val="00EC3458"/>
    <w:rsid w:val="00ED0FA2"/>
    <w:rsid w:val="00ED459A"/>
    <w:rsid w:val="00EE12E1"/>
    <w:rsid w:val="00EE24B6"/>
    <w:rsid w:val="00F24203"/>
    <w:rsid w:val="00F359B9"/>
    <w:rsid w:val="00F45983"/>
    <w:rsid w:val="00F53B78"/>
    <w:rsid w:val="00F5570E"/>
    <w:rsid w:val="00F55868"/>
    <w:rsid w:val="00F60DF0"/>
    <w:rsid w:val="00F75749"/>
    <w:rsid w:val="00F91A70"/>
    <w:rsid w:val="00F92587"/>
    <w:rsid w:val="00FB60DB"/>
    <w:rsid w:val="00FC6E87"/>
    <w:rsid w:val="00FD65ED"/>
    <w:rsid w:val="00FE4ADF"/>
    <w:rsid w:val="00FE66E2"/>
    <w:rsid w:val="00FF1882"/>
    <w:rsid w:val="00FF1C9D"/>
    <w:rsid w:val="00FF5975"/>
    <w:rsid w:val="00FF7034"/>
    <w:rsid w:val="266A6B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E432"/>
  <w15:chartTrackingRefBased/>
  <w15:docId w15:val="{472403AE-F482-4FCC-84F7-9879AE7A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paragraph" w:styleId="Kop1">
    <w:name w:val="heading 1"/>
    <w:basedOn w:val="Standaard"/>
    <w:next w:val="Standaard"/>
    <w:link w:val="Kop1Char"/>
    <w:uiPriority w:val="9"/>
    <w:qFormat/>
    <w:rsid w:val="002B5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B5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54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54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54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549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549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549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549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54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B54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54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54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54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54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54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54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549B"/>
    <w:rPr>
      <w:rFonts w:eastAsiaTheme="majorEastAsia" w:cstheme="majorBidi"/>
      <w:color w:val="272727" w:themeColor="text1" w:themeTint="D8"/>
    </w:rPr>
  </w:style>
  <w:style w:type="paragraph" w:styleId="Titel">
    <w:name w:val="Title"/>
    <w:basedOn w:val="Standaard"/>
    <w:next w:val="Standaard"/>
    <w:link w:val="TitelChar"/>
    <w:uiPriority w:val="10"/>
    <w:qFormat/>
    <w:rsid w:val="002B549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54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549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54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549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B549B"/>
    <w:rPr>
      <w:i/>
      <w:iCs/>
      <w:color w:val="404040" w:themeColor="text1" w:themeTint="BF"/>
    </w:rPr>
  </w:style>
  <w:style w:type="paragraph" w:styleId="Lijstalinea">
    <w:name w:val="List Paragraph"/>
    <w:basedOn w:val="Standaard"/>
    <w:uiPriority w:val="34"/>
    <w:qFormat/>
    <w:rsid w:val="002B549B"/>
    <w:pPr>
      <w:ind w:left="720"/>
      <w:contextualSpacing/>
    </w:pPr>
  </w:style>
  <w:style w:type="character" w:styleId="Intensievebenadrukking">
    <w:name w:val="Intense Emphasis"/>
    <w:basedOn w:val="Standaardalinea-lettertype"/>
    <w:uiPriority w:val="21"/>
    <w:qFormat/>
    <w:rsid w:val="002B549B"/>
    <w:rPr>
      <w:i/>
      <w:iCs/>
      <w:color w:val="0F4761" w:themeColor="accent1" w:themeShade="BF"/>
    </w:rPr>
  </w:style>
  <w:style w:type="paragraph" w:styleId="Duidelijkcitaat">
    <w:name w:val="Intense Quote"/>
    <w:basedOn w:val="Standaard"/>
    <w:next w:val="Standaard"/>
    <w:link w:val="DuidelijkcitaatChar"/>
    <w:uiPriority w:val="30"/>
    <w:qFormat/>
    <w:rsid w:val="002B5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549B"/>
    <w:rPr>
      <w:i/>
      <w:iCs/>
      <w:color w:val="0F4761" w:themeColor="accent1" w:themeShade="BF"/>
    </w:rPr>
  </w:style>
  <w:style w:type="character" w:styleId="Intensieveverwijzing">
    <w:name w:val="Intense Reference"/>
    <w:basedOn w:val="Standaardalinea-lettertype"/>
    <w:uiPriority w:val="32"/>
    <w:qFormat/>
    <w:rsid w:val="002B549B"/>
    <w:rPr>
      <w:b/>
      <w:bCs/>
      <w:smallCaps/>
      <w:color w:val="0F4761" w:themeColor="accent1" w:themeShade="BF"/>
      <w:spacing w:val="5"/>
    </w:rPr>
  </w:style>
  <w:style w:type="paragraph" w:styleId="Koptekst">
    <w:name w:val="header"/>
    <w:basedOn w:val="Standaard"/>
    <w:link w:val="KoptekstChar"/>
    <w:uiPriority w:val="99"/>
    <w:unhideWhenUsed/>
    <w:rsid w:val="00FF5975"/>
    <w:pPr>
      <w:tabs>
        <w:tab w:val="center" w:pos="4513"/>
        <w:tab w:val="right" w:pos="9026"/>
      </w:tabs>
    </w:pPr>
  </w:style>
  <w:style w:type="character" w:customStyle="1" w:styleId="KoptekstChar">
    <w:name w:val="Koptekst Char"/>
    <w:basedOn w:val="Standaardalinea-lettertype"/>
    <w:link w:val="Koptekst"/>
    <w:uiPriority w:val="99"/>
    <w:rsid w:val="00FF5975"/>
  </w:style>
  <w:style w:type="paragraph" w:styleId="Voettekst">
    <w:name w:val="footer"/>
    <w:basedOn w:val="Standaard"/>
    <w:link w:val="VoettekstChar"/>
    <w:uiPriority w:val="99"/>
    <w:unhideWhenUsed/>
    <w:rsid w:val="00FF5975"/>
    <w:pPr>
      <w:tabs>
        <w:tab w:val="center" w:pos="4513"/>
        <w:tab w:val="right" w:pos="9026"/>
      </w:tabs>
    </w:pPr>
  </w:style>
  <w:style w:type="character" w:customStyle="1" w:styleId="VoettekstChar">
    <w:name w:val="Voettekst Char"/>
    <w:basedOn w:val="Standaardalinea-lettertype"/>
    <w:link w:val="Voettekst"/>
    <w:uiPriority w:val="99"/>
    <w:rsid w:val="00FF5975"/>
  </w:style>
  <w:style w:type="character" w:styleId="Verwijzingopmerking">
    <w:name w:val="annotation reference"/>
    <w:basedOn w:val="Standaardalinea-lettertype"/>
    <w:uiPriority w:val="99"/>
    <w:semiHidden/>
    <w:unhideWhenUsed/>
    <w:rsid w:val="00EE12E1"/>
    <w:rPr>
      <w:sz w:val="16"/>
      <w:szCs w:val="16"/>
    </w:rPr>
  </w:style>
  <w:style w:type="paragraph" w:styleId="Tekstopmerking">
    <w:name w:val="annotation text"/>
    <w:basedOn w:val="Standaard"/>
    <w:link w:val="TekstopmerkingChar"/>
    <w:uiPriority w:val="99"/>
    <w:semiHidden/>
    <w:unhideWhenUsed/>
    <w:rsid w:val="00EE12E1"/>
    <w:rPr>
      <w:sz w:val="20"/>
      <w:szCs w:val="20"/>
    </w:rPr>
  </w:style>
  <w:style w:type="character" w:customStyle="1" w:styleId="TekstopmerkingChar">
    <w:name w:val="Tekst opmerking Char"/>
    <w:basedOn w:val="Standaardalinea-lettertype"/>
    <w:link w:val="Tekstopmerking"/>
    <w:uiPriority w:val="99"/>
    <w:semiHidden/>
    <w:rsid w:val="00EE12E1"/>
    <w:rPr>
      <w:sz w:val="20"/>
      <w:szCs w:val="20"/>
    </w:rPr>
  </w:style>
  <w:style w:type="paragraph" w:styleId="Onderwerpvanopmerking">
    <w:name w:val="annotation subject"/>
    <w:basedOn w:val="Tekstopmerking"/>
    <w:next w:val="Tekstopmerking"/>
    <w:link w:val="OnderwerpvanopmerkingChar"/>
    <w:uiPriority w:val="99"/>
    <w:semiHidden/>
    <w:unhideWhenUsed/>
    <w:rsid w:val="00EE12E1"/>
    <w:rPr>
      <w:b/>
      <w:bCs/>
    </w:rPr>
  </w:style>
  <w:style w:type="character" w:customStyle="1" w:styleId="OnderwerpvanopmerkingChar">
    <w:name w:val="Onderwerp van opmerking Char"/>
    <w:basedOn w:val="TekstopmerkingChar"/>
    <w:link w:val="Onderwerpvanopmerking"/>
    <w:uiPriority w:val="99"/>
    <w:semiHidden/>
    <w:rsid w:val="00EE12E1"/>
    <w:rPr>
      <w:b/>
      <w:bCs/>
      <w:sz w:val="20"/>
      <w:szCs w:val="20"/>
    </w:rPr>
  </w:style>
  <w:style w:type="character" w:styleId="Hyperlink">
    <w:name w:val="Hyperlink"/>
    <w:basedOn w:val="Standaardalinea-lettertype"/>
    <w:uiPriority w:val="99"/>
    <w:unhideWhenUsed/>
    <w:rsid w:val="00DB7A1E"/>
    <w:rPr>
      <w:color w:val="467886" w:themeColor="hyperlink"/>
      <w:u w:val="single"/>
    </w:rPr>
  </w:style>
  <w:style w:type="character" w:styleId="Onopgelostemelding">
    <w:name w:val="Unresolved Mention"/>
    <w:basedOn w:val="Standaardalinea-lettertype"/>
    <w:uiPriority w:val="99"/>
    <w:semiHidden/>
    <w:unhideWhenUsed/>
    <w:rsid w:val="00DB7A1E"/>
    <w:rPr>
      <w:color w:val="605E5C"/>
      <w:shd w:val="clear" w:color="auto" w:fill="E1DFDD"/>
    </w:rPr>
  </w:style>
  <w:style w:type="paragraph" w:styleId="Geenafstand">
    <w:name w:val="No Spacing"/>
    <w:uiPriority w:val="1"/>
    <w:qFormat/>
    <w:rsid w:val="00F24203"/>
    <w:rPr>
      <w:rFonts w:ascii="Calibri" w:eastAsia="Times New Roman" w:hAnsi="Calibri" w:cs="Times New Roman"/>
      <w:kern w:val="0"/>
      <w:sz w:val="22"/>
      <w:szCs w:val="22"/>
      <w:lang w:eastAsia="nl-NL"/>
      <w14:ligatures w14:val="none"/>
    </w:rPr>
  </w:style>
  <w:style w:type="paragraph" w:styleId="Normaalweb">
    <w:name w:val="Normal (Web)"/>
    <w:basedOn w:val="Standaard"/>
    <w:uiPriority w:val="99"/>
    <w:semiHidden/>
    <w:unhideWhenUsed/>
    <w:rsid w:val="0098586D"/>
    <w:rPr>
      <w:rFonts w:ascii="Times New Roman" w:hAnsi="Times New Roman" w:cs="Times New Roman"/>
    </w:rPr>
  </w:style>
  <w:style w:type="character" w:styleId="GevolgdeHyperlink">
    <w:name w:val="FollowedHyperlink"/>
    <w:basedOn w:val="Standaardalinea-lettertype"/>
    <w:uiPriority w:val="99"/>
    <w:semiHidden/>
    <w:unhideWhenUsed/>
    <w:rsid w:val="009F5A6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657">
      <w:bodyDiv w:val="1"/>
      <w:marLeft w:val="0"/>
      <w:marRight w:val="0"/>
      <w:marTop w:val="0"/>
      <w:marBottom w:val="0"/>
      <w:divBdr>
        <w:top w:val="none" w:sz="0" w:space="0" w:color="auto"/>
        <w:left w:val="none" w:sz="0" w:space="0" w:color="auto"/>
        <w:bottom w:val="none" w:sz="0" w:space="0" w:color="auto"/>
        <w:right w:val="none" w:sz="0" w:space="0" w:color="auto"/>
      </w:divBdr>
    </w:div>
    <w:div w:id="345983998">
      <w:bodyDiv w:val="1"/>
      <w:marLeft w:val="0"/>
      <w:marRight w:val="0"/>
      <w:marTop w:val="0"/>
      <w:marBottom w:val="0"/>
      <w:divBdr>
        <w:top w:val="none" w:sz="0" w:space="0" w:color="auto"/>
        <w:left w:val="none" w:sz="0" w:space="0" w:color="auto"/>
        <w:bottom w:val="none" w:sz="0" w:space="0" w:color="auto"/>
        <w:right w:val="none" w:sz="0" w:space="0" w:color="auto"/>
      </w:divBdr>
      <w:divsChild>
        <w:div w:id="1705475781">
          <w:marLeft w:val="0"/>
          <w:marRight w:val="0"/>
          <w:marTop w:val="0"/>
          <w:marBottom w:val="0"/>
          <w:divBdr>
            <w:top w:val="none" w:sz="0" w:space="0" w:color="auto"/>
            <w:left w:val="none" w:sz="0" w:space="0" w:color="auto"/>
            <w:bottom w:val="none" w:sz="0" w:space="0" w:color="auto"/>
            <w:right w:val="none" w:sz="0" w:space="0" w:color="auto"/>
          </w:divBdr>
          <w:divsChild>
            <w:div w:id="798913573">
              <w:marLeft w:val="0"/>
              <w:marRight w:val="0"/>
              <w:marTop w:val="3000"/>
              <w:marBottom w:val="0"/>
              <w:divBdr>
                <w:top w:val="none" w:sz="0" w:space="0" w:color="auto"/>
                <w:left w:val="none" w:sz="0" w:space="0" w:color="auto"/>
                <w:bottom w:val="none" w:sz="0" w:space="0" w:color="auto"/>
                <w:right w:val="none" w:sz="0" w:space="0" w:color="auto"/>
              </w:divBdr>
              <w:divsChild>
                <w:div w:id="1092581139">
                  <w:marLeft w:val="0"/>
                  <w:marRight w:val="0"/>
                  <w:marTop w:val="0"/>
                  <w:marBottom w:val="0"/>
                  <w:divBdr>
                    <w:top w:val="none" w:sz="0" w:space="0" w:color="auto"/>
                    <w:left w:val="none" w:sz="0" w:space="0" w:color="auto"/>
                    <w:bottom w:val="none" w:sz="0" w:space="0" w:color="auto"/>
                    <w:right w:val="none" w:sz="0" w:space="0" w:color="auto"/>
                  </w:divBdr>
                  <w:divsChild>
                    <w:div w:id="1840344310">
                      <w:marLeft w:val="0"/>
                      <w:marRight w:val="0"/>
                      <w:marTop w:val="0"/>
                      <w:marBottom w:val="0"/>
                      <w:divBdr>
                        <w:top w:val="none" w:sz="0" w:space="0" w:color="auto"/>
                        <w:left w:val="none" w:sz="0" w:space="0" w:color="auto"/>
                        <w:bottom w:val="none" w:sz="0" w:space="0" w:color="auto"/>
                        <w:right w:val="none" w:sz="0" w:space="0" w:color="auto"/>
                      </w:divBdr>
                      <w:divsChild>
                        <w:div w:id="454099976">
                          <w:marLeft w:val="0"/>
                          <w:marRight w:val="0"/>
                          <w:marTop w:val="0"/>
                          <w:marBottom w:val="0"/>
                          <w:divBdr>
                            <w:top w:val="none" w:sz="0" w:space="0" w:color="auto"/>
                            <w:left w:val="none" w:sz="0" w:space="0" w:color="auto"/>
                            <w:bottom w:val="none" w:sz="0" w:space="0" w:color="auto"/>
                            <w:right w:val="none" w:sz="0" w:space="0" w:color="auto"/>
                          </w:divBdr>
                          <w:divsChild>
                            <w:div w:id="1194613875">
                              <w:marLeft w:val="0"/>
                              <w:marRight w:val="0"/>
                              <w:marTop w:val="0"/>
                              <w:marBottom w:val="0"/>
                              <w:divBdr>
                                <w:top w:val="none" w:sz="0" w:space="0" w:color="auto"/>
                                <w:left w:val="none" w:sz="0" w:space="0" w:color="auto"/>
                                <w:bottom w:val="none" w:sz="0" w:space="0" w:color="auto"/>
                                <w:right w:val="none" w:sz="0" w:space="0" w:color="auto"/>
                              </w:divBdr>
                              <w:divsChild>
                                <w:div w:id="240726329">
                                  <w:marLeft w:val="0"/>
                                  <w:marRight w:val="0"/>
                                  <w:marTop w:val="0"/>
                                  <w:marBottom w:val="0"/>
                                  <w:divBdr>
                                    <w:top w:val="none" w:sz="0" w:space="0" w:color="auto"/>
                                    <w:left w:val="none" w:sz="0" w:space="0" w:color="auto"/>
                                    <w:bottom w:val="none" w:sz="0" w:space="0" w:color="auto"/>
                                    <w:right w:val="none" w:sz="0" w:space="0" w:color="auto"/>
                                  </w:divBdr>
                                </w:div>
                                <w:div w:id="1835418574">
                                  <w:marLeft w:val="0"/>
                                  <w:marRight w:val="0"/>
                                  <w:marTop w:val="0"/>
                                  <w:marBottom w:val="0"/>
                                  <w:divBdr>
                                    <w:top w:val="none" w:sz="0" w:space="0" w:color="auto"/>
                                    <w:left w:val="none" w:sz="0" w:space="0" w:color="auto"/>
                                    <w:bottom w:val="none" w:sz="0" w:space="0" w:color="auto"/>
                                    <w:right w:val="none" w:sz="0" w:space="0" w:color="auto"/>
                                  </w:divBdr>
                                </w:div>
                              </w:divsChild>
                            </w:div>
                            <w:div w:id="1377124604">
                              <w:marLeft w:val="0"/>
                              <w:marRight w:val="0"/>
                              <w:marTop w:val="0"/>
                              <w:marBottom w:val="0"/>
                              <w:divBdr>
                                <w:top w:val="none" w:sz="0" w:space="0" w:color="auto"/>
                                <w:left w:val="none" w:sz="0" w:space="0" w:color="auto"/>
                                <w:bottom w:val="none" w:sz="0" w:space="0" w:color="auto"/>
                                <w:right w:val="none" w:sz="0" w:space="0" w:color="auto"/>
                              </w:divBdr>
                            </w:div>
                          </w:divsChild>
                        </w:div>
                        <w:div w:id="1785423779">
                          <w:marLeft w:val="0"/>
                          <w:marRight w:val="0"/>
                          <w:marTop w:val="0"/>
                          <w:marBottom w:val="0"/>
                          <w:divBdr>
                            <w:top w:val="none" w:sz="0" w:space="0" w:color="auto"/>
                            <w:left w:val="none" w:sz="0" w:space="0" w:color="auto"/>
                            <w:bottom w:val="none" w:sz="0" w:space="0" w:color="auto"/>
                            <w:right w:val="none" w:sz="0" w:space="0" w:color="auto"/>
                          </w:divBdr>
                          <w:divsChild>
                            <w:div w:id="1510682119">
                              <w:marLeft w:val="0"/>
                              <w:marRight w:val="0"/>
                              <w:marTop w:val="0"/>
                              <w:marBottom w:val="0"/>
                              <w:divBdr>
                                <w:top w:val="none" w:sz="0" w:space="0" w:color="auto"/>
                                <w:left w:val="none" w:sz="0" w:space="0" w:color="auto"/>
                                <w:bottom w:val="none" w:sz="0" w:space="0" w:color="auto"/>
                                <w:right w:val="none" w:sz="0" w:space="0" w:color="auto"/>
                              </w:divBdr>
                              <w:divsChild>
                                <w:div w:id="972373483">
                                  <w:marLeft w:val="0"/>
                                  <w:marRight w:val="0"/>
                                  <w:marTop w:val="0"/>
                                  <w:marBottom w:val="0"/>
                                  <w:divBdr>
                                    <w:top w:val="none" w:sz="0" w:space="0" w:color="auto"/>
                                    <w:left w:val="none" w:sz="0" w:space="0" w:color="auto"/>
                                    <w:bottom w:val="none" w:sz="0" w:space="0" w:color="auto"/>
                                    <w:right w:val="none" w:sz="0" w:space="0" w:color="auto"/>
                                  </w:divBdr>
                                </w:div>
                                <w:div w:id="73090198">
                                  <w:marLeft w:val="0"/>
                                  <w:marRight w:val="0"/>
                                  <w:marTop w:val="0"/>
                                  <w:marBottom w:val="0"/>
                                  <w:divBdr>
                                    <w:top w:val="none" w:sz="0" w:space="0" w:color="auto"/>
                                    <w:left w:val="none" w:sz="0" w:space="0" w:color="auto"/>
                                    <w:bottom w:val="none" w:sz="0" w:space="0" w:color="auto"/>
                                    <w:right w:val="none" w:sz="0" w:space="0" w:color="auto"/>
                                  </w:divBdr>
                                </w:div>
                              </w:divsChild>
                            </w:div>
                            <w:div w:id="16378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6268">
          <w:marLeft w:val="0"/>
          <w:marRight w:val="0"/>
          <w:marTop w:val="0"/>
          <w:marBottom w:val="0"/>
          <w:divBdr>
            <w:top w:val="none" w:sz="0" w:space="0" w:color="auto"/>
            <w:left w:val="none" w:sz="0" w:space="0" w:color="auto"/>
            <w:bottom w:val="none" w:sz="0" w:space="0" w:color="auto"/>
            <w:right w:val="none" w:sz="0" w:space="0" w:color="auto"/>
          </w:divBdr>
          <w:divsChild>
            <w:div w:id="427577016">
              <w:marLeft w:val="0"/>
              <w:marRight w:val="0"/>
              <w:marTop w:val="0"/>
              <w:marBottom w:val="0"/>
              <w:divBdr>
                <w:top w:val="none" w:sz="0" w:space="0" w:color="auto"/>
                <w:left w:val="none" w:sz="0" w:space="0" w:color="auto"/>
                <w:bottom w:val="none" w:sz="0" w:space="0" w:color="auto"/>
                <w:right w:val="none" w:sz="0" w:space="0" w:color="auto"/>
              </w:divBdr>
              <w:divsChild>
                <w:div w:id="330833586">
                  <w:marLeft w:val="0"/>
                  <w:marRight w:val="0"/>
                  <w:marTop w:val="0"/>
                  <w:marBottom w:val="0"/>
                  <w:divBdr>
                    <w:top w:val="none" w:sz="0" w:space="0" w:color="auto"/>
                    <w:left w:val="none" w:sz="0" w:space="0" w:color="auto"/>
                    <w:bottom w:val="none" w:sz="0" w:space="0" w:color="auto"/>
                    <w:right w:val="none" w:sz="0" w:space="0" w:color="auto"/>
                  </w:divBdr>
                  <w:divsChild>
                    <w:div w:id="160438885">
                      <w:marLeft w:val="0"/>
                      <w:marRight w:val="0"/>
                      <w:marTop w:val="0"/>
                      <w:marBottom w:val="0"/>
                      <w:divBdr>
                        <w:top w:val="none" w:sz="0" w:space="0" w:color="auto"/>
                        <w:left w:val="none" w:sz="0" w:space="0" w:color="auto"/>
                        <w:bottom w:val="none" w:sz="0" w:space="0" w:color="auto"/>
                        <w:right w:val="none" w:sz="0" w:space="0" w:color="auto"/>
                      </w:divBdr>
                    </w:div>
                    <w:div w:id="655039132">
                      <w:marLeft w:val="0"/>
                      <w:marRight w:val="0"/>
                      <w:marTop w:val="0"/>
                      <w:marBottom w:val="0"/>
                      <w:divBdr>
                        <w:top w:val="none" w:sz="0" w:space="0" w:color="auto"/>
                        <w:left w:val="none" w:sz="0" w:space="0" w:color="auto"/>
                        <w:bottom w:val="none" w:sz="0" w:space="0" w:color="auto"/>
                        <w:right w:val="none" w:sz="0" w:space="0" w:color="auto"/>
                      </w:divBdr>
                    </w:div>
                    <w:div w:id="1326276095">
                      <w:marLeft w:val="0"/>
                      <w:marRight w:val="0"/>
                      <w:marTop w:val="0"/>
                      <w:marBottom w:val="0"/>
                      <w:divBdr>
                        <w:top w:val="none" w:sz="0" w:space="0" w:color="auto"/>
                        <w:left w:val="none" w:sz="0" w:space="0" w:color="auto"/>
                        <w:bottom w:val="none" w:sz="0" w:space="0" w:color="auto"/>
                        <w:right w:val="none" w:sz="0" w:space="0" w:color="auto"/>
                      </w:divBdr>
                      <w:divsChild>
                        <w:div w:id="642613140">
                          <w:marLeft w:val="0"/>
                          <w:marRight w:val="0"/>
                          <w:marTop w:val="0"/>
                          <w:marBottom w:val="0"/>
                          <w:divBdr>
                            <w:top w:val="none" w:sz="0" w:space="0" w:color="auto"/>
                            <w:left w:val="none" w:sz="0" w:space="0" w:color="auto"/>
                            <w:bottom w:val="none" w:sz="0" w:space="0" w:color="auto"/>
                            <w:right w:val="none" w:sz="0" w:space="0" w:color="auto"/>
                          </w:divBdr>
                          <w:divsChild>
                            <w:div w:id="550657779">
                              <w:marLeft w:val="0"/>
                              <w:marRight w:val="0"/>
                              <w:marTop w:val="0"/>
                              <w:marBottom w:val="0"/>
                              <w:divBdr>
                                <w:top w:val="none" w:sz="0" w:space="0" w:color="auto"/>
                                <w:left w:val="none" w:sz="0" w:space="0" w:color="auto"/>
                                <w:bottom w:val="none" w:sz="0" w:space="0" w:color="auto"/>
                                <w:right w:val="none" w:sz="0" w:space="0" w:color="auto"/>
                              </w:divBdr>
                              <w:divsChild>
                                <w:div w:id="1025983769">
                                  <w:marLeft w:val="0"/>
                                  <w:marRight w:val="0"/>
                                  <w:marTop w:val="0"/>
                                  <w:marBottom w:val="0"/>
                                  <w:divBdr>
                                    <w:top w:val="none" w:sz="0" w:space="0" w:color="auto"/>
                                    <w:left w:val="none" w:sz="0" w:space="0" w:color="auto"/>
                                    <w:bottom w:val="none" w:sz="0" w:space="0" w:color="auto"/>
                                    <w:right w:val="none" w:sz="0" w:space="0" w:color="auto"/>
                                  </w:divBdr>
                                  <w:divsChild>
                                    <w:div w:id="227345493">
                                      <w:marLeft w:val="0"/>
                                      <w:marRight w:val="0"/>
                                      <w:marTop w:val="0"/>
                                      <w:marBottom w:val="0"/>
                                      <w:divBdr>
                                        <w:top w:val="none" w:sz="0" w:space="0" w:color="auto"/>
                                        <w:left w:val="none" w:sz="0" w:space="0" w:color="auto"/>
                                        <w:bottom w:val="none" w:sz="0" w:space="0" w:color="auto"/>
                                        <w:right w:val="none" w:sz="0" w:space="0" w:color="auto"/>
                                      </w:divBdr>
                                      <w:divsChild>
                                        <w:div w:id="14769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4607">
                                  <w:marLeft w:val="0"/>
                                  <w:marRight w:val="0"/>
                                  <w:marTop w:val="0"/>
                                  <w:marBottom w:val="0"/>
                                  <w:divBdr>
                                    <w:top w:val="none" w:sz="0" w:space="0" w:color="auto"/>
                                    <w:left w:val="none" w:sz="0" w:space="0" w:color="auto"/>
                                    <w:bottom w:val="none" w:sz="0" w:space="0" w:color="auto"/>
                                    <w:right w:val="none" w:sz="0" w:space="0" w:color="auto"/>
                                  </w:divBdr>
                                  <w:divsChild>
                                    <w:div w:id="1350645213">
                                      <w:marLeft w:val="0"/>
                                      <w:marRight w:val="0"/>
                                      <w:marTop w:val="0"/>
                                      <w:marBottom w:val="0"/>
                                      <w:divBdr>
                                        <w:top w:val="none" w:sz="0" w:space="0" w:color="auto"/>
                                        <w:left w:val="none" w:sz="0" w:space="0" w:color="auto"/>
                                        <w:bottom w:val="none" w:sz="0" w:space="0" w:color="auto"/>
                                        <w:right w:val="none" w:sz="0" w:space="0" w:color="auto"/>
                                      </w:divBdr>
                                      <w:divsChild>
                                        <w:div w:id="20154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3018">
                                  <w:marLeft w:val="0"/>
                                  <w:marRight w:val="0"/>
                                  <w:marTop w:val="0"/>
                                  <w:marBottom w:val="0"/>
                                  <w:divBdr>
                                    <w:top w:val="none" w:sz="0" w:space="0" w:color="auto"/>
                                    <w:left w:val="none" w:sz="0" w:space="0" w:color="auto"/>
                                    <w:bottom w:val="none" w:sz="0" w:space="0" w:color="auto"/>
                                    <w:right w:val="none" w:sz="0" w:space="0" w:color="auto"/>
                                  </w:divBdr>
                                  <w:divsChild>
                                    <w:div w:id="741216779">
                                      <w:marLeft w:val="0"/>
                                      <w:marRight w:val="0"/>
                                      <w:marTop w:val="0"/>
                                      <w:marBottom w:val="0"/>
                                      <w:divBdr>
                                        <w:top w:val="none" w:sz="0" w:space="0" w:color="auto"/>
                                        <w:left w:val="none" w:sz="0" w:space="0" w:color="auto"/>
                                        <w:bottom w:val="none" w:sz="0" w:space="0" w:color="auto"/>
                                        <w:right w:val="none" w:sz="0" w:space="0" w:color="auto"/>
                                      </w:divBdr>
                                      <w:divsChild>
                                        <w:div w:id="8314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3431">
                                  <w:marLeft w:val="0"/>
                                  <w:marRight w:val="0"/>
                                  <w:marTop w:val="0"/>
                                  <w:marBottom w:val="0"/>
                                  <w:divBdr>
                                    <w:top w:val="none" w:sz="0" w:space="0" w:color="auto"/>
                                    <w:left w:val="none" w:sz="0" w:space="0" w:color="auto"/>
                                    <w:bottom w:val="none" w:sz="0" w:space="0" w:color="auto"/>
                                    <w:right w:val="none" w:sz="0" w:space="0" w:color="auto"/>
                                  </w:divBdr>
                                  <w:divsChild>
                                    <w:div w:id="797332463">
                                      <w:marLeft w:val="0"/>
                                      <w:marRight w:val="0"/>
                                      <w:marTop w:val="0"/>
                                      <w:marBottom w:val="0"/>
                                      <w:divBdr>
                                        <w:top w:val="none" w:sz="0" w:space="0" w:color="auto"/>
                                        <w:left w:val="none" w:sz="0" w:space="0" w:color="auto"/>
                                        <w:bottom w:val="none" w:sz="0" w:space="0" w:color="auto"/>
                                        <w:right w:val="none" w:sz="0" w:space="0" w:color="auto"/>
                                      </w:divBdr>
                                      <w:divsChild>
                                        <w:div w:id="14387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994">
                                  <w:marLeft w:val="0"/>
                                  <w:marRight w:val="0"/>
                                  <w:marTop w:val="0"/>
                                  <w:marBottom w:val="0"/>
                                  <w:divBdr>
                                    <w:top w:val="none" w:sz="0" w:space="0" w:color="auto"/>
                                    <w:left w:val="none" w:sz="0" w:space="0" w:color="auto"/>
                                    <w:bottom w:val="none" w:sz="0" w:space="0" w:color="auto"/>
                                    <w:right w:val="none" w:sz="0" w:space="0" w:color="auto"/>
                                  </w:divBdr>
                                  <w:divsChild>
                                    <w:div w:id="531694176">
                                      <w:marLeft w:val="0"/>
                                      <w:marRight w:val="0"/>
                                      <w:marTop w:val="0"/>
                                      <w:marBottom w:val="0"/>
                                      <w:divBdr>
                                        <w:top w:val="none" w:sz="0" w:space="0" w:color="auto"/>
                                        <w:left w:val="none" w:sz="0" w:space="0" w:color="auto"/>
                                        <w:bottom w:val="none" w:sz="0" w:space="0" w:color="auto"/>
                                        <w:right w:val="none" w:sz="0" w:space="0" w:color="auto"/>
                                      </w:divBdr>
                                      <w:divsChild>
                                        <w:div w:id="20041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5544">
                                  <w:marLeft w:val="0"/>
                                  <w:marRight w:val="0"/>
                                  <w:marTop w:val="0"/>
                                  <w:marBottom w:val="0"/>
                                  <w:divBdr>
                                    <w:top w:val="none" w:sz="0" w:space="0" w:color="auto"/>
                                    <w:left w:val="none" w:sz="0" w:space="0" w:color="auto"/>
                                    <w:bottom w:val="none" w:sz="0" w:space="0" w:color="auto"/>
                                    <w:right w:val="none" w:sz="0" w:space="0" w:color="auto"/>
                                  </w:divBdr>
                                  <w:divsChild>
                                    <w:div w:id="746999150">
                                      <w:marLeft w:val="0"/>
                                      <w:marRight w:val="0"/>
                                      <w:marTop w:val="0"/>
                                      <w:marBottom w:val="0"/>
                                      <w:divBdr>
                                        <w:top w:val="none" w:sz="0" w:space="0" w:color="auto"/>
                                        <w:left w:val="none" w:sz="0" w:space="0" w:color="auto"/>
                                        <w:bottom w:val="none" w:sz="0" w:space="0" w:color="auto"/>
                                        <w:right w:val="none" w:sz="0" w:space="0" w:color="auto"/>
                                      </w:divBdr>
                                      <w:divsChild>
                                        <w:div w:id="9978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162">
                                  <w:marLeft w:val="0"/>
                                  <w:marRight w:val="0"/>
                                  <w:marTop w:val="0"/>
                                  <w:marBottom w:val="0"/>
                                  <w:divBdr>
                                    <w:top w:val="none" w:sz="0" w:space="0" w:color="auto"/>
                                    <w:left w:val="none" w:sz="0" w:space="0" w:color="auto"/>
                                    <w:bottom w:val="none" w:sz="0" w:space="0" w:color="auto"/>
                                    <w:right w:val="none" w:sz="0" w:space="0" w:color="auto"/>
                                  </w:divBdr>
                                  <w:divsChild>
                                    <w:div w:id="398676361">
                                      <w:marLeft w:val="0"/>
                                      <w:marRight w:val="0"/>
                                      <w:marTop w:val="0"/>
                                      <w:marBottom w:val="0"/>
                                      <w:divBdr>
                                        <w:top w:val="none" w:sz="0" w:space="0" w:color="auto"/>
                                        <w:left w:val="none" w:sz="0" w:space="0" w:color="auto"/>
                                        <w:bottom w:val="none" w:sz="0" w:space="0" w:color="auto"/>
                                        <w:right w:val="none" w:sz="0" w:space="0" w:color="auto"/>
                                      </w:divBdr>
                                      <w:divsChild>
                                        <w:div w:id="15367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299444">
      <w:bodyDiv w:val="1"/>
      <w:marLeft w:val="0"/>
      <w:marRight w:val="0"/>
      <w:marTop w:val="0"/>
      <w:marBottom w:val="0"/>
      <w:divBdr>
        <w:top w:val="none" w:sz="0" w:space="0" w:color="auto"/>
        <w:left w:val="none" w:sz="0" w:space="0" w:color="auto"/>
        <w:bottom w:val="none" w:sz="0" w:space="0" w:color="auto"/>
        <w:right w:val="none" w:sz="0" w:space="0" w:color="auto"/>
      </w:divBdr>
    </w:div>
    <w:div w:id="489685730">
      <w:bodyDiv w:val="1"/>
      <w:marLeft w:val="0"/>
      <w:marRight w:val="0"/>
      <w:marTop w:val="0"/>
      <w:marBottom w:val="0"/>
      <w:divBdr>
        <w:top w:val="none" w:sz="0" w:space="0" w:color="auto"/>
        <w:left w:val="none" w:sz="0" w:space="0" w:color="auto"/>
        <w:bottom w:val="none" w:sz="0" w:space="0" w:color="auto"/>
        <w:right w:val="none" w:sz="0" w:space="0" w:color="auto"/>
      </w:divBdr>
    </w:div>
    <w:div w:id="543176221">
      <w:bodyDiv w:val="1"/>
      <w:marLeft w:val="0"/>
      <w:marRight w:val="0"/>
      <w:marTop w:val="0"/>
      <w:marBottom w:val="0"/>
      <w:divBdr>
        <w:top w:val="none" w:sz="0" w:space="0" w:color="auto"/>
        <w:left w:val="none" w:sz="0" w:space="0" w:color="auto"/>
        <w:bottom w:val="none" w:sz="0" w:space="0" w:color="auto"/>
        <w:right w:val="none" w:sz="0" w:space="0" w:color="auto"/>
      </w:divBdr>
    </w:div>
    <w:div w:id="656494010">
      <w:bodyDiv w:val="1"/>
      <w:marLeft w:val="0"/>
      <w:marRight w:val="0"/>
      <w:marTop w:val="0"/>
      <w:marBottom w:val="0"/>
      <w:divBdr>
        <w:top w:val="none" w:sz="0" w:space="0" w:color="auto"/>
        <w:left w:val="none" w:sz="0" w:space="0" w:color="auto"/>
        <w:bottom w:val="none" w:sz="0" w:space="0" w:color="auto"/>
        <w:right w:val="none" w:sz="0" w:space="0" w:color="auto"/>
      </w:divBdr>
    </w:div>
    <w:div w:id="696738515">
      <w:bodyDiv w:val="1"/>
      <w:marLeft w:val="0"/>
      <w:marRight w:val="0"/>
      <w:marTop w:val="0"/>
      <w:marBottom w:val="0"/>
      <w:divBdr>
        <w:top w:val="none" w:sz="0" w:space="0" w:color="auto"/>
        <w:left w:val="none" w:sz="0" w:space="0" w:color="auto"/>
        <w:bottom w:val="none" w:sz="0" w:space="0" w:color="auto"/>
        <w:right w:val="none" w:sz="0" w:space="0" w:color="auto"/>
      </w:divBdr>
    </w:div>
    <w:div w:id="781532214">
      <w:bodyDiv w:val="1"/>
      <w:marLeft w:val="0"/>
      <w:marRight w:val="0"/>
      <w:marTop w:val="0"/>
      <w:marBottom w:val="0"/>
      <w:divBdr>
        <w:top w:val="none" w:sz="0" w:space="0" w:color="auto"/>
        <w:left w:val="none" w:sz="0" w:space="0" w:color="auto"/>
        <w:bottom w:val="none" w:sz="0" w:space="0" w:color="auto"/>
        <w:right w:val="none" w:sz="0" w:space="0" w:color="auto"/>
      </w:divBdr>
    </w:div>
    <w:div w:id="1031078387">
      <w:bodyDiv w:val="1"/>
      <w:marLeft w:val="0"/>
      <w:marRight w:val="0"/>
      <w:marTop w:val="0"/>
      <w:marBottom w:val="0"/>
      <w:divBdr>
        <w:top w:val="none" w:sz="0" w:space="0" w:color="auto"/>
        <w:left w:val="none" w:sz="0" w:space="0" w:color="auto"/>
        <w:bottom w:val="none" w:sz="0" w:space="0" w:color="auto"/>
        <w:right w:val="none" w:sz="0" w:space="0" w:color="auto"/>
      </w:divBdr>
      <w:divsChild>
        <w:div w:id="1071082917">
          <w:marLeft w:val="0"/>
          <w:marRight w:val="0"/>
          <w:marTop w:val="0"/>
          <w:marBottom w:val="0"/>
          <w:divBdr>
            <w:top w:val="none" w:sz="0" w:space="0" w:color="auto"/>
            <w:left w:val="none" w:sz="0" w:space="0" w:color="auto"/>
            <w:bottom w:val="none" w:sz="0" w:space="0" w:color="auto"/>
            <w:right w:val="none" w:sz="0" w:space="0" w:color="auto"/>
          </w:divBdr>
          <w:divsChild>
            <w:div w:id="2040809852">
              <w:marLeft w:val="0"/>
              <w:marRight w:val="0"/>
              <w:marTop w:val="3000"/>
              <w:marBottom w:val="0"/>
              <w:divBdr>
                <w:top w:val="none" w:sz="0" w:space="0" w:color="auto"/>
                <w:left w:val="none" w:sz="0" w:space="0" w:color="auto"/>
                <w:bottom w:val="none" w:sz="0" w:space="0" w:color="auto"/>
                <w:right w:val="none" w:sz="0" w:space="0" w:color="auto"/>
              </w:divBdr>
              <w:divsChild>
                <w:div w:id="13700864">
                  <w:marLeft w:val="0"/>
                  <w:marRight w:val="0"/>
                  <w:marTop w:val="0"/>
                  <w:marBottom w:val="0"/>
                  <w:divBdr>
                    <w:top w:val="none" w:sz="0" w:space="0" w:color="auto"/>
                    <w:left w:val="none" w:sz="0" w:space="0" w:color="auto"/>
                    <w:bottom w:val="none" w:sz="0" w:space="0" w:color="auto"/>
                    <w:right w:val="none" w:sz="0" w:space="0" w:color="auto"/>
                  </w:divBdr>
                  <w:divsChild>
                    <w:div w:id="1403721569">
                      <w:marLeft w:val="0"/>
                      <w:marRight w:val="0"/>
                      <w:marTop w:val="0"/>
                      <w:marBottom w:val="0"/>
                      <w:divBdr>
                        <w:top w:val="none" w:sz="0" w:space="0" w:color="auto"/>
                        <w:left w:val="none" w:sz="0" w:space="0" w:color="auto"/>
                        <w:bottom w:val="none" w:sz="0" w:space="0" w:color="auto"/>
                        <w:right w:val="none" w:sz="0" w:space="0" w:color="auto"/>
                      </w:divBdr>
                      <w:divsChild>
                        <w:div w:id="1917594957">
                          <w:marLeft w:val="0"/>
                          <w:marRight w:val="0"/>
                          <w:marTop w:val="0"/>
                          <w:marBottom w:val="0"/>
                          <w:divBdr>
                            <w:top w:val="none" w:sz="0" w:space="0" w:color="auto"/>
                            <w:left w:val="none" w:sz="0" w:space="0" w:color="auto"/>
                            <w:bottom w:val="none" w:sz="0" w:space="0" w:color="auto"/>
                            <w:right w:val="none" w:sz="0" w:space="0" w:color="auto"/>
                          </w:divBdr>
                          <w:divsChild>
                            <w:div w:id="1362394021">
                              <w:marLeft w:val="0"/>
                              <w:marRight w:val="0"/>
                              <w:marTop w:val="0"/>
                              <w:marBottom w:val="0"/>
                              <w:divBdr>
                                <w:top w:val="none" w:sz="0" w:space="0" w:color="auto"/>
                                <w:left w:val="none" w:sz="0" w:space="0" w:color="auto"/>
                                <w:bottom w:val="none" w:sz="0" w:space="0" w:color="auto"/>
                                <w:right w:val="none" w:sz="0" w:space="0" w:color="auto"/>
                              </w:divBdr>
                              <w:divsChild>
                                <w:div w:id="2143035538">
                                  <w:marLeft w:val="0"/>
                                  <w:marRight w:val="0"/>
                                  <w:marTop w:val="0"/>
                                  <w:marBottom w:val="0"/>
                                  <w:divBdr>
                                    <w:top w:val="none" w:sz="0" w:space="0" w:color="auto"/>
                                    <w:left w:val="none" w:sz="0" w:space="0" w:color="auto"/>
                                    <w:bottom w:val="none" w:sz="0" w:space="0" w:color="auto"/>
                                    <w:right w:val="none" w:sz="0" w:space="0" w:color="auto"/>
                                  </w:divBdr>
                                </w:div>
                                <w:div w:id="521431373">
                                  <w:marLeft w:val="0"/>
                                  <w:marRight w:val="0"/>
                                  <w:marTop w:val="0"/>
                                  <w:marBottom w:val="0"/>
                                  <w:divBdr>
                                    <w:top w:val="none" w:sz="0" w:space="0" w:color="auto"/>
                                    <w:left w:val="none" w:sz="0" w:space="0" w:color="auto"/>
                                    <w:bottom w:val="none" w:sz="0" w:space="0" w:color="auto"/>
                                    <w:right w:val="none" w:sz="0" w:space="0" w:color="auto"/>
                                  </w:divBdr>
                                </w:div>
                              </w:divsChild>
                            </w:div>
                            <w:div w:id="486671263">
                              <w:marLeft w:val="0"/>
                              <w:marRight w:val="0"/>
                              <w:marTop w:val="0"/>
                              <w:marBottom w:val="0"/>
                              <w:divBdr>
                                <w:top w:val="none" w:sz="0" w:space="0" w:color="auto"/>
                                <w:left w:val="none" w:sz="0" w:space="0" w:color="auto"/>
                                <w:bottom w:val="none" w:sz="0" w:space="0" w:color="auto"/>
                                <w:right w:val="none" w:sz="0" w:space="0" w:color="auto"/>
                              </w:divBdr>
                            </w:div>
                          </w:divsChild>
                        </w:div>
                        <w:div w:id="1258489074">
                          <w:marLeft w:val="0"/>
                          <w:marRight w:val="0"/>
                          <w:marTop w:val="0"/>
                          <w:marBottom w:val="0"/>
                          <w:divBdr>
                            <w:top w:val="none" w:sz="0" w:space="0" w:color="auto"/>
                            <w:left w:val="none" w:sz="0" w:space="0" w:color="auto"/>
                            <w:bottom w:val="none" w:sz="0" w:space="0" w:color="auto"/>
                            <w:right w:val="none" w:sz="0" w:space="0" w:color="auto"/>
                          </w:divBdr>
                          <w:divsChild>
                            <w:div w:id="895169062">
                              <w:marLeft w:val="0"/>
                              <w:marRight w:val="0"/>
                              <w:marTop w:val="0"/>
                              <w:marBottom w:val="0"/>
                              <w:divBdr>
                                <w:top w:val="none" w:sz="0" w:space="0" w:color="auto"/>
                                <w:left w:val="none" w:sz="0" w:space="0" w:color="auto"/>
                                <w:bottom w:val="none" w:sz="0" w:space="0" w:color="auto"/>
                                <w:right w:val="none" w:sz="0" w:space="0" w:color="auto"/>
                              </w:divBdr>
                              <w:divsChild>
                                <w:div w:id="1935549548">
                                  <w:marLeft w:val="0"/>
                                  <w:marRight w:val="0"/>
                                  <w:marTop w:val="0"/>
                                  <w:marBottom w:val="0"/>
                                  <w:divBdr>
                                    <w:top w:val="none" w:sz="0" w:space="0" w:color="auto"/>
                                    <w:left w:val="none" w:sz="0" w:space="0" w:color="auto"/>
                                    <w:bottom w:val="none" w:sz="0" w:space="0" w:color="auto"/>
                                    <w:right w:val="none" w:sz="0" w:space="0" w:color="auto"/>
                                  </w:divBdr>
                                </w:div>
                                <w:div w:id="1510023415">
                                  <w:marLeft w:val="0"/>
                                  <w:marRight w:val="0"/>
                                  <w:marTop w:val="0"/>
                                  <w:marBottom w:val="0"/>
                                  <w:divBdr>
                                    <w:top w:val="none" w:sz="0" w:space="0" w:color="auto"/>
                                    <w:left w:val="none" w:sz="0" w:space="0" w:color="auto"/>
                                    <w:bottom w:val="none" w:sz="0" w:space="0" w:color="auto"/>
                                    <w:right w:val="none" w:sz="0" w:space="0" w:color="auto"/>
                                  </w:divBdr>
                                </w:div>
                              </w:divsChild>
                            </w:div>
                            <w:div w:id="16035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5742">
          <w:marLeft w:val="0"/>
          <w:marRight w:val="0"/>
          <w:marTop w:val="0"/>
          <w:marBottom w:val="0"/>
          <w:divBdr>
            <w:top w:val="none" w:sz="0" w:space="0" w:color="auto"/>
            <w:left w:val="none" w:sz="0" w:space="0" w:color="auto"/>
            <w:bottom w:val="none" w:sz="0" w:space="0" w:color="auto"/>
            <w:right w:val="none" w:sz="0" w:space="0" w:color="auto"/>
          </w:divBdr>
          <w:divsChild>
            <w:div w:id="1134639789">
              <w:marLeft w:val="0"/>
              <w:marRight w:val="0"/>
              <w:marTop w:val="0"/>
              <w:marBottom w:val="0"/>
              <w:divBdr>
                <w:top w:val="none" w:sz="0" w:space="0" w:color="auto"/>
                <w:left w:val="none" w:sz="0" w:space="0" w:color="auto"/>
                <w:bottom w:val="none" w:sz="0" w:space="0" w:color="auto"/>
                <w:right w:val="none" w:sz="0" w:space="0" w:color="auto"/>
              </w:divBdr>
              <w:divsChild>
                <w:div w:id="905990235">
                  <w:marLeft w:val="0"/>
                  <w:marRight w:val="0"/>
                  <w:marTop w:val="0"/>
                  <w:marBottom w:val="0"/>
                  <w:divBdr>
                    <w:top w:val="none" w:sz="0" w:space="0" w:color="auto"/>
                    <w:left w:val="none" w:sz="0" w:space="0" w:color="auto"/>
                    <w:bottom w:val="none" w:sz="0" w:space="0" w:color="auto"/>
                    <w:right w:val="none" w:sz="0" w:space="0" w:color="auto"/>
                  </w:divBdr>
                  <w:divsChild>
                    <w:div w:id="1767648577">
                      <w:marLeft w:val="0"/>
                      <w:marRight w:val="0"/>
                      <w:marTop w:val="0"/>
                      <w:marBottom w:val="0"/>
                      <w:divBdr>
                        <w:top w:val="none" w:sz="0" w:space="0" w:color="auto"/>
                        <w:left w:val="none" w:sz="0" w:space="0" w:color="auto"/>
                        <w:bottom w:val="none" w:sz="0" w:space="0" w:color="auto"/>
                        <w:right w:val="none" w:sz="0" w:space="0" w:color="auto"/>
                      </w:divBdr>
                    </w:div>
                    <w:div w:id="854925317">
                      <w:marLeft w:val="0"/>
                      <w:marRight w:val="0"/>
                      <w:marTop w:val="0"/>
                      <w:marBottom w:val="0"/>
                      <w:divBdr>
                        <w:top w:val="none" w:sz="0" w:space="0" w:color="auto"/>
                        <w:left w:val="none" w:sz="0" w:space="0" w:color="auto"/>
                        <w:bottom w:val="none" w:sz="0" w:space="0" w:color="auto"/>
                        <w:right w:val="none" w:sz="0" w:space="0" w:color="auto"/>
                      </w:divBdr>
                    </w:div>
                    <w:div w:id="1130249418">
                      <w:marLeft w:val="0"/>
                      <w:marRight w:val="0"/>
                      <w:marTop w:val="0"/>
                      <w:marBottom w:val="0"/>
                      <w:divBdr>
                        <w:top w:val="none" w:sz="0" w:space="0" w:color="auto"/>
                        <w:left w:val="none" w:sz="0" w:space="0" w:color="auto"/>
                        <w:bottom w:val="none" w:sz="0" w:space="0" w:color="auto"/>
                        <w:right w:val="none" w:sz="0" w:space="0" w:color="auto"/>
                      </w:divBdr>
                      <w:divsChild>
                        <w:div w:id="1756438411">
                          <w:marLeft w:val="0"/>
                          <w:marRight w:val="0"/>
                          <w:marTop w:val="0"/>
                          <w:marBottom w:val="0"/>
                          <w:divBdr>
                            <w:top w:val="none" w:sz="0" w:space="0" w:color="auto"/>
                            <w:left w:val="none" w:sz="0" w:space="0" w:color="auto"/>
                            <w:bottom w:val="none" w:sz="0" w:space="0" w:color="auto"/>
                            <w:right w:val="none" w:sz="0" w:space="0" w:color="auto"/>
                          </w:divBdr>
                          <w:divsChild>
                            <w:div w:id="1800563929">
                              <w:marLeft w:val="0"/>
                              <w:marRight w:val="0"/>
                              <w:marTop w:val="0"/>
                              <w:marBottom w:val="0"/>
                              <w:divBdr>
                                <w:top w:val="none" w:sz="0" w:space="0" w:color="auto"/>
                                <w:left w:val="none" w:sz="0" w:space="0" w:color="auto"/>
                                <w:bottom w:val="none" w:sz="0" w:space="0" w:color="auto"/>
                                <w:right w:val="none" w:sz="0" w:space="0" w:color="auto"/>
                              </w:divBdr>
                              <w:divsChild>
                                <w:div w:id="1783065297">
                                  <w:marLeft w:val="0"/>
                                  <w:marRight w:val="0"/>
                                  <w:marTop w:val="0"/>
                                  <w:marBottom w:val="0"/>
                                  <w:divBdr>
                                    <w:top w:val="none" w:sz="0" w:space="0" w:color="auto"/>
                                    <w:left w:val="none" w:sz="0" w:space="0" w:color="auto"/>
                                    <w:bottom w:val="none" w:sz="0" w:space="0" w:color="auto"/>
                                    <w:right w:val="none" w:sz="0" w:space="0" w:color="auto"/>
                                  </w:divBdr>
                                  <w:divsChild>
                                    <w:div w:id="1157914376">
                                      <w:marLeft w:val="0"/>
                                      <w:marRight w:val="0"/>
                                      <w:marTop w:val="0"/>
                                      <w:marBottom w:val="0"/>
                                      <w:divBdr>
                                        <w:top w:val="none" w:sz="0" w:space="0" w:color="auto"/>
                                        <w:left w:val="none" w:sz="0" w:space="0" w:color="auto"/>
                                        <w:bottom w:val="none" w:sz="0" w:space="0" w:color="auto"/>
                                        <w:right w:val="none" w:sz="0" w:space="0" w:color="auto"/>
                                      </w:divBdr>
                                      <w:divsChild>
                                        <w:div w:id="19425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3607">
                                  <w:marLeft w:val="0"/>
                                  <w:marRight w:val="0"/>
                                  <w:marTop w:val="0"/>
                                  <w:marBottom w:val="0"/>
                                  <w:divBdr>
                                    <w:top w:val="none" w:sz="0" w:space="0" w:color="auto"/>
                                    <w:left w:val="none" w:sz="0" w:space="0" w:color="auto"/>
                                    <w:bottom w:val="none" w:sz="0" w:space="0" w:color="auto"/>
                                    <w:right w:val="none" w:sz="0" w:space="0" w:color="auto"/>
                                  </w:divBdr>
                                  <w:divsChild>
                                    <w:div w:id="36005633">
                                      <w:marLeft w:val="0"/>
                                      <w:marRight w:val="0"/>
                                      <w:marTop w:val="0"/>
                                      <w:marBottom w:val="0"/>
                                      <w:divBdr>
                                        <w:top w:val="none" w:sz="0" w:space="0" w:color="auto"/>
                                        <w:left w:val="none" w:sz="0" w:space="0" w:color="auto"/>
                                        <w:bottom w:val="none" w:sz="0" w:space="0" w:color="auto"/>
                                        <w:right w:val="none" w:sz="0" w:space="0" w:color="auto"/>
                                      </w:divBdr>
                                      <w:divsChild>
                                        <w:div w:id="25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8821">
                                  <w:marLeft w:val="0"/>
                                  <w:marRight w:val="0"/>
                                  <w:marTop w:val="0"/>
                                  <w:marBottom w:val="0"/>
                                  <w:divBdr>
                                    <w:top w:val="none" w:sz="0" w:space="0" w:color="auto"/>
                                    <w:left w:val="none" w:sz="0" w:space="0" w:color="auto"/>
                                    <w:bottom w:val="none" w:sz="0" w:space="0" w:color="auto"/>
                                    <w:right w:val="none" w:sz="0" w:space="0" w:color="auto"/>
                                  </w:divBdr>
                                  <w:divsChild>
                                    <w:div w:id="1842309637">
                                      <w:marLeft w:val="0"/>
                                      <w:marRight w:val="0"/>
                                      <w:marTop w:val="0"/>
                                      <w:marBottom w:val="0"/>
                                      <w:divBdr>
                                        <w:top w:val="none" w:sz="0" w:space="0" w:color="auto"/>
                                        <w:left w:val="none" w:sz="0" w:space="0" w:color="auto"/>
                                        <w:bottom w:val="none" w:sz="0" w:space="0" w:color="auto"/>
                                        <w:right w:val="none" w:sz="0" w:space="0" w:color="auto"/>
                                      </w:divBdr>
                                      <w:divsChild>
                                        <w:div w:id="11491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7374">
                                  <w:marLeft w:val="0"/>
                                  <w:marRight w:val="0"/>
                                  <w:marTop w:val="0"/>
                                  <w:marBottom w:val="0"/>
                                  <w:divBdr>
                                    <w:top w:val="none" w:sz="0" w:space="0" w:color="auto"/>
                                    <w:left w:val="none" w:sz="0" w:space="0" w:color="auto"/>
                                    <w:bottom w:val="none" w:sz="0" w:space="0" w:color="auto"/>
                                    <w:right w:val="none" w:sz="0" w:space="0" w:color="auto"/>
                                  </w:divBdr>
                                  <w:divsChild>
                                    <w:div w:id="376399289">
                                      <w:marLeft w:val="0"/>
                                      <w:marRight w:val="0"/>
                                      <w:marTop w:val="0"/>
                                      <w:marBottom w:val="0"/>
                                      <w:divBdr>
                                        <w:top w:val="none" w:sz="0" w:space="0" w:color="auto"/>
                                        <w:left w:val="none" w:sz="0" w:space="0" w:color="auto"/>
                                        <w:bottom w:val="none" w:sz="0" w:space="0" w:color="auto"/>
                                        <w:right w:val="none" w:sz="0" w:space="0" w:color="auto"/>
                                      </w:divBdr>
                                      <w:divsChild>
                                        <w:div w:id="9154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4909">
                                  <w:marLeft w:val="0"/>
                                  <w:marRight w:val="0"/>
                                  <w:marTop w:val="0"/>
                                  <w:marBottom w:val="0"/>
                                  <w:divBdr>
                                    <w:top w:val="none" w:sz="0" w:space="0" w:color="auto"/>
                                    <w:left w:val="none" w:sz="0" w:space="0" w:color="auto"/>
                                    <w:bottom w:val="none" w:sz="0" w:space="0" w:color="auto"/>
                                    <w:right w:val="none" w:sz="0" w:space="0" w:color="auto"/>
                                  </w:divBdr>
                                  <w:divsChild>
                                    <w:div w:id="2024238512">
                                      <w:marLeft w:val="0"/>
                                      <w:marRight w:val="0"/>
                                      <w:marTop w:val="0"/>
                                      <w:marBottom w:val="0"/>
                                      <w:divBdr>
                                        <w:top w:val="none" w:sz="0" w:space="0" w:color="auto"/>
                                        <w:left w:val="none" w:sz="0" w:space="0" w:color="auto"/>
                                        <w:bottom w:val="none" w:sz="0" w:space="0" w:color="auto"/>
                                        <w:right w:val="none" w:sz="0" w:space="0" w:color="auto"/>
                                      </w:divBdr>
                                      <w:divsChild>
                                        <w:div w:id="14868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0050">
                                  <w:marLeft w:val="0"/>
                                  <w:marRight w:val="0"/>
                                  <w:marTop w:val="0"/>
                                  <w:marBottom w:val="0"/>
                                  <w:divBdr>
                                    <w:top w:val="none" w:sz="0" w:space="0" w:color="auto"/>
                                    <w:left w:val="none" w:sz="0" w:space="0" w:color="auto"/>
                                    <w:bottom w:val="none" w:sz="0" w:space="0" w:color="auto"/>
                                    <w:right w:val="none" w:sz="0" w:space="0" w:color="auto"/>
                                  </w:divBdr>
                                  <w:divsChild>
                                    <w:div w:id="469785486">
                                      <w:marLeft w:val="0"/>
                                      <w:marRight w:val="0"/>
                                      <w:marTop w:val="0"/>
                                      <w:marBottom w:val="0"/>
                                      <w:divBdr>
                                        <w:top w:val="none" w:sz="0" w:space="0" w:color="auto"/>
                                        <w:left w:val="none" w:sz="0" w:space="0" w:color="auto"/>
                                        <w:bottom w:val="none" w:sz="0" w:space="0" w:color="auto"/>
                                        <w:right w:val="none" w:sz="0" w:space="0" w:color="auto"/>
                                      </w:divBdr>
                                      <w:divsChild>
                                        <w:div w:id="19141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407">
                                  <w:marLeft w:val="0"/>
                                  <w:marRight w:val="0"/>
                                  <w:marTop w:val="0"/>
                                  <w:marBottom w:val="0"/>
                                  <w:divBdr>
                                    <w:top w:val="none" w:sz="0" w:space="0" w:color="auto"/>
                                    <w:left w:val="none" w:sz="0" w:space="0" w:color="auto"/>
                                    <w:bottom w:val="none" w:sz="0" w:space="0" w:color="auto"/>
                                    <w:right w:val="none" w:sz="0" w:space="0" w:color="auto"/>
                                  </w:divBdr>
                                  <w:divsChild>
                                    <w:div w:id="1787961925">
                                      <w:marLeft w:val="0"/>
                                      <w:marRight w:val="0"/>
                                      <w:marTop w:val="0"/>
                                      <w:marBottom w:val="0"/>
                                      <w:divBdr>
                                        <w:top w:val="none" w:sz="0" w:space="0" w:color="auto"/>
                                        <w:left w:val="none" w:sz="0" w:space="0" w:color="auto"/>
                                        <w:bottom w:val="none" w:sz="0" w:space="0" w:color="auto"/>
                                        <w:right w:val="none" w:sz="0" w:space="0" w:color="auto"/>
                                      </w:divBdr>
                                      <w:divsChild>
                                        <w:div w:id="1133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210286">
      <w:bodyDiv w:val="1"/>
      <w:marLeft w:val="0"/>
      <w:marRight w:val="0"/>
      <w:marTop w:val="0"/>
      <w:marBottom w:val="0"/>
      <w:divBdr>
        <w:top w:val="none" w:sz="0" w:space="0" w:color="auto"/>
        <w:left w:val="none" w:sz="0" w:space="0" w:color="auto"/>
        <w:bottom w:val="none" w:sz="0" w:space="0" w:color="auto"/>
        <w:right w:val="none" w:sz="0" w:space="0" w:color="auto"/>
      </w:divBdr>
    </w:div>
    <w:div w:id="1129474643">
      <w:bodyDiv w:val="1"/>
      <w:marLeft w:val="0"/>
      <w:marRight w:val="0"/>
      <w:marTop w:val="0"/>
      <w:marBottom w:val="0"/>
      <w:divBdr>
        <w:top w:val="none" w:sz="0" w:space="0" w:color="auto"/>
        <w:left w:val="none" w:sz="0" w:space="0" w:color="auto"/>
        <w:bottom w:val="none" w:sz="0" w:space="0" w:color="auto"/>
        <w:right w:val="none" w:sz="0" w:space="0" w:color="auto"/>
      </w:divBdr>
    </w:div>
    <w:div w:id="1188565310">
      <w:bodyDiv w:val="1"/>
      <w:marLeft w:val="0"/>
      <w:marRight w:val="0"/>
      <w:marTop w:val="0"/>
      <w:marBottom w:val="0"/>
      <w:divBdr>
        <w:top w:val="none" w:sz="0" w:space="0" w:color="auto"/>
        <w:left w:val="none" w:sz="0" w:space="0" w:color="auto"/>
        <w:bottom w:val="none" w:sz="0" w:space="0" w:color="auto"/>
        <w:right w:val="none" w:sz="0" w:space="0" w:color="auto"/>
      </w:divBdr>
    </w:div>
    <w:div w:id="1238906600">
      <w:bodyDiv w:val="1"/>
      <w:marLeft w:val="0"/>
      <w:marRight w:val="0"/>
      <w:marTop w:val="0"/>
      <w:marBottom w:val="0"/>
      <w:divBdr>
        <w:top w:val="none" w:sz="0" w:space="0" w:color="auto"/>
        <w:left w:val="none" w:sz="0" w:space="0" w:color="auto"/>
        <w:bottom w:val="none" w:sz="0" w:space="0" w:color="auto"/>
        <w:right w:val="none" w:sz="0" w:space="0" w:color="auto"/>
      </w:divBdr>
    </w:div>
    <w:div w:id="1291664402">
      <w:bodyDiv w:val="1"/>
      <w:marLeft w:val="0"/>
      <w:marRight w:val="0"/>
      <w:marTop w:val="0"/>
      <w:marBottom w:val="0"/>
      <w:divBdr>
        <w:top w:val="none" w:sz="0" w:space="0" w:color="auto"/>
        <w:left w:val="none" w:sz="0" w:space="0" w:color="auto"/>
        <w:bottom w:val="none" w:sz="0" w:space="0" w:color="auto"/>
        <w:right w:val="none" w:sz="0" w:space="0" w:color="auto"/>
      </w:divBdr>
    </w:div>
    <w:div w:id="1304576030">
      <w:bodyDiv w:val="1"/>
      <w:marLeft w:val="0"/>
      <w:marRight w:val="0"/>
      <w:marTop w:val="0"/>
      <w:marBottom w:val="0"/>
      <w:divBdr>
        <w:top w:val="none" w:sz="0" w:space="0" w:color="auto"/>
        <w:left w:val="none" w:sz="0" w:space="0" w:color="auto"/>
        <w:bottom w:val="none" w:sz="0" w:space="0" w:color="auto"/>
        <w:right w:val="none" w:sz="0" w:space="0" w:color="auto"/>
      </w:divBdr>
    </w:div>
    <w:div w:id="1344166486">
      <w:bodyDiv w:val="1"/>
      <w:marLeft w:val="0"/>
      <w:marRight w:val="0"/>
      <w:marTop w:val="0"/>
      <w:marBottom w:val="0"/>
      <w:divBdr>
        <w:top w:val="none" w:sz="0" w:space="0" w:color="auto"/>
        <w:left w:val="none" w:sz="0" w:space="0" w:color="auto"/>
        <w:bottom w:val="none" w:sz="0" w:space="0" w:color="auto"/>
        <w:right w:val="none" w:sz="0" w:space="0" w:color="auto"/>
      </w:divBdr>
    </w:div>
    <w:div w:id="1520123661">
      <w:bodyDiv w:val="1"/>
      <w:marLeft w:val="0"/>
      <w:marRight w:val="0"/>
      <w:marTop w:val="0"/>
      <w:marBottom w:val="0"/>
      <w:divBdr>
        <w:top w:val="none" w:sz="0" w:space="0" w:color="auto"/>
        <w:left w:val="none" w:sz="0" w:space="0" w:color="auto"/>
        <w:bottom w:val="none" w:sz="0" w:space="0" w:color="auto"/>
        <w:right w:val="none" w:sz="0" w:space="0" w:color="auto"/>
      </w:divBdr>
    </w:div>
    <w:div w:id="1887525586">
      <w:bodyDiv w:val="1"/>
      <w:marLeft w:val="0"/>
      <w:marRight w:val="0"/>
      <w:marTop w:val="0"/>
      <w:marBottom w:val="0"/>
      <w:divBdr>
        <w:top w:val="none" w:sz="0" w:space="0" w:color="auto"/>
        <w:left w:val="none" w:sz="0" w:space="0" w:color="auto"/>
        <w:bottom w:val="none" w:sz="0" w:space="0" w:color="auto"/>
        <w:right w:val="none" w:sz="0" w:space="0" w:color="auto"/>
      </w:divBdr>
    </w:div>
    <w:div w:id="2037073963">
      <w:bodyDiv w:val="1"/>
      <w:marLeft w:val="0"/>
      <w:marRight w:val="0"/>
      <w:marTop w:val="0"/>
      <w:marBottom w:val="0"/>
      <w:divBdr>
        <w:top w:val="none" w:sz="0" w:space="0" w:color="auto"/>
        <w:left w:val="none" w:sz="0" w:space="0" w:color="auto"/>
        <w:bottom w:val="none" w:sz="0" w:space="0" w:color="auto"/>
        <w:right w:val="none" w:sz="0" w:space="0" w:color="auto"/>
      </w:divBdr>
    </w:div>
    <w:div w:id="20636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rard.vanderzanden@bleckman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rota.tankink@bleckman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leckman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9" ma:contentTypeDescription="Een nieuw document maken." ma:contentTypeScope="" ma:versionID="b5aec9683e1ba574a7cfa1593c7cdf6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3c3b1a647862f76c37c4cdb25dac9acf"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29319-1BBF-4DC0-AA11-1C22E52C9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9DBEF-D058-4F81-9B8B-D47B5407CB1F}">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F37F8BDA-0C84-44FE-8C62-11EA7D06F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671</Words>
  <Characters>3694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4357</CharactersWithSpaces>
  <SharedDoc>false</SharedDoc>
  <HLinks>
    <vt:vector size="30" baseType="variant">
      <vt:variant>
        <vt:i4>5570687</vt:i4>
      </vt:variant>
      <vt:variant>
        <vt:i4>12</vt:i4>
      </vt:variant>
      <vt:variant>
        <vt:i4>0</vt:i4>
      </vt:variant>
      <vt:variant>
        <vt:i4>5</vt:i4>
      </vt:variant>
      <vt:variant>
        <vt:lpwstr>mailto:Geraldine.Maunier-Rossi@hm.com</vt:lpwstr>
      </vt:variant>
      <vt:variant>
        <vt:lpwstr/>
      </vt:variant>
      <vt:variant>
        <vt:i4>5898283</vt:i4>
      </vt:variant>
      <vt:variant>
        <vt:i4>9</vt:i4>
      </vt:variant>
      <vt:variant>
        <vt:i4>0</vt:i4>
      </vt:variant>
      <vt:variant>
        <vt:i4>5</vt:i4>
      </vt:variant>
      <vt:variant>
        <vt:lpwstr>mailto:gerard.vanderzanden@bleckmann.com</vt:lpwstr>
      </vt:variant>
      <vt:variant>
        <vt:lpwstr/>
      </vt:variant>
      <vt:variant>
        <vt:i4>4653107</vt:i4>
      </vt:variant>
      <vt:variant>
        <vt:i4>6</vt:i4>
      </vt:variant>
      <vt:variant>
        <vt:i4>0</vt:i4>
      </vt:variant>
      <vt:variant>
        <vt:i4>5</vt:i4>
      </vt:variant>
      <vt:variant>
        <vt:lpwstr>mailto:dorota.tankink@bleckmann.com</vt:lpwstr>
      </vt:variant>
      <vt:variant>
        <vt:lpwstr/>
      </vt:variant>
      <vt:variant>
        <vt:i4>4587549</vt:i4>
      </vt:variant>
      <vt:variant>
        <vt:i4>3</vt:i4>
      </vt:variant>
      <vt:variant>
        <vt:i4>0</vt:i4>
      </vt:variant>
      <vt:variant>
        <vt:i4>5</vt:i4>
      </vt:variant>
      <vt:variant>
        <vt:lpwstr>http://www.bleckmann.com/</vt:lpwstr>
      </vt:variant>
      <vt:variant>
        <vt:lpwstr/>
      </vt:variant>
      <vt:variant>
        <vt:i4>3473531</vt:i4>
      </vt:variant>
      <vt:variant>
        <vt:i4>0</vt:i4>
      </vt:variant>
      <vt:variant>
        <vt:i4>0</vt:i4>
      </vt:variant>
      <vt:variant>
        <vt:i4>5</vt:i4>
      </vt:variant>
      <vt:variant>
        <vt:lpwstr>http://www.hmgroup.com/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Weinberger;Gerard van der Zanden</dc:creator>
  <cp:keywords/>
  <dc:description/>
  <cp:lastModifiedBy>Gerard van der Zanden</cp:lastModifiedBy>
  <cp:revision>13</cp:revision>
  <cp:lastPrinted>2024-10-25T22:10:00Z</cp:lastPrinted>
  <dcterms:created xsi:type="dcterms:W3CDTF">2025-04-18T08:38:00Z</dcterms:created>
  <dcterms:modified xsi:type="dcterms:W3CDTF">2025-04-23T07:54:00Z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