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35CC" w14:textId="77777777" w:rsidR="004A7539" w:rsidRPr="004A7539" w:rsidRDefault="004A7539" w:rsidP="004A7539">
      <w:pPr>
        <w:rPr>
          <w:rFonts w:ascii="Calibri" w:eastAsia="Times New Roman" w:hAnsi="Calibri" w:cs="Times New Roman"/>
          <w:b/>
          <w:bCs/>
          <w:kern w:val="0"/>
          <w:sz w:val="44"/>
          <w:szCs w:val="44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b/>
          <w:bCs/>
          <w:color w:val="C00000"/>
          <w:kern w:val="0"/>
          <w:sz w:val="44"/>
          <w:szCs w:val="44"/>
          <w:lang w:val="es-ES" w:eastAsia="nl-NL"/>
          <w14:ligatures w14:val="none"/>
        </w:rPr>
        <w:t>COMUNICADO DE PRENSA</w:t>
      </w:r>
    </w:p>
    <w:p w14:paraId="3A8ACE24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7A131EA8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4A8BFC3B" w14:textId="10DE0381" w:rsidR="004A7539" w:rsidRPr="00881B41" w:rsidRDefault="004A7539" w:rsidP="00881B41">
      <w:pPr>
        <w:jc w:val="right"/>
        <w:rPr>
          <w:rFonts w:eastAsia="Times New Roman" w:cs="Times New Roman"/>
          <w:kern w:val="0"/>
          <w:sz w:val="22"/>
          <w:szCs w:val="22"/>
          <w:lang w:val="es-ES" w:eastAsia="nl-NL"/>
          <w14:ligatures w14:val="none"/>
        </w:rPr>
      </w:pPr>
      <w:r w:rsidRPr="00881B41">
        <w:rPr>
          <w:rFonts w:eastAsia="Times New Roman" w:cs="Times New Roman"/>
          <w:kern w:val="0"/>
          <w:sz w:val="22"/>
          <w:szCs w:val="22"/>
          <w:lang w:val="es-ES" w:eastAsia="nl-NL"/>
          <w14:ligatures w14:val="none"/>
        </w:rPr>
        <w:t xml:space="preserve">Eindhoven (Países Bajos),  </w:t>
      </w:r>
      <w:r w:rsidR="00881B41" w:rsidRPr="00881B41">
        <w:rPr>
          <w:rFonts w:eastAsiaTheme="majorEastAsia"/>
          <w:sz w:val="22"/>
          <w:szCs w:val="22"/>
          <w:lang w:val="es-ES"/>
        </w:rPr>
        <w:t>2</w:t>
      </w:r>
      <w:r w:rsidR="00F80C4C">
        <w:rPr>
          <w:rFonts w:eastAsiaTheme="majorEastAsia"/>
          <w:sz w:val="22"/>
          <w:szCs w:val="22"/>
          <w:lang w:val="es-ES"/>
        </w:rPr>
        <w:t>4</w:t>
      </w:r>
      <w:r w:rsidR="004A7F4F" w:rsidRPr="00881B41">
        <w:rPr>
          <w:rFonts w:eastAsiaTheme="majorEastAsia"/>
          <w:sz w:val="22"/>
          <w:szCs w:val="22"/>
          <w:lang w:val="es-ES"/>
        </w:rPr>
        <w:t xml:space="preserve"> de septiembre de 2025</w:t>
      </w:r>
    </w:p>
    <w:p w14:paraId="77583E2B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0F55F68E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6FE04DAC" w14:textId="0AC00511" w:rsidR="004A7539" w:rsidRPr="001C775B" w:rsidRDefault="004A7539" w:rsidP="004A7539">
      <w:pPr>
        <w:rPr>
          <w:rFonts w:ascii="Calibri" w:eastAsia="Times New Roman" w:hAnsi="Calibri" w:cs="Times New Roman"/>
          <w:b/>
          <w:bCs/>
          <w:kern w:val="0"/>
          <w:sz w:val="44"/>
          <w:szCs w:val="44"/>
          <w:lang w:val="es-ES" w:eastAsia="nl-NL"/>
          <w14:ligatures w14:val="none"/>
        </w:rPr>
      </w:pPr>
      <w:r w:rsidRPr="001C775B">
        <w:rPr>
          <w:rFonts w:ascii="Calibri" w:eastAsia="Times New Roman" w:hAnsi="Calibri" w:cs="Times New Roman"/>
          <w:b/>
          <w:bCs/>
          <w:color w:val="C00000"/>
          <w:kern w:val="0"/>
          <w:sz w:val="44"/>
          <w:szCs w:val="44"/>
          <w:lang w:val="es-ES" w:eastAsia="nl-NL"/>
          <w14:ligatures w14:val="none"/>
        </w:rPr>
        <w:t xml:space="preserve">Bleckmann da la bienvenida a AU Vodka tras una incorporación </w:t>
      </w:r>
      <w:r w:rsidRPr="00896624">
        <w:rPr>
          <w:rFonts w:ascii="Calibri" w:eastAsia="Times New Roman" w:hAnsi="Calibri" w:cs="Times New Roman"/>
          <w:b/>
          <w:bCs/>
          <w:color w:val="C00000"/>
          <w:kern w:val="0"/>
          <w:sz w:val="44"/>
          <w:szCs w:val="44"/>
          <w:lang w:val="es-ES" w:eastAsia="nl-NL"/>
          <w14:ligatures w14:val="none"/>
        </w:rPr>
        <w:t xml:space="preserve">fluida y </w:t>
      </w:r>
      <w:r w:rsidR="00783867" w:rsidRPr="00896624">
        <w:rPr>
          <w:rFonts w:ascii="Calibri" w:eastAsia="Times New Roman" w:hAnsi="Calibri" w:cs="Times New Roman"/>
          <w:b/>
          <w:bCs/>
          <w:color w:val="C00000"/>
          <w:kern w:val="0"/>
          <w:sz w:val="44"/>
          <w:szCs w:val="44"/>
          <w:lang w:val="es-ES" w:eastAsia="nl-NL"/>
          <w14:ligatures w14:val="none"/>
        </w:rPr>
        <w:t>exitosa</w:t>
      </w:r>
    </w:p>
    <w:p w14:paraId="23E579BE" w14:textId="77777777" w:rsidR="001C775B" w:rsidRPr="00896624" w:rsidRDefault="001C775B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0B10A025" w14:textId="54C8B162" w:rsidR="004A7539" w:rsidRPr="00896624" w:rsidRDefault="00783867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Estamos orgullos de anunciar que desde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principios de este año, Bleckmann </w:t>
      </w:r>
      <w:r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cuenta con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un nuevo cliente </w:t>
      </w:r>
      <w:r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en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nuestra creciente cartera: AU Vodka. La dedicación y profesionalidad </w:t>
      </w:r>
      <w:r w:rsidR="004A7539" w:rsidRPr="00896624">
        <w:rPr>
          <w:rFonts w:ascii="Calibri" w:eastAsia="Times New Roman" w:hAnsi="Calibri" w:cs="Times New Roman"/>
          <w:strike/>
          <w:kern w:val="0"/>
          <w:sz w:val="22"/>
          <w:szCs w:val="22"/>
          <w:lang w:val="es-ES" w:eastAsia="nl-NL"/>
          <w14:ligatures w14:val="none"/>
        </w:rPr>
        <w:t>inquebrantables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garantizaron que la incorporación de nuestro nuevo cliente se llevara a cabo con eficiencia y precisión, lo que refleja la solidez, </w:t>
      </w:r>
      <w:r w:rsidR="004A7539" w:rsidRPr="00896624">
        <w:rPr>
          <w:rFonts w:ascii="Calibri" w:eastAsia="Times New Roman" w:hAnsi="Calibri" w:cs="Times New Roman"/>
          <w:strike/>
          <w:kern w:val="0"/>
          <w:sz w:val="22"/>
          <w:szCs w:val="22"/>
          <w:lang w:val="es-ES" w:eastAsia="nl-NL"/>
          <w14:ligatures w14:val="none"/>
        </w:rPr>
        <w:t>la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cohesión y el firme compromiso de ambos equipos. «Tras entrar en funcionamiento en siete días, también logramos un lanzamiento récord de </w:t>
      </w:r>
      <w:r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diferentes 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sabores </w:t>
      </w:r>
      <w:r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tan 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solo dos meses después, </w:t>
      </w:r>
      <w:r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Así,</w:t>
      </w:r>
      <w:r w:rsidR="004A7539" w:rsidRP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enviamos todos los pedidos en un plazo de 24 horas desde su realización», afirmó Jordan Major, director de comercio electrónico de AU Vodka.</w:t>
      </w:r>
    </w:p>
    <w:p w14:paraId="17DC6B35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 </w:t>
      </w:r>
    </w:p>
    <w:p w14:paraId="7E0999D4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Este excepcional rendimiento permitió a AU Vodka lograr una transición fluida a nuestras operaciones, lo que reafirma una vez más el espíritu de excelencia y colaboración que define a Bleckmann. Reinardt van Oel, director de operaciones de Bélgica y Reino Unido, declaró: «En Bleckmann, estamos orgullosos de apoyar a AU Vodka, una colaboración que refleja tanto nuestro compromiso como nuestra agilidad. Desde nuestro primer contacto el 24 de diciembre hasta el envío de los primeros pedidos el 2 de enero, esta colaboración pone de relieve la rapidez y la dedicación que podemos ofrecer a los nuevos clientes».</w:t>
      </w:r>
    </w:p>
    <w:p w14:paraId="515F6874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54370F85" w14:textId="77777777" w:rsidR="004A7539" w:rsidRPr="001C775B" w:rsidRDefault="004A7539" w:rsidP="004A7539">
      <w:pPr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s-ES" w:eastAsia="nl-NL"/>
          <w14:ligatures w14:val="none"/>
        </w:rPr>
      </w:pPr>
      <w:r w:rsidRPr="001C775B">
        <w:rPr>
          <w:rFonts w:ascii="Calibri" w:eastAsia="Times New Roman" w:hAnsi="Calibri" w:cs="Times New Roman"/>
          <w:b/>
          <w:bCs/>
          <w:color w:val="C00000"/>
          <w:kern w:val="0"/>
          <w:sz w:val="22"/>
          <w:szCs w:val="22"/>
          <w:lang w:val="es-ES" w:eastAsia="nl-NL"/>
          <w14:ligatures w14:val="none"/>
        </w:rPr>
        <w:t xml:space="preserve">Acerca de AU Vodka  </w:t>
      </w:r>
    </w:p>
    <w:p w14:paraId="5F5B31F0" w14:textId="3385EEAD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AU Vodka es la marca de vodka ultra premium número uno en el Reino Unido, superando año tras año a las marcas de vodka tradicionales. Reconocible al instante por sus icónicas botellas doradas y su espíritu urbano y atrevido, AU Vodka es sinónimo de éxito, individualidad e innovación. Combinando la tradición británica con ingredientes de lujo, AU Vodka ha creado una gama diversa de vodkas ultra premium excepcionales que cautivan a un público internacional. Para obtener más información, visite: </w:t>
      </w:r>
      <w:hyperlink r:id="rId10" w:history="1">
        <w:r w:rsidR="00896624">
          <w:rPr>
            <w:rStyle w:val="Hyperlink"/>
            <w:rFonts w:ascii="Calibri" w:eastAsia="Times New Roman" w:hAnsi="Calibri" w:cs="Times New Roman"/>
            <w:kern w:val="0"/>
            <w:sz w:val="22"/>
            <w:szCs w:val="22"/>
            <w:lang w:val="es-ES" w:eastAsia="nl-NL"/>
            <w14:ligatures w14:val="none"/>
          </w:rPr>
          <w:t>www.auvodka.co.uk/</w:t>
        </w:r>
      </w:hyperlink>
      <w:r w:rsid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</w:t>
      </w: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</w:t>
      </w:r>
    </w:p>
    <w:p w14:paraId="4897AF1C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7E25A6BA" w14:textId="77777777" w:rsidR="004A7539" w:rsidRPr="001C775B" w:rsidRDefault="004A7539" w:rsidP="004A7539">
      <w:pPr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s-ES" w:eastAsia="nl-NL"/>
          <w14:ligatures w14:val="none"/>
        </w:rPr>
      </w:pPr>
      <w:r w:rsidRPr="001C775B">
        <w:rPr>
          <w:rFonts w:ascii="Calibri" w:eastAsia="Times New Roman" w:hAnsi="Calibri" w:cs="Times New Roman"/>
          <w:b/>
          <w:bCs/>
          <w:color w:val="C00000"/>
          <w:kern w:val="0"/>
          <w:sz w:val="22"/>
          <w:szCs w:val="22"/>
          <w:lang w:val="es-ES" w:eastAsia="nl-NL"/>
          <w14:ligatures w14:val="none"/>
        </w:rPr>
        <w:t>Acerca de Bleckmann</w:t>
      </w:r>
    </w:p>
    <w:p w14:paraId="057A1A72" w14:textId="2F61A8BB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Bleckmann es líder del mercado en servicios de gestión de la cadena de suministro (SCM) para marcas de moda y estilo de vida. Fundada en 1862, Bleckmann pasó de ser una empresa de transporte a un proveedor de soluciones completas para la cadena de suministro con experiencia específica en el cumplimiento electrónico. Desde su sólida base en Europa, la empresa se expandió a Estados Unidos y Asia, lo que le permitió a Bleckmann prestar servicio a clientes de todo el mundo. Sus inversiones y su amplia experiencia en soluciones de TI garantizan que Bleckmann ofrezca una plataforma unificada a sus clientes de todo el mundo. Alrededor de 6500 miembros del equipo están preparados para dar soporte a los clientes de Bleckmann y cumplir sus promesas cada día. Con unas ventas de 641 millones de euros (ingresos en 2024), Bleckmann tiene la escala y la flexibilidad necesarias para proporcionar soluciones de primera clase a sus clientes. Para obtener más información, visite </w:t>
      </w:r>
      <w:hyperlink r:id="rId11" w:history="1">
        <w:r w:rsidR="00896624" w:rsidRPr="00FF7957">
          <w:rPr>
            <w:rStyle w:val="Hyperlink"/>
            <w:rFonts w:ascii="Calibri" w:eastAsia="Times New Roman" w:hAnsi="Calibri" w:cs="Times New Roman"/>
            <w:kern w:val="0"/>
            <w:sz w:val="22"/>
            <w:szCs w:val="22"/>
            <w:lang w:val="es-ES" w:eastAsia="nl-NL"/>
            <w14:ligatures w14:val="none"/>
          </w:rPr>
          <w:t>www.bleckmann.com</w:t>
        </w:r>
      </w:hyperlink>
      <w:r w:rsidR="00896624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</w:t>
      </w:r>
    </w:p>
    <w:p w14:paraId="3855380B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 </w:t>
      </w:r>
    </w:p>
    <w:p w14:paraId="3853D36A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02E2660C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42719A59" w14:textId="77777777" w:rsidR="004A7539" w:rsidRPr="001C775B" w:rsidRDefault="004A7539" w:rsidP="004A7539">
      <w:pPr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s-ES" w:eastAsia="nl-NL"/>
          <w14:ligatures w14:val="none"/>
        </w:rPr>
      </w:pPr>
      <w:r w:rsidRPr="001C775B">
        <w:rPr>
          <w:rFonts w:ascii="Calibri" w:eastAsia="Times New Roman" w:hAnsi="Calibri" w:cs="Times New Roman"/>
          <w:b/>
          <w:bCs/>
          <w:color w:val="C00000"/>
          <w:kern w:val="0"/>
          <w:sz w:val="22"/>
          <w:szCs w:val="22"/>
          <w:lang w:val="es-ES" w:eastAsia="nl-NL"/>
          <w14:ligatures w14:val="none"/>
        </w:rPr>
        <w:t>Consultas de los medios de comunicación:</w:t>
      </w:r>
    </w:p>
    <w:p w14:paraId="1B3B26D2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474D12A4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1C775B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s-ES" w:eastAsia="nl-NL"/>
          <w14:ligatures w14:val="none"/>
        </w:rPr>
        <w:t xml:space="preserve">Dorota Tankink </w:t>
      </w: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| Directora de Marketing y Comunicación de Bleckmann</w:t>
      </w:r>
    </w:p>
    <w:p w14:paraId="72D0FAF0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>+31 6 3012 9759 | dorota.tankink@bleckmann.com</w:t>
      </w:r>
    </w:p>
    <w:p w14:paraId="5637AF77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</w:p>
    <w:p w14:paraId="31533FD3" w14:textId="77777777" w:rsidR="004A7539" w:rsidRPr="004A7539" w:rsidRDefault="004A7539" w:rsidP="004A7539">
      <w:pPr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</w:pPr>
      <w:r w:rsidRPr="001C775B">
        <w:rPr>
          <w:rFonts w:ascii="Calibri" w:eastAsia="Times New Roman" w:hAnsi="Calibri" w:cs="Times New Roman"/>
          <w:b/>
          <w:bCs/>
          <w:kern w:val="0"/>
          <w:sz w:val="22"/>
          <w:szCs w:val="22"/>
          <w:lang w:val="es-ES" w:eastAsia="nl-NL"/>
          <w14:ligatures w14:val="none"/>
        </w:rPr>
        <w:t>Gerard van der Zanden</w:t>
      </w:r>
      <w:r w:rsidRPr="004A7539">
        <w:rPr>
          <w:rFonts w:ascii="Calibri" w:eastAsia="Times New Roman" w:hAnsi="Calibri" w:cs="Times New Roman"/>
          <w:kern w:val="0"/>
          <w:sz w:val="22"/>
          <w:szCs w:val="22"/>
          <w:lang w:val="es-ES" w:eastAsia="nl-NL"/>
          <w14:ligatures w14:val="none"/>
        </w:rPr>
        <w:t xml:space="preserve"> | Coordinador de Marketing y Comunicación de Bleckmann</w:t>
      </w:r>
    </w:p>
    <w:p w14:paraId="7C4C94B8" w14:textId="61C44217" w:rsidR="009F1740" w:rsidRPr="004A7539" w:rsidRDefault="004A7539" w:rsidP="004A7539">
      <w:pPr>
        <w:rPr>
          <w:sz w:val="22"/>
          <w:szCs w:val="22"/>
        </w:rPr>
      </w:pPr>
      <w:r w:rsidRPr="004A7539">
        <w:rPr>
          <w:rFonts w:ascii="Calibri" w:eastAsia="Times New Roman" w:hAnsi="Calibri" w:cs="Times New Roman"/>
          <w:kern w:val="0"/>
          <w:sz w:val="22"/>
          <w:szCs w:val="22"/>
          <w:lang w:val="en-GB" w:eastAsia="nl-NL"/>
          <w14:ligatures w14:val="none"/>
        </w:rPr>
        <w:t>+31 6 2258 6914 | gerard.vanderzanden@bleckmann.com</w:t>
      </w:r>
    </w:p>
    <w:sectPr w:rsidR="009F1740" w:rsidRPr="004A7539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D024F" w14:textId="77777777" w:rsidR="004F6ADB" w:rsidRPr="00933770" w:rsidRDefault="004F6ADB" w:rsidP="00FF5975">
      <w:r w:rsidRPr="00933770">
        <w:separator/>
      </w:r>
    </w:p>
  </w:endnote>
  <w:endnote w:type="continuationSeparator" w:id="0">
    <w:p w14:paraId="413317A5" w14:textId="77777777" w:rsidR="004F6ADB" w:rsidRPr="00933770" w:rsidRDefault="004F6ADB" w:rsidP="00FF5975">
      <w:r w:rsidRPr="00933770">
        <w:continuationSeparator/>
      </w:r>
    </w:p>
  </w:endnote>
  <w:endnote w:type="continuationNotice" w:id="1">
    <w:p w14:paraId="1D8D4266" w14:textId="77777777" w:rsidR="004F6ADB" w:rsidRPr="00933770" w:rsidRDefault="004F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1433E" w14:textId="77777777" w:rsidR="004F6ADB" w:rsidRPr="00933770" w:rsidRDefault="004F6ADB" w:rsidP="00FF5975">
      <w:r w:rsidRPr="00933770">
        <w:separator/>
      </w:r>
    </w:p>
  </w:footnote>
  <w:footnote w:type="continuationSeparator" w:id="0">
    <w:p w14:paraId="2D258C65" w14:textId="77777777" w:rsidR="004F6ADB" w:rsidRPr="00933770" w:rsidRDefault="004F6ADB" w:rsidP="00FF5975">
      <w:r w:rsidRPr="00933770">
        <w:continuationSeparator/>
      </w:r>
    </w:p>
  </w:footnote>
  <w:footnote w:type="continuationNotice" w:id="1">
    <w:p w14:paraId="35E4A09F" w14:textId="77777777" w:rsidR="004F6ADB" w:rsidRPr="00933770" w:rsidRDefault="004F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1DE3" w14:textId="77777777" w:rsidR="00FF5975" w:rsidRPr="00933770" w:rsidRDefault="00FF5975" w:rsidP="00FF5975">
    <w:pPr>
      <w:pStyle w:val="Koptekst"/>
      <w:tabs>
        <w:tab w:val="right" w:pos="9540"/>
      </w:tabs>
      <w:ind w:left="-540" w:right="-517"/>
      <w:jc w:val="right"/>
      <w:rPr>
        <w:b/>
        <w:sz w:val="20"/>
      </w:rPr>
    </w:pPr>
    <w:r w:rsidRPr="00933770"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6BF3" w14:textId="77777777" w:rsidR="00FF5975" w:rsidRPr="00933770" w:rsidRDefault="00FF5975" w:rsidP="00FF5975">
    <w:pPr>
      <w:pStyle w:val="Koptekst"/>
      <w:ind w:right="-517"/>
      <w:jc w:val="right"/>
      <w:rPr>
        <w:b/>
        <w:sz w:val="20"/>
      </w:rPr>
    </w:pPr>
    <w:r w:rsidRPr="00933770">
      <w:rPr>
        <w:b/>
        <w:sz w:val="20"/>
      </w:rPr>
      <w:t xml:space="preserve">bleckmann.com </w:t>
    </w:r>
  </w:p>
  <w:p w14:paraId="7CA524FC" w14:textId="77777777" w:rsidR="00FF5975" w:rsidRPr="00933770" w:rsidRDefault="00FF5975" w:rsidP="00FF5975">
    <w:pPr>
      <w:pStyle w:val="Koptekst"/>
      <w:jc w:val="right"/>
      <w:rPr>
        <w:sz w:val="20"/>
      </w:rPr>
    </w:pPr>
  </w:p>
  <w:p w14:paraId="6688E456" w14:textId="77777777" w:rsidR="00FF5975" w:rsidRPr="00933770" w:rsidRDefault="00FF5975" w:rsidP="00FF5975">
    <w:pPr>
      <w:pStyle w:val="Koptekst"/>
      <w:jc w:val="right"/>
      <w:rPr>
        <w:sz w:val="20"/>
      </w:rPr>
    </w:pPr>
    <w:r w:rsidRPr="00933770">
      <w:rPr>
        <w:noProof/>
        <w:sz w:val="20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7C72F7" id="Rechte verbindingslijn 1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strokecolor="#545960" strokeweight=".5pt">
              <v:stroke joinstyle="miter"/>
            </v:line>
          </w:pict>
        </mc:Fallback>
      </mc:AlternateContent>
    </w:r>
  </w:p>
  <w:p w14:paraId="2CAC9CC6" w14:textId="77777777" w:rsidR="00FF5975" w:rsidRPr="00933770" w:rsidRDefault="00FF5975" w:rsidP="00FF5975">
    <w:pPr>
      <w:pStyle w:val="Koptekst"/>
      <w:jc w:val="right"/>
      <w:rPr>
        <w:sz w:val="20"/>
      </w:rPr>
    </w:pPr>
  </w:p>
  <w:p w14:paraId="14D8023F" w14:textId="77777777" w:rsidR="00FF5975" w:rsidRPr="00933770" w:rsidRDefault="00FF597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4E6"/>
    <w:multiLevelType w:val="multilevel"/>
    <w:tmpl w:val="16BED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433"/>
    <w:multiLevelType w:val="hybridMultilevel"/>
    <w:tmpl w:val="9B5A56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D2F4B"/>
    <w:multiLevelType w:val="hybridMultilevel"/>
    <w:tmpl w:val="B95A2644"/>
    <w:lvl w:ilvl="0" w:tplc="C6042902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FA4E5E"/>
    <w:multiLevelType w:val="multilevel"/>
    <w:tmpl w:val="6C3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DC122A"/>
    <w:multiLevelType w:val="multilevel"/>
    <w:tmpl w:val="331E8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FD6E9C"/>
    <w:multiLevelType w:val="multilevel"/>
    <w:tmpl w:val="261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CA4026"/>
    <w:multiLevelType w:val="multilevel"/>
    <w:tmpl w:val="7972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3F1ACB"/>
    <w:multiLevelType w:val="multilevel"/>
    <w:tmpl w:val="1144B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5F7847"/>
    <w:multiLevelType w:val="hybridMultilevel"/>
    <w:tmpl w:val="244829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E3F09"/>
    <w:multiLevelType w:val="multilevel"/>
    <w:tmpl w:val="FC422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3252969">
    <w:abstractNumId w:val="0"/>
  </w:num>
  <w:num w:numId="2" w16cid:durableId="2141725563">
    <w:abstractNumId w:val="2"/>
  </w:num>
  <w:num w:numId="3" w16cid:durableId="954169981">
    <w:abstractNumId w:val="3"/>
  </w:num>
  <w:num w:numId="4" w16cid:durableId="2145928986">
    <w:abstractNumId w:val="5"/>
  </w:num>
  <w:num w:numId="5" w16cid:durableId="513885944">
    <w:abstractNumId w:val="9"/>
  </w:num>
  <w:num w:numId="6" w16cid:durableId="2089964138">
    <w:abstractNumId w:val="7"/>
  </w:num>
  <w:num w:numId="7" w16cid:durableId="595551558">
    <w:abstractNumId w:val="8"/>
  </w:num>
  <w:num w:numId="8" w16cid:durableId="1365718119">
    <w:abstractNumId w:val="1"/>
  </w:num>
  <w:num w:numId="9" w16cid:durableId="1060513951">
    <w:abstractNumId w:val="6"/>
  </w:num>
  <w:num w:numId="10" w16cid:durableId="398091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3C7F"/>
    <w:rsid w:val="00016437"/>
    <w:rsid w:val="000233DB"/>
    <w:rsid w:val="00023697"/>
    <w:rsid w:val="00026FD5"/>
    <w:rsid w:val="00036413"/>
    <w:rsid w:val="000517BE"/>
    <w:rsid w:val="0005573C"/>
    <w:rsid w:val="0006370C"/>
    <w:rsid w:val="00064B83"/>
    <w:rsid w:val="00070627"/>
    <w:rsid w:val="0007067D"/>
    <w:rsid w:val="000751EA"/>
    <w:rsid w:val="00084242"/>
    <w:rsid w:val="00087A35"/>
    <w:rsid w:val="00090363"/>
    <w:rsid w:val="000911A3"/>
    <w:rsid w:val="000A0854"/>
    <w:rsid w:val="000A175F"/>
    <w:rsid w:val="000A3890"/>
    <w:rsid w:val="000A3B62"/>
    <w:rsid w:val="000C07DB"/>
    <w:rsid w:val="000C56E6"/>
    <w:rsid w:val="000E7DEA"/>
    <w:rsid w:val="000F4866"/>
    <w:rsid w:val="00101F8C"/>
    <w:rsid w:val="001070A3"/>
    <w:rsid w:val="00107809"/>
    <w:rsid w:val="001129BA"/>
    <w:rsid w:val="001172F3"/>
    <w:rsid w:val="00117894"/>
    <w:rsid w:val="00125080"/>
    <w:rsid w:val="00125933"/>
    <w:rsid w:val="00131990"/>
    <w:rsid w:val="00133658"/>
    <w:rsid w:val="001367CC"/>
    <w:rsid w:val="001432B3"/>
    <w:rsid w:val="0015327A"/>
    <w:rsid w:val="00157DE1"/>
    <w:rsid w:val="00165766"/>
    <w:rsid w:val="001761CD"/>
    <w:rsid w:val="00177086"/>
    <w:rsid w:val="00192345"/>
    <w:rsid w:val="00194D79"/>
    <w:rsid w:val="00197304"/>
    <w:rsid w:val="001B2B1B"/>
    <w:rsid w:val="001C04FF"/>
    <w:rsid w:val="001C775B"/>
    <w:rsid w:val="001C77DC"/>
    <w:rsid w:val="001D51D7"/>
    <w:rsid w:val="001E11C6"/>
    <w:rsid w:val="001E5FB2"/>
    <w:rsid w:val="001F169E"/>
    <w:rsid w:val="001F5F67"/>
    <w:rsid w:val="0021416B"/>
    <w:rsid w:val="0021433A"/>
    <w:rsid w:val="002256FC"/>
    <w:rsid w:val="002309B3"/>
    <w:rsid w:val="00237708"/>
    <w:rsid w:val="002525B6"/>
    <w:rsid w:val="00257BB0"/>
    <w:rsid w:val="002603BE"/>
    <w:rsid w:val="00264980"/>
    <w:rsid w:val="00284654"/>
    <w:rsid w:val="00296D20"/>
    <w:rsid w:val="002B549B"/>
    <w:rsid w:val="002B7A09"/>
    <w:rsid w:val="002C318E"/>
    <w:rsid w:val="002E1863"/>
    <w:rsid w:val="003026C2"/>
    <w:rsid w:val="003036EE"/>
    <w:rsid w:val="003061FC"/>
    <w:rsid w:val="00315586"/>
    <w:rsid w:val="00315ACA"/>
    <w:rsid w:val="00316772"/>
    <w:rsid w:val="00321FC4"/>
    <w:rsid w:val="00324E71"/>
    <w:rsid w:val="00325FE1"/>
    <w:rsid w:val="00342488"/>
    <w:rsid w:val="00362251"/>
    <w:rsid w:val="003623B3"/>
    <w:rsid w:val="00363BF9"/>
    <w:rsid w:val="00363CD6"/>
    <w:rsid w:val="00374224"/>
    <w:rsid w:val="00374A7C"/>
    <w:rsid w:val="00381A93"/>
    <w:rsid w:val="00385D6C"/>
    <w:rsid w:val="003944DC"/>
    <w:rsid w:val="003973BA"/>
    <w:rsid w:val="003B546C"/>
    <w:rsid w:val="003C1192"/>
    <w:rsid w:val="003D7DAC"/>
    <w:rsid w:val="003F2B34"/>
    <w:rsid w:val="00401293"/>
    <w:rsid w:val="004068C6"/>
    <w:rsid w:val="0043110A"/>
    <w:rsid w:val="00433CD3"/>
    <w:rsid w:val="004371A9"/>
    <w:rsid w:val="00442D0D"/>
    <w:rsid w:val="00445B95"/>
    <w:rsid w:val="00451FB5"/>
    <w:rsid w:val="00456400"/>
    <w:rsid w:val="00464AD2"/>
    <w:rsid w:val="004715A0"/>
    <w:rsid w:val="00472037"/>
    <w:rsid w:val="00480319"/>
    <w:rsid w:val="00485536"/>
    <w:rsid w:val="00486DC1"/>
    <w:rsid w:val="00487D77"/>
    <w:rsid w:val="0049717D"/>
    <w:rsid w:val="004A246C"/>
    <w:rsid w:val="004A726F"/>
    <w:rsid w:val="004A7539"/>
    <w:rsid w:val="004A79E1"/>
    <w:rsid w:val="004A7F4F"/>
    <w:rsid w:val="004C1F9E"/>
    <w:rsid w:val="004D49E2"/>
    <w:rsid w:val="004E01B9"/>
    <w:rsid w:val="004E487B"/>
    <w:rsid w:val="004F6ADB"/>
    <w:rsid w:val="00504901"/>
    <w:rsid w:val="00523621"/>
    <w:rsid w:val="005253B8"/>
    <w:rsid w:val="00530E14"/>
    <w:rsid w:val="00537F81"/>
    <w:rsid w:val="005416AE"/>
    <w:rsid w:val="00542E9F"/>
    <w:rsid w:val="005435C4"/>
    <w:rsid w:val="00545FC5"/>
    <w:rsid w:val="005551AD"/>
    <w:rsid w:val="00556935"/>
    <w:rsid w:val="005570F7"/>
    <w:rsid w:val="00575611"/>
    <w:rsid w:val="00577FE6"/>
    <w:rsid w:val="0058254E"/>
    <w:rsid w:val="00595F6F"/>
    <w:rsid w:val="005A0FB1"/>
    <w:rsid w:val="005A4183"/>
    <w:rsid w:val="005A55D1"/>
    <w:rsid w:val="005A57B1"/>
    <w:rsid w:val="005B1BAC"/>
    <w:rsid w:val="005B55F1"/>
    <w:rsid w:val="005C306B"/>
    <w:rsid w:val="005D2468"/>
    <w:rsid w:val="005D4C35"/>
    <w:rsid w:val="005D7042"/>
    <w:rsid w:val="005F6353"/>
    <w:rsid w:val="005F669A"/>
    <w:rsid w:val="006026BC"/>
    <w:rsid w:val="00622610"/>
    <w:rsid w:val="00625431"/>
    <w:rsid w:val="006274F4"/>
    <w:rsid w:val="006306DB"/>
    <w:rsid w:val="00634CEA"/>
    <w:rsid w:val="00642F06"/>
    <w:rsid w:val="00644B93"/>
    <w:rsid w:val="006456A7"/>
    <w:rsid w:val="006519C1"/>
    <w:rsid w:val="00653326"/>
    <w:rsid w:val="00657C19"/>
    <w:rsid w:val="0066749B"/>
    <w:rsid w:val="006705BF"/>
    <w:rsid w:val="00675BD3"/>
    <w:rsid w:val="00686124"/>
    <w:rsid w:val="006963DD"/>
    <w:rsid w:val="00697ECA"/>
    <w:rsid w:val="006A0151"/>
    <w:rsid w:val="006B5CE6"/>
    <w:rsid w:val="006B6C6C"/>
    <w:rsid w:val="006C40B7"/>
    <w:rsid w:val="006C53EC"/>
    <w:rsid w:val="006C73E8"/>
    <w:rsid w:val="006D348C"/>
    <w:rsid w:val="006D6711"/>
    <w:rsid w:val="006D6C2F"/>
    <w:rsid w:val="006E1A9A"/>
    <w:rsid w:val="00710D51"/>
    <w:rsid w:val="00711005"/>
    <w:rsid w:val="00724195"/>
    <w:rsid w:val="00724479"/>
    <w:rsid w:val="007258BE"/>
    <w:rsid w:val="0073579A"/>
    <w:rsid w:val="00742956"/>
    <w:rsid w:val="007514C1"/>
    <w:rsid w:val="007549CC"/>
    <w:rsid w:val="00756FB2"/>
    <w:rsid w:val="007577B1"/>
    <w:rsid w:val="00772644"/>
    <w:rsid w:val="00777051"/>
    <w:rsid w:val="00783867"/>
    <w:rsid w:val="00786AC2"/>
    <w:rsid w:val="00794AB9"/>
    <w:rsid w:val="007C43B2"/>
    <w:rsid w:val="007E031E"/>
    <w:rsid w:val="007E3201"/>
    <w:rsid w:val="007F1E07"/>
    <w:rsid w:val="008012C3"/>
    <w:rsid w:val="00806C9A"/>
    <w:rsid w:val="00811003"/>
    <w:rsid w:val="008152BF"/>
    <w:rsid w:val="00824253"/>
    <w:rsid w:val="008340A7"/>
    <w:rsid w:val="0083463F"/>
    <w:rsid w:val="0083729B"/>
    <w:rsid w:val="008544C4"/>
    <w:rsid w:val="00862651"/>
    <w:rsid w:val="008628E5"/>
    <w:rsid w:val="0086732E"/>
    <w:rsid w:val="00867F9D"/>
    <w:rsid w:val="008732F7"/>
    <w:rsid w:val="008746FC"/>
    <w:rsid w:val="00880CF4"/>
    <w:rsid w:val="00881B41"/>
    <w:rsid w:val="00896624"/>
    <w:rsid w:val="008A255A"/>
    <w:rsid w:val="008B23D1"/>
    <w:rsid w:val="008C1398"/>
    <w:rsid w:val="008C1F96"/>
    <w:rsid w:val="008C2873"/>
    <w:rsid w:val="008C4D2B"/>
    <w:rsid w:val="008C59A7"/>
    <w:rsid w:val="008D4CDF"/>
    <w:rsid w:val="008E239A"/>
    <w:rsid w:val="00907449"/>
    <w:rsid w:val="0091565E"/>
    <w:rsid w:val="00916681"/>
    <w:rsid w:val="00917443"/>
    <w:rsid w:val="0092055D"/>
    <w:rsid w:val="00924198"/>
    <w:rsid w:val="009312B8"/>
    <w:rsid w:val="00933770"/>
    <w:rsid w:val="00960692"/>
    <w:rsid w:val="009633E0"/>
    <w:rsid w:val="00966DD8"/>
    <w:rsid w:val="00974359"/>
    <w:rsid w:val="0098190F"/>
    <w:rsid w:val="0098586D"/>
    <w:rsid w:val="0098645C"/>
    <w:rsid w:val="0099359E"/>
    <w:rsid w:val="0099489B"/>
    <w:rsid w:val="009A5F60"/>
    <w:rsid w:val="009A6DD2"/>
    <w:rsid w:val="009A7D9A"/>
    <w:rsid w:val="009B265C"/>
    <w:rsid w:val="009B6D75"/>
    <w:rsid w:val="009C0AFF"/>
    <w:rsid w:val="009C3FA0"/>
    <w:rsid w:val="009C6EB8"/>
    <w:rsid w:val="009C77B8"/>
    <w:rsid w:val="009D31F2"/>
    <w:rsid w:val="009D3F01"/>
    <w:rsid w:val="009D4358"/>
    <w:rsid w:val="009D557F"/>
    <w:rsid w:val="009D7557"/>
    <w:rsid w:val="009D7F61"/>
    <w:rsid w:val="009E0708"/>
    <w:rsid w:val="009F0E54"/>
    <w:rsid w:val="009F158A"/>
    <w:rsid w:val="009F1740"/>
    <w:rsid w:val="009F5A6F"/>
    <w:rsid w:val="00A0020D"/>
    <w:rsid w:val="00A06FD0"/>
    <w:rsid w:val="00A176B5"/>
    <w:rsid w:val="00A27372"/>
    <w:rsid w:val="00A34281"/>
    <w:rsid w:val="00A366D3"/>
    <w:rsid w:val="00A71147"/>
    <w:rsid w:val="00A71F1A"/>
    <w:rsid w:val="00A7479E"/>
    <w:rsid w:val="00A76E48"/>
    <w:rsid w:val="00A96EBC"/>
    <w:rsid w:val="00AA06D5"/>
    <w:rsid w:val="00AA35E9"/>
    <w:rsid w:val="00AB5DAB"/>
    <w:rsid w:val="00AC0E65"/>
    <w:rsid w:val="00AC1835"/>
    <w:rsid w:val="00AC485C"/>
    <w:rsid w:val="00AC489C"/>
    <w:rsid w:val="00AC7AD9"/>
    <w:rsid w:val="00AE5061"/>
    <w:rsid w:val="00AF046C"/>
    <w:rsid w:val="00AF0CDC"/>
    <w:rsid w:val="00AF2458"/>
    <w:rsid w:val="00AF5A44"/>
    <w:rsid w:val="00B0051F"/>
    <w:rsid w:val="00B04AF3"/>
    <w:rsid w:val="00B26044"/>
    <w:rsid w:val="00B30026"/>
    <w:rsid w:val="00B32F9E"/>
    <w:rsid w:val="00B34E61"/>
    <w:rsid w:val="00B4330D"/>
    <w:rsid w:val="00B43E85"/>
    <w:rsid w:val="00B4426F"/>
    <w:rsid w:val="00B57F07"/>
    <w:rsid w:val="00B66B37"/>
    <w:rsid w:val="00B75FC7"/>
    <w:rsid w:val="00B777D2"/>
    <w:rsid w:val="00B92719"/>
    <w:rsid w:val="00BA51B3"/>
    <w:rsid w:val="00BA6E95"/>
    <w:rsid w:val="00BA7DB5"/>
    <w:rsid w:val="00BB5D61"/>
    <w:rsid w:val="00BB629E"/>
    <w:rsid w:val="00BC1950"/>
    <w:rsid w:val="00BD1DDE"/>
    <w:rsid w:val="00BD3AFF"/>
    <w:rsid w:val="00BE2433"/>
    <w:rsid w:val="00BF2E7C"/>
    <w:rsid w:val="00BF7356"/>
    <w:rsid w:val="00C1554C"/>
    <w:rsid w:val="00C167CD"/>
    <w:rsid w:val="00C24D25"/>
    <w:rsid w:val="00C25E66"/>
    <w:rsid w:val="00C32EB9"/>
    <w:rsid w:val="00C34F7E"/>
    <w:rsid w:val="00C36272"/>
    <w:rsid w:val="00C454B7"/>
    <w:rsid w:val="00C5220D"/>
    <w:rsid w:val="00C70A3D"/>
    <w:rsid w:val="00C73DF5"/>
    <w:rsid w:val="00C74121"/>
    <w:rsid w:val="00C7659F"/>
    <w:rsid w:val="00C843C1"/>
    <w:rsid w:val="00C906C7"/>
    <w:rsid w:val="00CB342E"/>
    <w:rsid w:val="00CB78ED"/>
    <w:rsid w:val="00CD4EDB"/>
    <w:rsid w:val="00CE6E95"/>
    <w:rsid w:val="00CE7B4B"/>
    <w:rsid w:val="00CF2BA4"/>
    <w:rsid w:val="00CF4023"/>
    <w:rsid w:val="00CF42FB"/>
    <w:rsid w:val="00CF6012"/>
    <w:rsid w:val="00D03942"/>
    <w:rsid w:val="00D04A8D"/>
    <w:rsid w:val="00D415D0"/>
    <w:rsid w:val="00D623B3"/>
    <w:rsid w:val="00D646F3"/>
    <w:rsid w:val="00D65580"/>
    <w:rsid w:val="00D716E1"/>
    <w:rsid w:val="00DA3756"/>
    <w:rsid w:val="00DA412C"/>
    <w:rsid w:val="00DA4DE3"/>
    <w:rsid w:val="00DB7A1E"/>
    <w:rsid w:val="00DC197D"/>
    <w:rsid w:val="00DC7976"/>
    <w:rsid w:val="00DD2287"/>
    <w:rsid w:val="00DD2A9A"/>
    <w:rsid w:val="00DE4781"/>
    <w:rsid w:val="00DE75D6"/>
    <w:rsid w:val="00DF4C87"/>
    <w:rsid w:val="00DF560C"/>
    <w:rsid w:val="00DF7AF3"/>
    <w:rsid w:val="00E03D12"/>
    <w:rsid w:val="00E2032F"/>
    <w:rsid w:val="00E3380E"/>
    <w:rsid w:val="00E37148"/>
    <w:rsid w:val="00E61926"/>
    <w:rsid w:val="00E623BC"/>
    <w:rsid w:val="00E67FC0"/>
    <w:rsid w:val="00E73148"/>
    <w:rsid w:val="00E74F79"/>
    <w:rsid w:val="00E77B2D"/>
    <w:rsid w:val="00E81FD3"/>
    <w:rsid w:val="00E8447C"/>
    <w:rsid w:val="00E90243"/>
    <w:rsid w:val="00E91734"/>
    <w:rsid w:val="00E9381F"/>
    <w:rsid w:val="00E966D8"/>
    <w:rsid w:val="00EA1EB5"/>
    <w:rsid w:val="00EB4C07"/>
    <w:rsid w:val="00EC3458"/>
    <w:rsid w:val="00ED0FA2"/>
    <w:rsid w:val="00ED459A"/>
    <w:rsid w:val="00EE12E1"/>
    <w:rsid w:val="00EE3282"/>
    <w:rsid w:val="00F24203"/>
    <w:rsid w:val="00F26629"/>
    <w:rsid w:val="00F359B9"/>
    <w:rsid w:val="00F45983"/>
    <w:rsid w:val="00F53B78"/>
    <w:rsid w:val="00F5570E"/>
    <w:rsid w:val="00F75749"/>
    <w:rsid w:val="00F80C4C"/>
    <w:rsid w:val="00F91A70"/>
    <w:rsid w:val="00F92587"/>
    <w:rsid w:val="00FA63A0"/>
    <w:rsid w:val="00FB084C"/>
    <w:rsid w:val="00FB60DB"/>
    <w:rsid w:val="00FD65ED"/>
    <w:rsid w:val="00FE1DC9"/>
    <w:rsid w:val="00FE4ADF"/>
    <w:rsid w:val="00FE66E2"/>
    <w:rsid w:val="00FF1882"/>
    <w:rsid w:val="00FF1C9D"/>
    <w:rsid w:val="00FF5975"/>
    <w:rsid w:val="00FF7034"/>
    <w:rsid w:val="266A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472403AE-F482-4FCC-84F7-9879AE7A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B54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B54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B54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B54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F5975"/>
  </w:style>
  <w:style w:type="paragraph" w:styleId="Voettekst">
    <w:name w:val="footer"/>
    <w:basedOn w:val="Standaard"/>
    <w:link w:val="Voettekst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F5975"/>
  </w:style>
  <w:style w:type="character" w:styleId="Verwijzingopmerking">
    <w:name w:val="annotation reference"/>
    <w:basedOn w:val="Standaardalinea-lettertype"/>
    <w:uiPriority w:val="99"/>
    <w:semiHidden/>
    <w:unhideWhenUsed/>
    <w:rsid w:val="00EE12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E12E1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E12E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E12E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DB7A1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F24203"/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98586D"/>
    <w:rPr>
      <w:rFonts w:ascii="Times New Roman" w:hAnsi="Times New Roman" w:cs="Times New Roman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F5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913573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58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099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6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72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4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712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542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682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7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09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783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51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5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03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7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61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6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83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9467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025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64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5455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69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21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40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782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3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71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169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11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3785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99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87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82840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67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769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809852">
              <w:marLeft w:val="0"/>
              <w:marRight w:val="0"/>
              <w:marTop w:val="30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594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394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035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31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667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848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16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54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02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0353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63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99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64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92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24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43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563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06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519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940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0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4668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2309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9129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737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399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4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8354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238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24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060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78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4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822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96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253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bleckmann.com" TargetMode="External"/><Relationship Id="rId5" Type="http://schemas.openxmlformats.org/officeDocument/2006/relationships/styles" Target="styles.xml"/><Relationship Id="rId10" Type="http://schemas.openxmlformats.org/officeDocument/2006/relationships/hyperlink" Target="https://auvodka.co.u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b5aec9683e1ba574a7cfa1593c7cdf62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3c3b1a647862f76c37c4cdb25dac9acf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Props1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6DE5EB-0FDC-4748-94FD-732FC1288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515</Words>
  <Characters>2836</Characters>
  <Application>Microsoft Office Word</Application>
  <DocSecurity>0</DocSecurity>
  <Lines>23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3345</CharactersWithSpaces>
  <SharedDoc>false</SharedDoc>
  <HLinks>
    <vt:vector size="30" baseType="variant">
      <vt:variant>
        <vt:i4>5570687</vt:i4>
      </vt:variant>
      <vt:variant>
        <vt:i4>12</vt:i4>
      </vt:variant>
      <vt:variant>
        <vt:i4>0</vt:i4>
      </vt:variant>
      <vt:variant>
        <vt:i4>5</vt:i4>
      </vt:variant>
      <vt:variant>
        <vt:lpwstr>mailto:Geraldine.Maunier-Rossi@hm.com</vt:lpwstr>
      </vt:variant>
      <vt:variant>
        <vt:lpwstr/>
      </vt:variant>
      <vt:variant>
        <vt:i4>5898283</vt:i4>
      </vt:variant>
      <vt:variant>
        <vt:i4>9</vt:i4>
      </vt:variant>
      <vt:variant>
        <vt:i4>0</vt:i4>
      </vt:variant>
      <vt:variant>
        <vt:i4>5</vt:i4>
      </vt:variant>
      <vt:variant>
        <vt:lpwstr>mailto:gerard.vanderzanden@bleckmann.com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mailto:dorota.tankink@bleckmann.com</vt:lpwstr>
      </vt:variant>
      <vt:variant>
        <vt:lpwstr/>
      </vt:variant>
      <vt:variant>
        <vt:i4>4587549</vt:i4>
      </vt:variant>
      <vt:variant>
        <vt:i4>3</vt:i4>
      </vt:variant>
      <vt:variant>
        <vt:i4>0</vt:i4>
      </vt:variant>
      <vt:variant>
        <vt:i4>5</vt:i4>
      </vt:variant>
      <vt:variant>
        <vt:lpwstr>http://www.bleckmann.com/</vt:lpwstr>
      </vt:variant>
      <vt:variant>
        <vt:lpwstr/>
      </vt:variant>
      <vt:variant>
        <vt:i4>3473531</vt:i4>
      </vt:variant>
      <vt:variant>
        <vt:i4>0</vt:i4>
      </vt:variant>
      <vt:variant>
        <vt:i4>0</vt:i4>
      </vt:variant>
      <vt:variant>
        <vt:i4>5</vt:i4>
      </vt:variant>
      <vt:variant>
        <vt:lpwstr>http://www.hmgroup.com/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Weinberger;Gerard van der Zanden</dc:creator>
  <cp:keywords/>
  <dc:description/>
  <cp:lastModifiedBy>Dorota Tankink</cp:lastModifiedBy>
  <cp:revision>7</cp:revision>
  <cp:lastPrinted>2024-10-25T22:10:00Z</cp:lastPrinted>
  <dcterms:created xsi:type="dcterms:W3CDTF">2025-05-13T09:27:00Z</dcterms:created>
  <dcterms:modified xsi:type="dcterms:W3CDTF">2025-09-24T12:07:00Z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0x010100223D676753916A4C8E53C8E5D5953171</vt:lpwstr>
  </property>
  <property fmtid="{D5CDD505-2E9C-101B-9397-08002B2CF9AE}" pid="3" name="MediaServiceImageTags">
    <vt:lpwstr/>
  </property>
</Properties>
</file>