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325FA" w14:textId="77777777" w:rsidR="008E4B6F" w:rsidRPr="0056393E" w:rsidRDefault="00FB71F7" w:rsidP="008E4B6F">
      <w:pPr>
        <w:jc w:val="right"/>
        <w:rPr>
          <w:rStyle w:val="BMstandardgrijsChar"/>
          <w:rFonts w:cstheme="majorBidi"/>
          <w:sz w:val="24"/>
          <w:lang w:val="nl-NL"/>
        </w:rPr>
      </w:pPr>
      <w:r w:rsidRPr="0056393E">
        <w:rPr>
          <w:rStyle w:val="BMstandardgrijsChar"/>
          <w:rFonts w:cstheme="majorBidi"/>
          <w:sz w:val="24"/>
          <w:lang w:val="nl-NL"/>
        </w:rPr>
        <w:t>PERSBERICHT</w:t>
      </w:r>
      <w:r w:rsidR="008E4B6F" w:rsidRPr="0056393E">
        <w:rPr>
          <w:rStyle w:val="BMstandardgrijsChar"/>
          <w:rFonts w:cstheme="majorBidi"/>
          <w:sz w:val="24"/>
          <w:lang w:val="nl-NL"/>
        </w:rPr>
        <w:br/>
      </w:r>
      <w:r w:rsidR="0056393E" w:rsidRPr="0056393E">
        <w:rPr>
          <w:rStyle w:val="BMstandardgrijsChar"/>
          <w:rFonts w:cstheme="majorBidi"/>
          <w:sz w:val="18"/>
          <w:lang w:val="nl-NL"/>
        </w:rPr>
        <w:t>Beschikbaar vo</w:t>
      </w:r>
      <w:r w:rsidR="0056393E">
        <w:rPr>
          <w:rStyle w:val="BMstandardgrijsChar"/>
          <w:rFonts w:cstheme="majorBidi"/>
          <w:sz w:val="18"/>
          <w:lang w:val="nl-NL"/>
        </w:rPr>
        <w:t>o</w:t>
      </w:r>
      <w:r w:rsidR="0056393E" w:rsidRPr="0056393E">
        <w:rPr>
          <w:rStyle w:val="BMstandardgrijsChar"/>
          <w:rFonts w:cstheme="majorBidi"/>
          <w:sz w:val="18"/>
          <w:lang w:val="nl-NL"/>
        </w:rPr>
        <w:t>r directe p</w:t>
      </w:r>
      <w:r w:rsidR="0056393E">
        <w:rPr>
          <w:rStyle w:val="BMstandardgrijsChar"/>
          <w:rFonts w:cstheme="majorBidi"/>
          <w:sz w:val="18"/>
          <w:lang w:val="nl-NL"/>
        </w:rPr>
        <w:t>ublicatie</w:t>
      </w:r>
    </w:p>
    <w:p w14:paraId="65C49F7D" w14:textId="77777777" w:rsidR="008E4B6F" w:rsidRPr="0056393E" w:rsidRDefault="008E4B6F" w:rsidP="008E4B6F">
      <w:pPr>
        <w:jc w:val="center"/>
        <w:rPr>
          <w:rStyle w:val="BMstandardgrijsChar"/>
          <w:rFonts w:cstheme="majorBidi"/>
          <w:sz w:val="24"/>
          <w:lang w:val="nl-NL"/>
        </w:rPr>
      </w:pPr>
    </w:p>
    <w:p w14:paraId="43277D0A" w14:textId="77777777" w:rsidR="008E4B6F" w:rsidRPr="0056393E" w:rsidRDefault="008E4B6F" w:rsidP="00F053C9">
      <w:pPr>
        <w:pStyle w:val="Kop1"/>
        <w:rPr>
          <w:rStyle w:val="BMstandardgrijsChar"/>
          <w:rFonts w:cstheme="majorBidi"/>
          <w:sz w:val="32"/>
          <w:lang w:val="nl-NL"/>
        </w:rPr>
      </w:pPr>
      <w:r w:rsidRPr="0056393E">
        <w:rPr>
          <w:rStyle w:val="BMstandardgrijsChar"/>
          <w:rFonts w:cstheme="majorBidi"/>
          <w:sz w:val="32"/>
          <w:lang w:val="nl-NL"/>
        </w:rPr>
        <w:t xml:space="preserve">Bleckmann </w:t>
      </w:r>
      <w:r w:rsidR="0056393E" w:rsidRPr="0056393E">
        <w:rPr>
          <w:rStyle w:val="BMstandardgrijsChar"/>
          <w:rFonts w:cstheme="majorBidi"/>
          <w:sz w:val="32"/>
          <w:lang w:val="nl-NL"/>
        </w:rPr>
        <w:t xml:space="preserve">breidt </w:t>
      </w:r>
      <w:r w:rsidR="0056393E">
        <w:rPr>
          <w:rStyle w:val="BMstandardgrijsChar"/>
          <w:rFonts w:cstheme="majorBidi"/>
          <w:sz w:val="32"/>
          <w:lang w:val="nl-NL"/>
        </w:rPr>
        <w:t>operaties</w:t>
      </w:r>
      <w:r w:rsidR="0056393E" w:rsidRPr="0056393E">
        <w:rPr>
          <w:rStyle w:val="BMstandardgrijsChar"/>
          <w:rFonts w:cstheme="majorBidi"/>
          <w:sz w:val="32"/>
          <w:lang w:val="nl-NL"/>
        </w:rPr>
        <w:t xml:space="preserve"> uit </w:t>
      </w:r>
      <w:r w:rsidR="0056393E">
        <w:rPr>
          <w:rStyle w:val="BMstandardgrijsChar"/>
          <w:rFonts w:cstheme="majorBidi"/>
          <w:sz w:val="32"/>
          <w:lang w:val="nl-NL"/>
        </w:rPr>
        <w:t>naar een nieuwe locatie te</w:t>
      </w:r>
      <w:r w:rsidRPr="0056393E">
        <w:rPr>
          <w:rStyle w:val="BMstandardgrijsChar"/>
          <w:rFonts w:cstheme="majorBidi"/>
          <w:sz w:val="32"/>
          <w:lang w:val="nl-NL"/>
        </w:rPr>
        <w:t xml:space="preserve"> Oudenaarde</w:t>
      </w:r>
    </w:p>
    <w:p w14:paraId="5CF4C16C" w14:textId="77777777" w:rsidR="008E4B6F" w:rsidRPr="0056393E" w:rsidRDefault="008E4B6F" w:rsidP="008E4B6F">
      <w:pPr>
        <w:jc w:val="center"/>
      </w:pPr>
    </w:p>
    <w:p w14:paraId="34AD2F71" w14:textId="77777777" w:rsidR="00AE101D" w:rsidRPr="0056393E" w:rsidRDefault="00AE101D" w:rsidP="008E4B6F"/>
    <w:p w14:paraId="7301C868" w14:textId="77777777" w:rsidR="008E4B6F" w:rsidRPr="00F053C9" w:rsidRDefault="008E4B6F" w:rsidP="008E4B6F">
      <w:r w:rsidRPr="00F053C9">
        <w:t xml:space="preserve">Eindhoven, </w:t>
      </w:r>
      <w:r w:rsidR="00453769" w:rsidRPr="00F053C9">
        <w:t>7</w:t>
      </w:r>
      <w:r w:rsidR="0056393E" w:rsidRPr="00F053C9">
        <w:rPr>
          <w:vertAlign w:val="superscript"/>
        </w:rPr>
        <w:t xml:space="preserve"> </w:t>
      </w:r>
      <w:r w:rsidR="0056393E" w:rsidRPr="00F053C9">
        <w:t xml:space="preserve">maart </w:t>
      </w:r>
      <w:r w:rsidRPr="00F053C9">
        <w:t>2019</w:t>
      </w:r>
    </w:p>
    <w:p w14:paraId="26722D20" w14:textId="77777777" w:rsidR="00AE101D" w:rsidRPr="00F053C9" w:rsidRDefault="00AE101D" w:rsidP="008E4B6F"/>
    <w:p w14:paraId="0539FB79" w14:textId="77777777" w:rsidR="0056393E" w:rsidRDefault="006B0C42" w:rsidP="006E50D5">
      <w:pPr>
        <w:rPr>
          <w:b/>
        </w:rPr>
      </w:pPr>
      <w:bookmarkStart w:id="0" w:name="_Hlk1400753"/>
      <w:proofErr w:type="spellStart"/>
      <w:r w:rsidRPr="0056393E">
        <w:rPr>
          <w:b/>
        </w:rPr>
        <w:t>Bleckmann</w:t>
      </w:r>
      <w:proofErr w:type="spellEnd"/>
      <w:r w:rsidR="00452CEC" w:rsidRPr="0056393E">
        <w:rPr>
          <w:b/>
        </w:rPr>
        <w:t xml:space="preserve"> </w:t>
      </w:r>
      <w:r w:rsidR="0056393E" w:rsidRPr="0056393E">
        <w:rPr>
          <w:b/>
        </w:rPr>
        <w:t>kondigt de opening van een nieuw distributiecentrum in Oudena</w:t>
      </w:r>
      <w:r w:rsidR="0056393E">
        <w:rPr>
          <w:b/>
        </w:rPr>
        <w:t xml:space="preserve">arde aan. </w:t>
      </w:r>
      <w:r w:rsidR="0056393E" w:rsidRPr="0056393E">
        <w:rPr>
          <w:b/>
        </w:rPr>
        <w:t>De nieuwe site is volledig operationeel en stelt Bl</w:t>
      </w:r>
      <w:r w:rsidR="0056393E">
        <w:rPr>
          <w:b/>
        </w:rPr>
        <w:t>eckmann in staat om meer goederen te verwerken en</w:t>
      </w:r>
      <w:r w:rsidR="00493FEE">
        <w:rPr>
          <w:b/>
        </w:rPr>
        <w:t xml:space="preserve"> een</w:t>
      </w:r>
      <w:r w:rsidR="0056393E">
        <w:rPr>
          <w:b/>
        </w:rPr>
        <w:t xml:space="preserve"> uitgebreide</w:t>
      </w:r>
      <w:r w:rsidR="00493FEE">
        <w:rPr>
          <w:b/>
        </w:rPr>
        <w:t>re</w:t>
      </w:r>
      <w:r w:rsidR="0056393E">
        <w:rPr>
          <w:b/>
        </w:rPr>
        <w:t xml:space="preserve"> service te verlenen aan internationale klanten binnen hun B2B en B2C kanalen.</w:t>
      </w:r>
    </w:p>
    <w:bookmarkEnd w:id="0"/>
    <w:p w14:paraId="1C70F214" w14:textId="5EE30AC0" w:rsidR="0056393E" w:rsidRPr="0056393E" w:rsidRDefault="00493FEE" w:rsidP="0056393E">
      <w:r>
        <w:t>Het</w:t>
      </w:r>
      <w:r w:rsidR="0056393E" w:rsidRPr="0056393E">
        <w:t xml:space="preserve"> nieuwe </w:t>
      </w:r>
      <w:r w:rsidR="0056393E">
        <w:t>distributie</w:t>
      </w:r>
      <w:r>
        <w:t>c</w:t>
      </w:r>
      <w:r w:rsidR="0056393E">
        <w:t>entrum</w:t>
      </w:r>
      <w:r w:rsidR="0056393E" w:rsidRPr="0056393E">
        <w:t xml:space="preserve"> in Oudenaarde is strategisch gelegen in de nabijheid van </w:t>
      </w:r>
      <w:r>
        <w:t xml:space="preserve">de </w:t>
      </w:r>
      <w:r w:rsidR="0056393E" w:rsidRPr="0056393E">
        <w:t>E17 en</w:t>
      </w:r>
      <w:r>
        <w:t xml:space="preserve"> de</w:t>
      </w:r>
      <w:r w:rsidR="0056393E" w:rsidRPr="0056393E">
        <w:t xml:space="preserve"> N60, </w:t>
      </w:r>
      <w:r w:rsidR="0056393E">
        <w:t>met</w:t>
      </w:r>
      <w:r>
        <w:t xml:space="preserve"> een</w:t>
      </w:r>
      <w:r w:rsidR="0056393E" w:rsidRPr="0056393E">
        <w:t xml:space="preserve"> zeer goede verbinding </w:t>
      </w:r>
      <w:r>
        <w:t>naar</w:t>
      </w:r>
      <w:r w:rsidR="0056393E" w:rsidRPr="0056393E">
        <w:t xml:space="preserve"> de havens van Antwerpen en Gent en handige verbindingen</w:t>
      </w:r>
      <w:r>
        <w:t xml:space="preserve"> naar het buitenland</w:t>
      </w:r>
      <w:r w:rsidR="0056393E">
        <w:t xml:space="preserve"> (</w:t>
      </w:r>
      <w:r w:rsidR="0056393E" w:rsidRPr="0056393E">
        <w:t>met name naar Frankrijk en het Verenigd Koninkrijk</w:t>
      </w:r>
      <w:r w:rsidR="0056393E">
        <w:t>)</w:t>
      </w:r>
      <w:r w:rsidR="0056393E" w:rsidRPr="0056393E">
        <w:t xml:space="preserve">. De magazijnruimte biedt bijna 10.000 </w:t>
      </w:r>
      <w:r w:rsidR="00F053C9" w:rsidRPr="00F053C9">
        <w:t>m</w:t>
      </w:r>
      <w:r w:rsidR="00F053C9" w:rsidRPr="00F053C9">
        <w:rPr>
          <w:vertAlign w:val="superscript"/>
        </w:rPr>
        <w:t>2</w:t>
      </w:r>
      <w:r w:rsidR="0056393E" w:rsidRPr="0056393E">
        <w:t xml:space="preserve">opslagcapaciteit </w:t>
      </w:r>
      <w:r w:rsidR="0056393E">
        <w:t xml:space="preserve">aan </w:t>
      </w:r>
      <w:r w:rsidR="0056393E" w:rsidRPr="0056393E">
        <w:t>met de hoogst vereiste flexibiliteit.</w:t>
      </w:r>
    </w:p>
    <w:p w14:paraId="3403A7AF" w14:textId="77777777" w:rsidR="0056393E" w:rsidRPr="0056393E" w:rsidRDefault="0056393E" w:rsidP="0056393E">
      <w:r w:rsidRPr="0056393E">
        <w:t xml:space="preserve">Het nieuwe magazijn is bedoeld om diensten uit te voeren voor verschillende huidige klanten van Bleckmann, met voldoende ruimte om op te schalen om </w:t>
      </w:r>
      <w:r w:rsidR="00493FEE">
        <w:t xml:space="preserve">zo </w:t>
      </w:r>
      <w:r w:rsidRPr="0056393E">
        <w:t>tegemoet te komen aan nieuwe zakelijke en toekomstige kansen.</w:t>
      </w:r>
    </w:p>
    <w:p w14:paraId="0B44A3D1" w14:textId="77777777" w:rsidR="0056393E" w:rsidRPr="0056393E" w:rsidRDefault="0056393E" w:rsidP="0056393E">
      <w:r w:rsidRPr="0056393E">
        <w:t>Met de opening van d</w:t>
      </w:r>
      <w:r w:rsidR="00493FEE">
        <w:t>it</w:t>
      </w:r>
      <w:r w:rsidRPr="0056393E">
        <w:t xml:space="preserve"> </w:t>
      </w:r>
      <w:r w:rsidR="00493FEE">
        <w:t>distributiecentrum</w:t>
      </w:r>
      <w:r w:rsidR="00E22A14">
        <w:t xml:space="preserve"> heeft</w:t>
      </w:r>
      <w:r w:rsidRPr="0056393E">
        <w:t xml:space="preserve"> Bleckmann </w:t>
      </w:r>
      <w:r w:rsidR="00E22A14">
        <w:t>al</w:t>
      </w:r>
      <w:r w:rsidRPr="0056393E">
        <w:t xml:space="preserve"> 25 werkplekken in de regio </w:t>
      </w:r>
      <w:r w:rsidR="00E22A14">
        <w:t>gecreëerd</w:t>
      </w:r>
      <w:r w:rsidRPr="0056393E">
        <w:t xml:space="preserve">, en naar verwachting zullen er meer vacatures beschikbaar </w:t>
      </w:r>
      <w:r w:rsidR="00E22A14">
        <w:t>zijn</w:t>
      </w:r>
      <w:r w:rsidR="00E22A14" w:rsidRPr="00E22A14">
        <w:t xml:space="preserve"> </w:t>
      </w:r>
      <w:r w:rsidR="00E22A14" w:rsidRPr="0056393E">
        <w:t>met de verdere groei van het bedrijf</w:t>
      </w:r>
      <w:r w:rsidRPr="0056393E">
        <w:t>.</w:t>
      </w:r>
    </w:p>
    <w:p w14:paraId="634D4817" w14:textId="77777777" w:rsidR="00AE101D" w:rsidRPr="00E22A14" w:rsidRDefault="00AE101D" w:rsidP="00AE101D"/>
    <w:p w14:paraId="26D378EB" w14:textId="77777777" w:rsidR="00AE101D" w:rsidRPr="00F053C9" w:rsidRDefault="00AE101D" w:rsidP="00AE101D">
      <w:pPr>
        <w:jc w:val="center"/>
        <w:rPr>
          <w:lang w:val="en-US"/>
        </w:rPr>
      </w:pPr>
      <w:r w:rsidRPr="00E22A14">
        <w:t xml:space="preserve"> </w:t>
      </w:r>
      <w:r w:rsidRPr="00F053C9">
        <w:rPr>
          <w:lang w:val="en-US"/>
        </w:rPr>
        <w:t>- - - E</w:t>
      </w:r>
      <w:r w:rsidR="0056393E" w:rsidRPr="00F053C9">
        <w:rPr>
          <w:lang w:val="en-US"/>
        </w:rPr>
        <w:t xml:space="preserve"> </w:t>
      </w:r>
      <w:proofErr w:type="spellStart"/>
      <w:r w:rsidR="0056393E" w:rsidRPr="00F053C9">
        <w:rPr>
          <w:lang w:val="en-US"/>
        </w:rPr>
        <w:t>i</w:t>
      </w:r>
      <w:proofErr w:type="spellEnd"/>
      <w:r w:rsidRPr="00F053C9">
        <w:rPr>
          <w:lang w:val="en-US"/>
        </w:rPr>
        <w:t xml:space="preserve"> n d - - -</w:t>
      </w:r>
    </w:p>
    <w:p w14:paraId="19D28BB1" w14:textId="77777777" w:rsidR="00880C0E" w:rsidRPr="00F053C9" w:rsidRDefault="00880C0E" w:rsidP="006E50D5">
      <w:pPr>
        <w:rPr>
          <w:b/>
          <w:sz w:val="20"/>
          <w:lang w:val="en-US"/>
        </w:rPr>
      </w:pPr>
    </w:p>
    <w:p w14:paraId="3D45C13E" w14:textId="77777777" w:rsidR="00AE101D" w:rsidRPr="00F053C9" w:rsidRDefault="00E22A14" w:rsidP="006E50D5">
      <w:pPr>
        <w:rPr>
          <w:b/>
          <w:sz w:val="20"/>
          <w:szCs w:val="20"/>
          <w:lang w:val="en-US"/>
        </w:rPr>
      </w:pPr>
      <w:bookmarkStart w:id="1" w:name="_Hlk1383665"/>
      <w:r w:rsidRPr="00F053C9">
        <w:rPr>
          <w:b/>
          <w:sz w:val="20"/>
          <w:lang w:val="en-US"/>
        </w:rPr>
        <w:t>Over</w:t>
      </w:r>
      <w:r w:rsidR="00AE101D" w:rsidRPr="00F053C9">
        <w:rPr>
          <w:b/>
          <w:sz w:val="20"/>
          <w:lang w:val="en-US"/>
        </w:rPr>
        <w:t xml:space="preserve"> Bleckmann</w:t>
      </w:r>
    </w:p>
    <w:bookmarkStart w:id="2" w:name="_Hlk1046335"/>
    <w:bookmarkStart w:id="3" w:name="_Hlk1456103"/>
    <w:p w14:paraId="38134D5A" w14:textId="77777777" w:rsidR="00E22A14" w:rsidRPr="00E22A14" w:rsidRDefault="00F31C88" w:rsidP="00E22A14">
      <w:pPr>
        <w:rPr>
          <w:sz w:val="20"/>
        </w:rPr>
      </w:pPr>
      <w:r w:rsidRPr="00F053C9">
        <w:rPr>
          <w:color w:val="D20C14"/>
          <w:sz w:val="20"/>
          <w:lang w:val="en-US"/>
        </w:rPr>
        <w:fldChar w:fldCharType="begin"/>
      </w:r>
      <w:r w:rsidRPr="00F053C9">
        <w:rPr>
          <w:color w:val="D20C14"/>
          <w:sz w:val="20"/>
        </w:rPr>
        <w:instrText xml:space="preserve"> HYPERLINK "http://www.bleckmann.com" </w:instrText>
      </w:r>
      <w:r w:rsidRPr="00F053C9">
        <w:rPr>
          <w:color w:val="D20C14"/>
          <w:sz w:val="20"/>
          <w:lang w:val="en-US"/>
        </w:rPr>
      </w:r>
      <w:r w:rsidRPr="00F053C9">
        <w:rPr>
          <w:color w:val="D20C14"/>
          <w:sz w:val="20"/>
          <w:lang w:val="en-US"/>
        </w:rPr>
        <w:fldChar w:fldCharType="separate"/>
      </w:r>
      <w:proofErr w:type="spellStart"/>
      <w:r w:rsidR="004318DD" w:rsidRPr="00F053C9">
        <w:rPr>
          <w:rStyle w:val="Hyperlink"/>
          <w:color w:val="D20C14"/>
          <w:sz w:val="20"/>
        </w:rPr>
        <w:t>Bleckmann</w:t>
      </w:r>
      <w:proofErr w:type="spellEnd"/>
      <w:r w:rsidRPr="00F053C9">
        <w:rPr>
          <w:color w:val="D20C14"/>
          <w:sz w:val="20"/>
          <w:lang w:val="en-US"/>
        </w:rPr>
        <w:fldChar w:fldCharType="end"/>
      </w:r>
      <w:r w:rsidR="004318DD" w:rsidRPr="00E22A14">
        <w:rPr>
          <w:sz w:val="20"/>
        </w:rPr>
        <w:t xml:space="preserve"> </w:t>
      </w:r>
      <w:r w:rsidR="00E22A14" w:rsidRPr="00E22A14">
        <w:rPr>
          <w:sz w:val="20"/>
        </w:rPr>
        <w:t>is een marktleider in Supply Chain Management (SCM) diensten voor de mode- en lifestyle-markt.</w:t>
      </w:r>
    </w:p>
    <w:p w14:paraId="578B49C4" w14:textId="77777777" w:rsidR="00E22A14" w:rsidRPr="00E22A14" w:rsidRDefault="00E22A14" w:rsidP="00E22A14">
      <w:pPr>
        <w:rPr>
          <w:sz w:val="20"/>
        </w:rPr>
      </w:pPr>
      <w:r w:rsidRPr="00E22A14">
        <w:rPr>
          <w:sz w:val="20"/>
        </w:rPr>
        <w:t xml:space="preserve">Bleckmann, opgericht in 1862, is geëvolueerd van een transportbedrijf naar een leverancier van complete </w:t>
      </w:r>
      <w:proofErr w:type="spellStart"/>
      <w:r w:rsidRPr="00E22A14">
        <w:rPr>
          <w:sz w:val="20"/>
        </w:rPr>
        <w:t>supply</w:t>
      </w:r>
      <w:proofErr w:type="spellEnd"/>
      <w:r w:rsidRPr="00E22A14">
        <w:rPr>
          <w:sz w:val="20"/>
        </w:rPr>
        <w:t xml:space="preserve"> chain-oplossingen met een specifieke expertise in e-</w:t>
      </w:r>
      <w:r w:rsidR="00493FEE" w:rsidRPr="00E22A14">
        <w:rPr>
          <w:sz w:val="20"/>
        </w:rPr>
        <w:t>fulfilment</w:t>
      </w:r>
      <w:r>
        <w:rPr>
          <w:sz w:val="20"/>
        </w:rPr>
        <w:t xml:space="preserve"> </w:t>
      </w:r>
      <w:r w:rsidRPr="00E22A14">
        <w:rPr>
          <w:sz w:val="20"/>
        </w:rPr>
        <w:t>oplossingen. Met een sterke basis in continentaal Europa is het bedrijf uitgebreid naar het VK, de VS en Azië waardoor Bleckmann zijn klanten over de hele wereld kan bedienen.</w:t>
      </w:r>
    </w:p>
    <w:p w14:paraId="1599B667" w14:textId="77777777" w:rsidR="00E22A14" w:rsidRPr="00E22A14" w:rsidRDefault="00E22A14" w:rsidP="00E22A14">
      <w:pPr>
        <w:rPr>
          <w:sz w:val="20"/>
        </w:rPr>
      </w:pPr>
      <w:r>
        <w:rPr>
          <w:sz w:val="20"/>
        </w:rPr>
        <w:t>Op basis van i</w:t>
      </w:r>
      <w:r w:rsidRPr="00E22A14">
        <w:rPr>
          <w:sz w:val="20"/>
        </w:rPr>
        <w:t>nvesteringen</w:t>
      </w:r>
      <w:r>
        <w:rPr>
          <w:sz w:val="20"/>
        </w:rPr>
        <w:t xml:space="preserve"> </w:t>
      </w:r>
      <w:r w:rsidRPr="00E22A14">
        <w:rPr>
          <w:sz w:val="20"/>
        </w:rPr>
        <w:t xml:space="preserve">en uitgebreide ervaring met IT-oplossingen </w:t>
      </w:r>
      <w:r>
        <w:rPr>
          <w:sz w:val="20"/>
        </w:rPr>
        <w:t>is Bleckmann in staat om</w:t>
      </w:r>
      <w:r w:rsidRPr="00E22A14">
        <w:rPr>
          <w:sz w:val="20"/>
        </w:rPr>
        <w:t xml:space="preserve"> een wereldwijd verenigd platform voor </w:t>
      </w:r>
      <w:r>
        <w:rPr>
          <w:sz w:val="20"/>
        </w:rPr>
        <w:t>haar</w:t>
      </w:r>
      <w:r w:rsidRPr="00E22A14">
        <w:rPr>
          <w:sz w:val="20"/>
        </w:rPr>
        <w:t xml:space="preserve"> klanten </w:t>
      </w:r>
      <w:r>
        <w:rPr>
          <w:sz w:val="20"/>
        </w:rPr>
        <w:t>aan te bieden</w:t>
      </w:r>
      <w:r w:rsidRPr="00E22A14">
        <w:rPr>
          <w:sz w:val="20"/>
        </w:rPr>
        <w:t>. Elke dag ondersteunen 3000 teamleden Bleckmann-klanten om hun beloften na te komen. Met een omzet van ongeveer 300 miljoen euro heeft Bleckmann de schaal en flexibiliteit om oplossingen van wereldklasse te creëren</w:t>
      </w:r>
      <w:r>
        <w:rPr>
          <w:sz w:val="20"/>
        </w:rPr>
        <w:t xml:space="preserve"> en haar klanten daarmee te</w:t>
      </w:r>
      <w:r w:rsidRPr="00E22A14">
        <w:rPr>
          <w:sz w:val="20"/>
        </w:rPr>
        <w:t xml:space="preserve"> </w:t>
      </w:r>
      <w:r>
        <w:rPr>
          <w:sz w:val="20"/>
        </w:rPr>
        <w:t>plezieren</w:t>
      </w:r>
      <w:r w:rsidRPr="00E22A14">
        <w:rPr>
          <w:sz w:val="20"/>
        </w:rPr>
        <w:t>.</w:t>
      </w:r>
    </w:p>
    <w:p w14:paraId="44F74ADC" w14:textId="77777777" w:rsidR="002B3517" w:rsidRPr="00E22A14" w:rsidRDefault="00E22A14" w:rsidP="004318DD">
      <w:pPr>
        <w:rPr>
          <w:rFonts w:cstheme="minorHAnsi"/>
          <w:sz w:val="20"/>
          <w:szCs w:val="20"/>
        </w:rPr>
      </w:pPr>
      <w:r w:rsidRPr="00E22A14">
        <w:rPr>
          <w:sz w:val="20"/>
        </w:rPr>
        <w:t>Meer informatie op</w:t>
      </w:r>
      <w:r w:rsidR="002B3517" w:rsidRPr="00E22A14">
        <w:rPr>
          <w:sz w:val="20"/>
          <w:szCs w:val="20"/>
        </w:rPr>
        <w:t xml:space="preserve"> </w:t>
      </w:r>
      <w:hyperlink r:id="rId11" w:history="1">
        <w:r w:rsidR="002B3517" w:rsidRPr="00F053C9">
          <w:rPr>
            <w:rStyle w:val="Hyperlink"/>
            <w:color w:val="D20C14"/>
            <w:sz w:val="20"/>
            <w:szCs w:val="20"/>
            <w:u w:val="none"/>
          </w:rPr>
          <w:t>www.bleckmann.com</w:t>
        </w:r>
      </w:hyperlink>
      <w:bookmarkEnd w:id="2"/>
    </w:p>
    <w:bookmarkEnd w:id="3"/>
    <w:p w14:paraId="5DFFB1A9" w14:textId="77777777" w:rsidR="00880C0E" w:rsidRPr="00E22A14" w:rsidRDefault="00880C0E" w:rsidP="00067FF0">
      <w:pPr>
        <w:rPr>
          <w:sz w:val="20"/>
        </w:rPr>
      </w:pPr>
    </w:p>
    <w:p w14:paraId="354F9522" w14:textId="77777777" w:rsidR="00067FF0" w:rsidRPr="00E22A14" w:rsidRDefault="00E22A14" w:rsidP="00067FF0">
      <w:pPr>
        <w:rPr>
          <w:sz w:val="20"/>
        </w:rPr>
      </w:pPr>
      <w:r w:rsidRPr="00E22A14">
        <w:rPr>
          <w:sz w:val="20"/>
        </w:rPr>
        <w:t>Mocht u nog vragen hebben, neem dan gerust contact met</w:t>
      </w:r>
      <w:r w:rsidR="000E60B0" w:rsidRPr="00E22A14">
        <w:rPr>
          <w:sz w:val="20"/>
        </w:rPr>
        <w:t>:</w:t>
      </w:r>
    </w:p>
    <w:p w14:paraId="4919130A" w14:textId="77777777" w:rsidR="00067FF0" w:rsidRPr="00880C0E" w:rsidRDefault="00067FF0" w:rsidP="00067FF0">
      <w:pPr>
        <w:rPr>
          <w:sz w:val="20"/>
          <w:lang w:val="en-US"/>
        </w:rPr>
      </w:pPr>
      <w:r w:rsidRPr="00AE101D">
        <w:rPr>
          <w:b/>
          <w:sz w:val="20"/>
          <w:lang w:val="en-US"/>
        </w:rPr>
        <w:t>Dorota Tankink</w:t>
      </w:r>
      <w:r w:rsidR="00880C0E">
        <w:rPr>
          <w:sz w:val="20"/>
          <w:lang w:val="en-US"/>
        </w:rPr>
        <w:t xml:space="preserve"> | </w:t>
      </w:r>
      <w:r w:rsidRPr="00AE101D">
        <w:rPr>
          <w:sz w:val="20"/>
          <w:lang w:val="en-US"/>
        </w:rPr>
        <w:t>Marketing &amp; Communication Executive</w:t>
      </w:r>
      <w:r w:rsidR="00880C0E">
        <w:rPr>
          <w:sz w:val="20"/>
          <w:lang w:val="en-US"/>
        </w:rPr>
        <w:t xml:space="preserve"> | +31 6 </w:t>
      </w:r>
      <w:r w:rsidR="00880C0E" w:rsidRPr="00880C0E">
        <w:rPr>
          <w:rFonts w:eastAsiaTheme="minorEastAsia"/>
          <w:noProof/>
          <w:sz w:val="20"/>
          <w:szCs w:val="20"/>
          <w:lang w:val="en-US" w:eastAsia="nl-NL"/>
        </w:rPr>
        <w:t>3012 9759</w:t>
      </w:r>
      <w:r w:rsidR="00880C0E">
        <w:rPr>
          <w:sz w:val="20"/>
          <w:lang w:val="en-US"/>
        </w:rPr>
        <w:t xml:space="preserve"> | </w:t>
      </w:r>
      <w:hyperlink r:id="rId12" w:history="1">
        <w:r w:rsidRPr="00F053C9">
          <w:rPr>
            <w:rStyle w:val="Hyperlink"/>
            <w:color w:val="D20C14"/>
            <w:sz w:val="20"/>
            <w:u w:val="none"/>
            <w:lang w:val="en-US"/>
          </w:rPr>
          <w:t>dorota.tankink@bleckmann.com</w:t>
        </w:r>
      </w:hyperlink>
      <w:r w:rsidR="00880C0E" w:rsidRPr="00F053C9">
        <w:rPr>
          <w:color w:val="D20C14"/>
          <w:sz w:val="20"/>
          <w:lang w:val="en-US"/>
        </w:rPr>
        <w:t xml:space="preserve"> </w:t>
      </w:r>
      <w:bookmarkEnd w:id="1"/>
    </w:p>
    <w:sectPr w:rsidR="00067FF0" w:rsidRPr="00880C0E" w:rsidSect="008E4B6F">
      <w:headerReference w:type="default" r:id="rId13"/>
      <w:footerReference w:type="default" r:id="rId14"/>
      <w:footerReference w:type="first" r:id="rId15"/>
      <w:pgSz w:w="11906" w:h="16838"/>
      <w:pgMar w:top="1417" w:right="849" w:bottom="1417" w:left="851" w:header="708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E7853" w14:textId="77777777" w:rsidR="009444A8" w:rsidRDefault="009444A8" w:rsidP="008E42D9">
      <w:pPr>
        <w:spacing w:after="0" w:line="240" w:lineRule="auto"/>
      </w:pPr>
      <w:r>
        <w:separator/>
      </w:r>
    </w:p>
  </w:endnote>
  <w:endnote w:type="continuationSeparator" w:id="0">
    <w:p w14:paraId="57ADF920" w14:textId="77777777" w:rsidR="009444A8" w:rsidRDefault="009444A8" w:rsidP="008E4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F8D1D" w14:textId="77777777" w:rsidR="007E1DF2" w:rsidRPr="007E1DF2" w:rsidRDefault="00327762" w:rsidP="00327762">
    <w:pPr>
      <w:pStyle w:val="Voettekst"/>
      <w:jc w:val="right"/>
      <w:rPr>
        <w:sz w:val="18"/>
        <w:szCs w:val="18"/>
        <w:lang w:val="en-US"/>
      </w:rPr>
    </w:pPr>
    <w:r w:rsidRPr="008E4B6F">
      <w:rPr>
        <w:noProof/>
        <w:sz w:val="18"/>
        <w:szCs w:val="18"/>
        <w:lang w:val="en-US"/>
      </w:rPr>
      <w:drawing>
        <wp:anchor distT="0" distB="0" distL="114300" distR="114300" simplePos="0" relativeHeight="251661312" behindDoc="1" locked="0" layoutInCell="1" allowOverlap="1" wp14:anchorId="53D78851" wp14:editId="0E95777A">
          <wp:simplePos x="0" y="0"/>
          <wp:positionH relativeFrom="margin">
            <wp:posOffset>-615</wp:posOffset>
          </wp:positionH>
          <wp:positionV relativeFrom="paragraph">
            <wp:posOffset>-54610</wp:posOffset>
          </wp:positionV>
          <wp:extent cx="1018095" cy="375178"/>
          <wp:effectExtent l="0" t="0" r="0" b="635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eckmann_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095" cy="375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22D2" w:rsidRPr="008E4B6F">
      <w:rPr>
        <w:sz w:val="18"/>
        <w:szCs w:val="18"/>
        <w:lang w:val="en-US"/>
      </w:rPr>
      <w:fldChar w:fldCharType="begin"/>
    </w:r>
    <w:r w:rsidR="006D22D2" w:rsidRPr="008E4B6F">
      <w:rPr>
        <w:sz w:val="18"/>
        <w:szCs w:val="18"/>
        <w:lang w:val="en-US"/>
      </w:rPr>
      <w:instrText xml:space="preserve"> TITLE  \* FirstCap  \* MERGEFORMAT </w:instrText>
    </w:r>
    <w:r w:rsidR="006D22D2" w:rsidRPr="008E4B6F">
      <w:rPr>
        <w:sz w:val="18"/>
        <w:szCs w:val="18"/>
        <w:lang w:val="en-US"/>
      </w:rPr>
      <w:fldChar w:fldCharType="end"/>
    </w:r>
    <w:r w:rsidR="008E4B6F" w:rsidRPr="008E4B6F">
      <w:rPr>
        <w:sz w:val="18"/>
        <w:szCs w:val="18"/>
        <w:lang w:val="en-US"/>
      </w:rPr>
      <w:t xml:space="preserve">Press release </w:t>
    </w:r>
    <w:r w:rsidR="008E4B6F">
      <w:rPr>
        <w:sz w:val="18"/>
        <w:szCs w:val="18"/>
        <w:lang w:val="en-US"/>
      </w:rPr>
      <w:t>| Available for immediate publication</w:t>
    </w:r>
    <w:r w:rsidR="007E1DF2" w:rsidRPr="007E1DF2">
      <w:rPr>
        <w:sz w:val="18"/>
        <w:szCs w:val="18"/>
        <w:lang w:val="en-US"/>
      </w:rPr>
      <w:t xml:space="preserve"> | page </w:t>
    </w:r>
    <w:r w:rsidR="007E1DF2" w:rsidRPr="007E1DF2">
      <w:rPr>
        <w:sz w:val="18"/>
        <w:szCs w:val="18"/>
        <w:lang w:val="en-US"/>
      </w:rPr>
      <w:fldChar w:fldCharType="begin"/>
    </w:r>
    <w:r w:rsidR="007E1DF2" w:rsidRPr="007E1DF2">
      <w:rPr>
        <w:sz w:val="18"/>
        <w:szCs w:val="18"/>
        <w:lang w:val="en-US"/>
      </w:rPr>
      <w:instrText xml:space="preserve"> PAGE  \* Arabic  \* MERGEFORMAT </w:instrText>
    </w:r>
    <w:r w:rsidR="007E1DF2" w:rsidRPr="007E1DF2">
      <w:rPr>
        <w:sz w:val="18"/>
        <w:szCs w:val="18"/>
        <w:lang w:val="en-US"/>
      </w:rPr>
      <w:fldChar w:fldCharType="separate"/>
    </w:r>
    <w:r w:rsidR="007E1DF2" w:rsidRPr="007E1DF2">
      <w:rPr>
        <w:sz w:val="18"/>
        <w:szCs w:val="18"/>
        <w:lang w:val="en-US"/>
      </w:rPr>
      <w:t>2</w:t>
    </w:r>
    <w:r w:rsidR="007E1DF2" w:rsidRPr="007E1DF2">
      <w:rPr>
        <w:sz w:val="18"/>
        <w:szCs w:val="18"/>
        <w:lang w:val="en-US"/>
      </w:rPr>
      <w:fldChar w:fldCharType="end"/>
    </w:r>
    <w:r w:rsidR="007E1DF2" w:rsidRPr="007E1DF2"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1533F4" wp14:editId="2376C6B3">
              <wp:simplePos x="0" y="0"/>
              <wp:positionH relativeFrom="page">
                <wp:posOffset>0</wp:posOffset>
              </wp:positionH>
              <wp:positionV relativeFrom="paragraph">
                <wp:posOffset>492760</wp:posOffset>
              </wp:positionV>
              <wp:extent cx="7748270" cy="107950"/>
              <wp:effectExtent l="0" t="0" r="5080" b="6350"/>
              <wp:wrapNone/>
              <wp:docPr id="2" name="Rechthoe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8270" cy="107950"/>
                      </a:xfrm>
                      <a:prstGeom prst="rect">
                        <a:avLst/>
                      </a:prstGeom>
                      <a:solidFill>
                        <a:srgbClr val="C4222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EA9ABF4" id="Rechthoek 9" o:spid="_x0000_s1026" style="position:absolute;margin-left:0;margin-top:38.8pt;width:610.1pt;height:8.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" fillcolor="#c42224" stroked="f" strokeweight="1pt">
              <w10:wrap anchorx="page"/>
            </v:rect>
          </w:pict>
        </mc:Fallback>
      </mc:AlternateContent>
    </w:r>
    <w:r w:rsidR="007E1DF2" w:rsidRPr="007E1DF2">
      <w:rPr>
        <w:sz w:val="18"/>
        <w:szCs w:val="18"/>
        <w:lang w:val="en-US"/>
      </w:rPr>
      <w:t>/</w:t>
    </w:r>
    <w:r w:rsidR="007E1DF2" w:rsidRPr="007E1DF2">
      <w:rPr>
        <w:sz w:val="18"/>
        <w:szCs w:val="18"/>
        <w:lang w:val="en-US"/>
      </w:rPr>
      <w:fldChar w:fldCharType="begin"/>
    </w:r>
    <w:r w:rsidR="007E1DF2" w:rsidRPr="007E1DF2">
      <w:rPr>
        <w:sz w:val="18"/>
        <w:szCs w:val="18"/>
        <w:lang w:val="en-US"/>
      </w:rPr>
      <w:instrText xml:space="preserve"> NUMPAGES  \* Arabic  \* MERGEFORMAT </w:instrText>
    </w:r>
    <w:r w:rsidR="007E1DF2" w:rsidRPr="007E1DF2">
      <w:rPr>
        <w:sz w:val="18"/>
        <w:szCs w:val="18"/>
        <w:lang w:val="en-US"/>
      </w:rPr>
      <w:fldChar w:fldCharType="separate"/>
    </w:r>
    <w:r w:rsidR="007E1DF2" w:rsidRPr="007E1DF2">
      <w:rPr>
        <w:sz w:val="18"/>
        <w:szCs w:val="18"/>
        <w:lang w:val="en-US"/>
      </w:rPr>
      <w:t>2</w:t>
    </w:r>
    <w:r w:rsidR="007E1DF2" w:rsidRPr="007E1DF2">
      <w:rPr>
        <w:sz w:val="18"/>
        <w:szCs w:val="18"/>
        <w:lang w:val="en-US"/>
      </w:rPr>
      <w:fldChar w:fldCharType="end"/>
    </w:r>
  </w:p>
  <w:p w14:paraId="558571BE" w14:textId="77777777" w:rsidR="00200681" w:rsidRPr="0082088F" w:rsidRDefault="00200681">
    <w:pPr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CE3F5" w14:textId="77777777" w:rsidR="00A9367F" w:rsidRPr="006D22D2" w:rsidRDefault="00A9367F" w:rsidP="00A9367F">
    <w:pPr>
      <w:jc w:val="center"/>
      <w:rPr>
        <w:rStyle w:val="BMstandardgrijsChar"/>
        <w:rFonts w:ascii="Calibri" w:hAnsi="Calibri" w:cs="Calibri"/>
        <w:sz w:val="16"/>
      </w:rPr>
    </w:pPr>
    <w:r w:rsidRPr="006D22D2">
      <w:rPr>
        <w:rStyle w:val="BMstandardgrijsChar"/>
        <w:rFonts w:ascii="Calibri" w:hAnsi="Calibri" w:cs="Calibri"/>
        <w:sz w:val="16"/>
      </w:rPr>
      <w:t>Confidential and Proprietary. Copy or distribution in part or in whole is strictly prohibited without the express permission of Bleckmann Nederland BV</w:t>
    </w:r>
  </w:p>
  <w:p w14:paraId="5621F5DC" w14:textId="77777777" w:rsidR="00A9367F" w:rsidRPr="006D22D2" w:rsidRDefault="00A9367F" w:rsidP="00A9367F">
    <w:pPr>
      <w:jc w:val="center"/>
      <w:rPr>
        <w:rFonts w:ascii="Calibri" w:hAnsi="Calibri" w:cs="Calibri"/>
        <w:sz w:val="16"/>
        <w:lang w:val="en-US"/>
      </w:rPr>
    </w:pPr>
    <w:r w:rsidRPr="006D22D2">
      <w:rPr>
        <w:rStyle w:val="BMstandardgrijsChar"/>
        <w:rFonts w:ascii="Calibri" w:hAnsi="Calibri" w:cs="Calibri"/>
        <w:sz w:val="16"/>
      </w:rPr>
      <w:t>Copyright © 2019 Bleckmann Nederland BV.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42C05" w14:textId="77777777" w:rsidR="009444A8" w:rsidRDefault="009444A8" w:rsidP="008E42D9">
      <w:pPr>
        <w:spacing w:after="0" w:line="240" w:lineRule="auto"/>
      </w:pPr>
      <w:r>
        <w:separator/>
      </w:r>
    </w:p>
  </w:footnote>
  <w:footnote w:type="continuationSeparator" w:id="0">
    <w:p w14:paraId="7D7DF108" w14:textId="77777777" w:rsidR="009444A8" w:rsidRDefault="009444A8" w:rsidP="008E4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25A39" w14:textId="77777777" w:rsidR="008E42D9" w:rsidRPr="0090663B" w:rsidRDefault="008E42D9" w:rsidP="008E42D9">
    <w:pPr>
      <w:pStyle w:val="Koptekst"/>
      <w:tabs>
        <w:tab w:val="clear" w:pos="9072"/>
        <w:tab w:val="left" w:pos="1900"/>
        <w:tab w:val="left" w:pos="6120"/>
        <w:tab w:val="right" w:pos="10206"/>
      </w:tabs>
      <w:rPr>
        <w:b/>
        <w:color w:val="000000"/>
        <w:sz w:val="20"/>
      </w:rPr>
    </w:pPr>
    <w:r>
      <w:rPr>
        <w:b/>
        <w:noProof/>
        <w:color w:val="000000"/>
      </w:rPr>
      <w:drawing>
        <wp:anchor distT="0" distB="0" distL="114300" distR="114300" simplePos="0" relativeHeight="251658240" behindDoc="1" locked="0" layoutInCell="1" allowOverlap="1" wp14:anchorId="1A74F23C" wp14:editId="137D955B">
          <wp:simplePos x="0" y="0"/>
          <wp:positionH relativeFrom="margin">
            <wp:align>left</wp:align>
          </wp:positionH>
          <wp:positionV relativeFrom="paragraph">
            <wp:posOffset>-182880</wp:posOffset>
          </wp:positionV>
          <wp:extent cx="1707345" cy="628650"/>
          <wp:effectExtent l="0" t="0" r="762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eckmann_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34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 w:rsidRPr="0090663B">
      <w:rPr>
        <w:b/>
        <w:color w:val="000000"/>
        <w:sz w:val="20"/>
      </w:rPr>
      <w:t xml:space="preserve">Bleckmann </w:t>
    </w:r>
    <w:r w:rsidR="00493FEE">
      <w:rPr>
        <w:b/>
        <w:color w:val="000000"/>
        <w:sz w:val="20"/>
      </w:rPr>
      <w:t>België NV</w:t>
    </w:r>
  </w:p>
  <w:p w14:paraId="11DC155A" w14:textId="77777777" w:rsidR="008E42D9" w:rsidRPr="008E42D9" w:rsidRDefault="008E42D9" w:rsidP="008E42D9">
    <w:pPr>
      <w:pStyle w:val="Koptekst"/>
      <w:tabs>
        <w:tab w:val="clear" w:pos="9072"/>
        <w:tab w:val="left" w:pos="6120"/>
        <w:tab w:val="right" w:pos="10206"/>
      </w:tabs>
    </w:pPr>
    <w:r w:rsidRPr="0090663B">
      <w:rPr>
        <w:b/>
        <w:color w:val="000000"/>
        <w:sz w:val="20"/>
      </w:rPr>
      <w:tab/>
    </w:r>
    <w:r w:rsidRPr="0090663B">
      <w:rPr>
        <w:b/>
        <w:color w:val="000000"/>
        <w:sz w:val="20"/>
      </w:rPr>
      <w:tab/>
    </w:r>
    <w:r w:rsidRPr="0090663B">
      <w:rPr>
        <w:b/>
        <w:color w:val="000000"/>
        <w:sz w:val="20"/>
      </w:rPr>
      <w:tab/>
    </w:r>
    <w:hyperlink r:id="rId2" w:history="1">
      <w:r w:rsidRPr="00F053C9">
        <w:rPr>
          <w:rStyle w:val="Hyperlink"/>
          <w:color w:val="D20C14"/>
          <w:sz w:val="20"/>
        </w:rPr>
        <w:t>www.bleckmann.com</w:t>
      </w:r>
    </w:hyperlink>
  </w:p>
  <w:p w14:paraId="432BCC9A" w14:textId="77777777" w:rsidR="008E42D9" w:rsidRDefault="008E42D9" w:rsidP="008E42D9">
    <w:pPr>
      <w:pStyle w:val="Koptekst"/>
      <w:jc w:val="right"/>
    </w:pPr>
  </w:p>
  <w:p w14:paraId="0254FE8D" w14:textId="77777777" w:rsidR="0095620C" w:rsidRDefault="0095620C" w:rsidP="008E42D9">
    <w:pPr>
      <w:pStyle w:val="Koptekst"/>
      <w:jc w:val="right"/>
    </w:pPr>
  </w:p>
  <w:p w14:paraId="11B60918" w14:textId="77777777" w:rsidR="008E42D9" w:rsidRPr="008E42D9" w:rsidRDefault="008E42D9" w:rsidP="008E42D9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20E88"/>
    <w:multiLevelType w:val="hybridMultilevel"/>
    <w:tmpl w:val="439E721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03B98"/>
    <w:multiLevelType w:val="hybridMultilevel"/>
    <w:tmpl w:val="C68C7876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5023A"/>
    <w:multiLevelType w:val="hybridMultilevel"/>
    <w:tmpl w:val="DB3AF2B2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96AC2"/>
    <w:multiLevelType w:val="hybridMultilevel"/>
    <w:tmpl w:val="D9A89B2C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11E9A"/>
    <w:multiLevelType w:val="hybridMultilevel"/>
    <w:tmpl w:val="8758BB66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7603D"/>
    <w:multiLevelType w:val="hybridMultilevel"/>
    <w:tmpl w:val="8B84E14A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3928DA"/>
    <w:multiLevelType w:val="hybridMultilevel"/>
    <w:tmpl w:val="F892ABD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B20107"/>
    <w:multiLevelType w:val="hybridMultilevel"/>
    <w:tmpl w:val="F47A9970"/>
    <w:lvl w:ilvl="0" w:tplc="EAAC47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9D201B"/>
    <w:multiLevelType w:val="hybridMultilevel"/>
    <w:tmpl w:val="D07CD4AE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30A0D"/>
    <w:multiLevelType w:val="hybridMultilevel"/>
    <w:tmpl w:val="4650EBBE"/>
    <w:lvl w:ilvl="0" w:tplc="43CC40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A952F0"/>
    <w:multiLevelType w:val="hybridMultilevel"/>
    <w:tmpl w:val="1C44E42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402176">
    <w:abstractNumId w:val="2"/>
  </w:num>
  <w:num w:numId="2" w16cid:durableId="1233395911">
    <w:abstractNumId w:val="8"/>
  </w:num>
  <w:num w:numId="3" w16cid:durableId="279578290">
    <w:abstractNumId w:val="3"/>
  </w:num>
  <w:num w:numId="4" w16cid:durableId="1238709235">
    <w:abstractNumId w:val="1"/>
  </w:num>
  <w:num w:numId="5" w16cid:durableId="1083722601">
    <w:abstractNumId w:val="6"/>
  </w:num>
  <w:num w:numId="6" w16cid:durableId="1352947692">
    <w:abstractNumId w:val="10"/>
  </w:num>
  <w:num w:numId="7" w16cid:durableId="432743533">
    <w:abstractNumId w:val="4"/>
  </w:num>
  <w:num w:numId="8" w16cid:durableId="2065442910">
    <w:abstractNumId w:val="0"/>
  </w:num>
  <w:num w:numId="9" w16cid:durableId="410934848">
    <w:abstractNumId w:val="5"/>
  </w:num>
  <w:num w:numId="10" w16cid:durableId="572660263">
    <w:abstractNumId w:val="7"/>
  </w:num>
  <w:num w:numId="11" w16cid:durableId="16184888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2D9"/>
    <w:rsid w:val="00001AD1"/>
    <w:rsid w:val="0001568D"/>
    <w:rsid w:val="00033098"/>
    <w:rsid w:val="000609B4"/>
    <w:rsid w:val="00067FF0"/>
    <w:rsid w:val="000833D9"/>
    <w:rsid w:val="000E60B0"/>
    <w:rsid w:val="00171BB6"/>
    <w:rsid w:val="00175C9E"/>
    <w:rsid w:val="001D5DD0"/>
    <w:rsid w:val="00200681"/>
    <w:rsid w:val="0022362B"/>
    <w:rsid w:val="00254185"/>
    <w:rsid w:val="00276E76"/>
    <w:rsid w:val="002B3517"/>
    <w:rsid w:val="003109DF"/>
    <w:rsid w:val="003174AC"/>
    <w:rsid w:val="00321E97"/>
    <w:rsid w:val="00327762"/>
    <w:rsid w:val="003D5BAC"/>
    <w:rsid w:val="003E5418"/>
    <w:rsid w:val="004318DD"/>
    <w:rsid w:val="00452CEC"/>
    <w:rsid w:val="00453769"/>
    <w:rsid w:val="004726F8"/>
    <w:rsid w:val="00493FEE"/>
    <w:rsid w:val="004A611B"/>
    <w:rsid w:val="004B350A"/>
    <w:rsid w:val="004E4359"/>
    <w:rsid w:val="00500062"/>
    <w:rsid w:val="00507A37"/>
    <w:rsid w:val="0056393E"/>
    <w:rsid w:val="00590FE7"/>
    <w:rsid w:val="005A5789"/>
    <w:rsid w:val="005C31C5"/>
    <w:rsid w:val="005C4880"/>
    <w:rsid w:val="005F7014"/>
    <w:rsid w:val="00624E18"/>
    <w:rsid w:val="006258DC"/>
    <w:rsid w:val="00672062"/>
    <w:rsid w:val="006B0C42"/>
    <w:rsid w:val="006D22D2"/>
    <w:rsid w:val="006E50D5"/>
    <w:rsid w:val="00703E1B"/>
    <w:rsid w:val="00721C1C"/>
    <w:rsid w:val="00740207"/>
    <w:rsid w:val="007E1DF2"/>
    <w:rsid w:val="0082088F"/>
    <w:rsid w:val="00880C0E"/>
    <w:rsid w:val="008A443B"/>
    <w:rsid w:val="008E42D9"/>
    <w:rsid w:val="008E4B6F"/>
    <w:rsid w:val="0090663B"/>
    <w:rsid w:val="009100EB"/>
    <w:rsid w:val="009124CB"/>
    <w:rsid w:val="009328E4"/>
    <w:rsid w:val="009444A8"/>
    <w:rsid w:val="0095620C"/>
    <w:rsid w:val="0096066E"/>
    <w:rsid w:val="00982E5E"/>
    <w:rsid w:val="00A05FE0"/>
    <w:rsid w:val="00A9367F"/>
    <w:rsid w:val="00A953B5"/>
    <w:rsid w:val="00AA0CBA"/>
    <w:rsid w:val="00AE101D"/>
    <w:rsid w:val="00AF2D7C"/>
    <w:rsid w:val="00B04133"/>
    <w:rsid w:val="00B044B0"/>
    <w:rsid w:val="00B2479B"/>
    <w:rsid w:val="00B4619A"/>
    <w:rsid w:val="00B4793F"/>
    <w:rsid w:val="00B61AB1"/>
    <w:rsid w:val="00B64829"/>
    <w:rsid w:val="00BA203C"/>
    <w:rsid w:val="00BE7142"/>
    <w:rsid w:val="00C8256D"/>
    <w:rsid w:val="00D23B34"/>
    <w:rsid w:val="00D4121F"/>
    <w:rsid w:val="00D9297B"/>
    <w:rsid w:val="00DF05AD"/>
    <w:rsid w:val="00E22A14"/>
    <w:rsid w:val="00E47CE2"/>
    <w:rsid w:val="00EB2E2B"/>
    <w:rsid w:val="00EE164F"/>
    <w:rsid w:val="00F053C9"/>
    <w:rsid w:val="00F31C88"/>
    <w:rsid w:val="00F95B59"/>
    <w:rsid w:val="00FB71F7"/>
    <w:rsid w:val="00FD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36C5E2"/>
  <w15:chartTrackingRefBased/>
  <w15:docId w15:val="{BD3356D5-9182-434A-9916-D40EA545C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124CB"/>
    <w:rPr>
      <w:color w:val="545960"/>
    </w:rPr>
  </w:style>
  <w:style w:type="paragraph" w:styleId="Kop1">
    <w:name w:val="heading 1"/>
    <w:basedOn w:val="Standaard"/>
    <w:next w:val="Standaard"/>
    <w:link w:val="Kop1Char"/>
    <w:uiPriority w:val="9"/>
    <w:qFormat/>
    <w:rsid w:val="00BA20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124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i/>
      <w:color w:val="DB0817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330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uto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0330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E42D9"/>
  </w:style>
  <w:style w:type="paragraph" w:styleId="Voettekst">
    <w:name w:val="footer"/>
    <w:basedOn w:val="Standaard"/>
    <w:link w:val="VoettekstChar"/>
    <w:uiPriority w:val="99"/>
    <w:unhideWhenUsed/>
    <w:rsid w:val="008E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42D9"/>
  </w:style>
  <w:style w:type="character" w:styleId="Hyperlink">
    <w:name w:val="Hyperlink"/>
    <w:basedOn w:val="Standaardalinea-lettertype"/>
    <w:uiPriority w:val="99"/>
    <w:unhideWhenUsed/>
    <w:rsid w:val="008E42D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E42D9"/>
    <w:rPr>
      <w:color w:val="808080"/>
      <w:shd w:val="clear" w:color="auto" w:fill="E6E6E6"/>
    </w:rPr>
  </w:style>
  <w:style w:type="paragraph" w:customStyle="1" w:styleId="BMTitel">
    <w:name w:val="BM Titel"/>
    <w:basedOn w:val="Standaard"/>
    <w:link w:val="BMTitelChar"/>
    <w:rsid w:val="00B61AB1"/>
    <w:rPr>
      <w:b/>
      <w:sz w:val="72"/>
    </w:rPr>
  </w:style>
  <w:style w:type="paragraph" w:customStyle="1" w:styleId="Subtitel">
    <w:name w:val="Subtitel"/>
    <w:basedOn w:val="Standaard"/>
    <w:next w:val="Standaard"/>
    <w:link w:val="SubtitelChar"/>
    <w:qFormat/>
    <w:rsid w:val="00B61AB1"/>
    <w:rPr>
      <w:rFonts w:cstheme="minorHAnsi"/>
      <w:i/>
      <w:color w:val="DB0817"/>
      <w:sz w:val="52"/>
    </w:rPr>
  </w:style>
  <w:style w:type="character" w:customStyle="1" w:styleId="BMTitelChar">
    <w:name w:val="BM Titel Char"/>
    <w:basedOn w:val="Standaardalinea-lettertype"/>
    <w:link w:val="BMTitel"/>
    <w:rsid w:val="00B61AB1"/>
    <w:rPr>
      <w:b/>
      <w:color w:val="545960"/>
      <w:sz w:val="72"/>
    </w:rPr>
  </w:style>
  <w:style w:type="paragraph" w:styleId="Titel">
    <w:name w:val="Title"/>
    <w:basedOn w:val="Standaard"/>
    <w:next w:val="Standaard"/>
    <w:link w:val="TitelChar"/>
    <w:uiPriority w:val="10"/>
    <w:qFormat/>
    <w:rsid w:val="0095620C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72"/>
      <w:szCs w:val="56"/>
    </w:rPr>
  </w:style>
  <w:style w:type="character" w:customStyle="1" w:styleId="SubtitelChar">
    <w:name w:val="Subtitel Char"/>
    <w:basedOn w:val="Standaardalinea-lettertype"/>
    <w:link w:val="Subtitel"/>
    <w:rsid w:val="00B61AB1"/>
    <w:rPr>
      <w:rFonts w:cstheme="minorHAnsi"/>
      <w:i/>
      <w:color w:val="DB0817"/>
      <w:sz w:val="52"/>
    </w:rPr>
  </w:style>
  <w:style w:type="character" w:customStyle="1" w:styleId="TitelChar">
    <w:name w:val="Titel Char"/>
    <w:basedOn w:val="Standaardalinea-lettertype"/>
    <w:link w:val="Titel"/>
    <w:uiPriority w:val="10"/>
    <w:rsid w:val="0095620C"/>
    <w:rPr>
      <w:rFonts w:eastAsiaTheme="majorEastAsia" w:cstheme="majorBidi"/>
      <w:b/>
      <w:color w:val="545960"/>
      <w:spacing w:val="-10"/>
      <w:kern w:val="28"/>
      <w:sz w:val="72"/>
      <w:szCs w:val="56"/>
    </w:rPr>
  </w:style>
  <w:style w:type="paragraph" w:customStyle="1" w:styleId="BMstandardrood">
    <w:name w:val="BM standard rood"/>
    <w:basedOn w:val="Standaard"/>
    <w:link w:val="BMstandardroodChar"/>
    <w:rsid w:val="00B61AB1"/>
    <w:rPr>
      <w:rFonts w:cstheme="minorHAnsi"/>
      <w:color w:val="DB0817"/>
      <w:sz w:val="28"/>
      <w:lang w:val="en-US"/>
    </w:rPr>
  </w:style>
  <w:style w:type="paragraph" w:customStyle="1" w:styleId="BMstandardgrijs">
    <w:name w:val="BM standard grijs"/>
    <w:basedOn w:val="Standaard"/>
    <w:link w:val="BMstandardgrijsChar"/>
    <w:rsid w:val="00B61AB1"/>
    <w:rPr>
      <w:rFonts w:cstheme="minorHAnsi"/>
      <w:sz w:val="28"/>
      <w:lang w:val="en-US"/>
    </w:rPr>
  </w:style>
  <w:style w:type="character" w:customStyle="1" w:styleId="BMstandardroodChar">
    <w:name w:val="BM standard rood Char"/>
    <w:basedOn w:val="Standaardalinea-lettertype"/>
    <w:link w:val="BMstandardrood"/>
    <w:rsid w:val="00B61AB1"/>
    <w:rPr>
      <w:rFonts w:cstheme="minorHAnsi"/>
      <w:color w:val="DB0817"/>
      <w:sz w:val="28"/>
      <w:lang w:val="en-US"/>
    </w:rPr>
  </w:style>
  <w:style w:type="character" w:customStyle="1" w:styleId="BMstandardgrijsChar">
    <w:name w:val="BM standard grijs Char"/>
    <w:basedOn w:val="Standaardalinea-lettertype"/>
    <w:link w:val="BMstandardgrijs"/>
    <w:rsid w:val="00B61AB1"/>
    <w:rPr>
      <w:rFonts w:cstheme="minorHAnsi"/>
      <w:color w:val="545960"/>
      <w:sz w:val="28"/>
      <w:lang w:val="en-US"/>
    </w:rPr>
  </w:style>
  <w:style w:type="character" w:styleId="Tekstvantijdelijkeaanduiding">
    <w:name w:val="Placeholder Text"/>
    <w:basedOn w:val="Standaardalinea-lettertype"/>
    <w:uiPriority w:val="99"/>
    <w:rsid w:val="00500062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BA203C"/>
    <w:rPr>
      <w:rFonts w:asciiTheme="majorHAnsi" w:eastAsiaTheme="majorEastAsia" w:hAnsiTheme="majorHAnsi" w:cstheme="majorBidi"/>
      <w:b/>
      <w:color w:val="545960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5620C"/>
    <w:pPr>
      <w:outlineLvl w:val="9"/>
    </w:pPr>
    <w:rPr>
      <w:lang w:eastAsia="nl-NL"/>
    </w:rPr>
  </w:style>
  <w:style w:type="paragraph" w:customStyle="1" w:styleId="BMheader">
    <w:name w:val="BM header"/>
    <w:basedOn w:val="Standaard"/>
    <w:link w:val="BMheaderChar"/>
    <w:rsid w:val="0095620C"/>
    <w:rPr>
      <w:b/>
      <w:sz w:val="28"/>
    </w:rPr>
  </w:style>
  <w:style w:type="paragraph" w:styleId="Inhopg2">
    <w:name w:val="toc 2"/>
    <w:basedOn w:val="Standaard"/>
    <w:next w:val="Standaard"/>
    <w:autoRedefine/>
    <w:uiPriority w:val="39"/>
    <w:unhideWhenUsed/>
    <w:rsid w:val="0095620C"/>
    <w:pPr>
      <w:spacing w:after="100"/>
      <w:ind w:left="220"/>
    </w:pPr>
    <w:rPr>
      <w:rFonts w:eastAsiaTheme="minorEastAsia" w:cs="Times New Roman"/>
      <w:lang w:eastAsia="nl-NL"/>
    </w:rPr>
  </w:style>
  <w:style w:type="character" w:customStyle="1" w:styleId="BMheaderChar">
    <w:name w:val="BM header Char"/>
    <w:basedOn w:val="Standaardalinea-lettertype"/>
    <w:link w:val="BMheader"/>
    <w:rsid w:val="0095620C"/>
    <w:rPr>
      <w:b/>
      <w:color w:val="545960"/>
      <w:sz w:val="28"/>
    </w:rPr>
  </w:style>
  <w:style w:type="paragraph" w:styleId="Inhopg1">
    <w:name w:val="toc 1"/>
    <w:basedOn w:val="Standaard"/>
    <w:next w:val="Standaard"/>
    <w:autoRedefine/>
    <w:uiPriority w:val="39"/>
    <w:unhideWhenUsed/>
    <w:rsid w:val="0095620C"/>
    <w:pPr>
      <w:spacing w:after="100"/>
    </w:pPr>
    <w:rPr>
      <w:rFonts w:eastAsiaTheme="minorEastAsia" w:cs="Times New Roman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95620C"/>
    <w:pPr>
      <w:spacing w:after="100"/>
      <w:ind w:left="440"/>
    </w:pPr>
    <w:rPr>
      <w:rFonts w:eastAsiaTheme="minorEastAsia" w:cs="Times New Roman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9124CB"/>
    <w:rPr>
      <w:rFonts w:asciiTheme="majorHAnsi" w:eastAsiaTheme="majorEastAsia" w:hAnsiTheme="majorHAnsi" w:cstheme="majorBidi"/>
      <w:i/>
      <w:color w:val="DB0817"/>
      <w:sz w:val="26"/>
      <w:szCs w:val="26"/>
    </w:rPr>
  </w:style>
  <w:style w:type="paragraph" w:styleId="Lijstalinea">
    <w:name w:val="List Paragraph"/>
    <w:basedOn w:val="Standaard"/>
    <w:uiPriority w:val="34"/>
    <w:qFormat/>
    <w:rsid w:val="00033098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033098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03309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raster">
    <w:name w:val="Table Grid"/>
    <w:basedOn w:val="Standaardtabel"/>
    <w:uiPriority w:val="39"/>
    <w:rsid w:val="00AF2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2">
    <w:name w:val="Grid Table 2"/>
    <w:basedOn w:val="Standaardtabel"/>
    <w:uiPriority w:val="47"/>
    <w:rsid w:val="00AF2D7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">
    <w:name w:val="Grid Table 4"/>
    <w:basedOn w:val="Standaardtabel"/>
    <w:uiPriority w:val="49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3">
    <w:name w:val="Grid Table 4 Accent 3"/>
    <w:basedOn w:val="Standaardtabel"/>
    <w:uiPriority w:val="49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1licht">
    <w:name w:val="Grid Table 1 Light"/>
    <w:basedOn w:val="Standaardtabel"/>
    <w:uiPriority w:val="46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E22A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8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65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orota.tankink@bleckmann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leckmann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leckmann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1de90f-d2b3-4bf7-805b-d92670d937ac">
      <Terms xmlns="http://schemas.microsoft.com/office/infopath/2007/PartnerControls"/>
    </lcf76f155ced4ddcb4097134ff3c332f>
    <TaxCatchAll xmlns="a713e609-7ffd-478b-ba75-c9c8ba01951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3D676753916A4C8E53C8E5D5953171" ma:contentTypeVersion="16" ma:contentTypeDescription="Een nieuw document maken." ma:contentTypeScope="" ma:versionID="7beb68afac0f4800a89790c212600f9e">
  <xsd:schema xmlns:xsd="http://www.w3.org/2001/XMLSchema" xmlns:xs="http://www.w3.org/2001/XMLSchema" xmlns:p="http://schemas.microsoft.com/office/2006/metadata/properties" xmlns:ns2="631de90f-d2b3-4bf7-805b-d92670d937ac" xmlns:ns3="a713e609-7ffd-478b-ba75-c9c8ba019510" targetNamespace="http://schemas.microsoft.com/office/2006/metadata/properties" ma:root="true" ma:fieldsID="bf0338882546f2d3f24cd9cae9e5a4fd" ns2:_="" ns3:_="">
    <xsd:import namespace="631de90f-d2b3-4bf7-805b-d92670d937ac"/>
    <xsd:import namespace="a713e609-7ffd-478b-ba75-c9c8ba019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de90f-d2b3-4bf7-805b-d92670d93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dc53eb55-5eab-4c88-ace1-f6dc391a0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3e609-7ffd-478b-ba75-c9c8ba019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69cb7de-76ae-4a29-94db-9ade7edb3931}" ma:internalName="TaxCatchAll" ma:showField="CatchAllData" ma:web="a713e609-7ffd-478b-ba75-c9c8ba019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9124A3-1D8A-4298-ACD2-32264127B637}">
  <ds:schemaRefs>
    <ds:schemaRef ds:uri="http://schemas.microsoft.com/office/2006/metadata/properties"/>
    <ds:schemaRef ds:uri="http://schemas.microsoft.com/office/infopath/2007/PartnerControls"/>
    <ds:schemaRef ds:uri="631de90f-d2b3-4bf7-805b-d92670d937ac"/>
    <ds:schemaRef ds:uri="a713e609-7ffd-478b-ba75-c9c8ba019510"/>
  </ds:schemaRefs>
</ds:datastoreItem>
</file>

<file path=customXml/itemProps2.xml><?xml version="1.0" encoding="utf-8"?>
<ds:datastoreItem xmlns:ds="http://schemas.openxmlformats.org/officeDocument/2006/customXml" ds:itemID="{F513FFE2-0CB5-4368-B831-4183736CCE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0D639C-FA82-4A58-B686-70F4A78AD6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FCCB89-4889-430F-AB3E-A32CED143F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1de90f-d2b3-4bf7-805b-d92670d937ac"/>
    <ds:schemaRef ds:uri="a713e609-7ffd-478b-ba75-c9c8ba019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375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Tankink</dc:creator>
  <cp:keywords/>
  <dc:description/>
  <cp:lastModifiedBy>Yang Mei Asscheman</cp:lastModifiedBy>
  <cp:revision>3</cp:revision>
  <dcterms:created xsi:type="dcterms:W3CDTF">2019-03-06T14:40:00Z</dcterms:created>
  <dcterms:modified xsi:type="dcterms:W3CDTF">2023-07-06T17:29:00Z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0x010100223D676753916A4C8E53C8E5D5953171</vt:lpwstr>
  </property>
  <property fmtid="{D5CDD505-2E9C-101B-9397-08002B2CF9AE}" pid="3" name="MediaServiceImageTags">
    <vt:lpwstr/>
  </property>
</Properties>
</file>