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8844B" w14:textId="16A61DAE" w:rsidR="008E4B6F" w:rsidRPr="008456BF" w:rsidRDefault="006A23A1" w:rsidP="00246EE2">
      <w:pPr>
        <w:jc w:val="right"/>
        <w:rPr>
          <w:rStyle w:val="BMstandardgrijsChar"/>
          <w:sz w:val="24"/>
          <w:lang w:val="en-GB"/>
        </w:rPr>
      </w:pPr>
      <w:r w:rsidRPr="008456BF">
        <w:rPr>
          <w:rStyle w:val="BMstandardgrijsChar"/>
          <w:sz w:val="24"/>
          <w:lang w:val="en-GB"/>
        </w:rPr>
        <w:t>PRESS RELEASE</w:t>
      </w:r>
      <w:r w:rsidR="008E4B6F" w:rsidRPr="008456BF">
        <w:rPr>
          <w:rStyle w:val="BMstandardgrijsChar"/>
          <w:sz w:val="24"/>
          <w:lang w:val="en-GB"/>
        </w:rPr>
        <w:br/>
      </w:r>
    </w:p>
    <w:p w14:paraId="627A5637" w14:textId="76BE4545" w:rsidR="00A65C72" w:rsidRPr="008456BF" w:rsidRDefault="00C54CB0" w:rsidP="00D56391">
      <w:pPr>
        <w:pStyle w:val="Kop1"/>
        <w:rPr>
          <w:rFonts w:asciiTheme="minorHAnsi" w:hAnsiTheme="minorHAnsi" w:cstheme="minorHAnsi"/>
          <w:color w:val="000000" w:themeColor="text1"/>
          <w:sz w:val="26"/>
          <w:szCs w:val="28"/>
          <w:lang w:val="en-GB"/>
        </w:rPr>
      </w:pPr>
      <w:r w:rsidRPr="008456BF">
        <w:rPr>
          <w:rFonts w:asciiTheme="minorHAnsi" w:hAnsiTheme="minorHAnsi" w:cstheme="minorHAnsi"/>
          <w:color w:val="000000" w:themeColor="text1"/>
          <w:sz w:val="26"/>
          <w:szCs w:val="28"/>
          <w:lang w:val="en-GB"/>
        </w:rPr>
        <w:t xml:space="preserve">Innovation and sustainability are key drivers </w:t>
      </w:r>
      <w:r w:rsidR="00BB3174" w:rsidRPr="008456BF">
        <w:rPr>
          <w:rFonts w:asciiTheme="minorHAnsi" w:hAnsiTheme="minorHAnsi" w:cstheme="minorHAnsi"/>
          <w:color w:val="000000" w:themeColor="text1"/>
          <w:sz w:val="26"/>
          <w:szCs w:val="28"/>
          <w:lang w:val="en-GB"/>
        </w:rPr>
        <w:t xml:space="preserve">at Bleckmann that placed the company </w:t>
      </w:r>
      <w:r w:rsidR="008053E4" w:rsidRPr="008456BF">
        <w:rPr>
          <w:rFonts w:asciiTheme="minorHAnsi" w:hAnsiTheme="minorHAnsi" w:cstheme="minorHAnsi"/>
          <w:color w:val="000000" w:themeColor="text1"/>
          <w:sz w:val="26"/>
          <w:szCs w:val="28"/>
          <w:lang w:val="en-GB"/>
        </w:rPr>
        <w:t>among</w:t>
      </w:r>
      <w:r w:rsidRPr="008456BF">
        <w:rPr>
          <w:rFonts w:asciiTheme="minorHAnsi" w:hAnsiTheme="minorHAnsi" w:cstheme="minorHAnsi"/>
          <w:color w:val="000000" w:themeColor="text1"/>
          <w:sz w:val="26"/>
          <w:szCs w:val="28"/>
          <w:lang w:val="en-GB"/>
        </w:rPr>
        <w:t xml:space="preserve"> the Top-10 of leading LSP 2020 in The Netherlands</w:t>
      </w:r>
    </w:p>
    <w:p w14:paraId="0A4A7152" w14:textId="3E729DA3" w:rsidR="00A65C72" w:rsidRPr="008456BF" w:rsidRDefault="00A65C72" w:rsidP="00F3748F">
      <w:pPr>
        <w:spacing w:after="0" w:line="240" w:lineRule="auto"/>
        <w:rPr>
          <w:rFonts w:cstheme="minorHAnsi"/>
          <w:lang w:val="en-GB"/>
        </w:rPr>
      </w:pPr>
    </w:p>
    <w:p w14:paraId="3F467F82" w14:textId="77777777" w:rsidR="00F3748F" w:rsidRPr="008456BF" w:rsidRDefault="00F3748F" w:rsidP="00F3748F">
      <w:pPr>
        <w:spacing w:after="0" w:line="240" w:lineRule="auto"/>
        <w:rPr>
          <w:rFonts w:cstheme="minorHAnsi"/>
          <w:lang w:val="en-GB"/>
        </w:rPr>
      </w:pPr>
    </w:p>
    <w:p w14:paraId="64EA1B7F" w14:textId="02A723E7" w:rsidR="00A65C72" w:rsidRPr="008456BF" w:rsidRDefault="00A65C72" w:rsidP="00A65C72">
      <w:pPr>
        <w:rPr>
          <w:rFonts w:cstheme="minorHAnsi"/>
          <w:lang w:val="en-GB"/>
        </w:rPr>
      </w:pPr>
      <w:r w:rsidRPr="008456BF">
        <w:rPr>
          <w:rFonts w:cstheme="minorHAnsi"/>
          <w:lang w:val="en-GB"/>
        </w:rPr>
        <w:t xml:space="preserve">Eindhoven, </w:t>
      </w:r>
      <w:r w:rsidR="00C54CB0" w:rsidRPr="008456BF">
        <w:rPr>
          <w:rFonts w:cstheme="minorHAnsi"/>
          <w:lang w:val="en-GB"/>
        </w:rPr>
        <w:t>June 5th,</w:t>
      </w:r>
      <w:r w:rsidRPr="008456BF">
        <w:rPr>
          <w:rFonts w:cstheme="minorHAnsi"/>
          <w:lang w:val="en-GB"/>
        </w:rPr>
        <w:t xml:space="preserve"> 20</w:t>
      </w:r>
      <w:r w:rsidR="00E50CD3" w:rsidRPr="008456BF">
        <w:rPr>
          <w:rFonts w:cstheme="minorHAnsi"/>
          <w:lang w:val="en-GB"/>
        </w:rPr>
        <w:t>20</w:t>
      </w:r>
    </w:p>
    <w:p w14:paraId="2F244B7B" w14:textId="77777777" w:rsidR="00D56391" w:rsidRDefault="00D56391" w:rsidP="00F3748F">
      <w:pPr>
        <w:pStyle w:val="Norma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2751A515" w14:textId="2EB69FFC" w:rsidR="00F3748F" w:rsidRPr="00C940C6" w:rsidRDefault="00C54CB0" w:rsidP="00F3748F">
      <w:pPr>
        <w:pStyle w:val="Norma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r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Bleckmann Fashion &amp; Lifestyle Logistics </w:t>
      </w:r>
      <w:r w:rsidR="007B3B1F"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>has been recognized among</w:t>
      </w:r>
      <w:r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the Top-10 of </w:t>
      </w:r>
      <w:r w:rsidR="006A23A1"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the 100 </w:t>
      </w:r>
      <w:r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leading Dutch logistics service providers in 2020. The position of Bleckmann is remarkable, as the Top-10 mainly consists of generalist companies </w:t>
      </w:r>
      <w:r w:rsidR="006A23A1"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>while</w:t>
      </w:r>
      <w:r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Bleckmann </w:t>
      </w:r>
      <w:r w:rsidR="006A23A1"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serves </w:t>
      </w:r>
      <w:r w:rsidR="008456BF"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>clients</w:t>
      </w:r>
      <w:r w:rsidR="006A23A1"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in</w:t>
      </w:r>
      <w:r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the Fashion and Lifestyle industry. As a specialist in </w:t>
      </w:r>
      <w:r w:rsidR="001F473F"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>for these</w:t>
      </w:r>
      <w:r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r w:rsidR="004D49B3"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>market segments</w:t>
      </w:r>
      <w:r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Bleckmann has a strong focus on sustainability and innovation, something which has</w:t>
      </w:r>
      <w:r w:rsidR="0083422A"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clearly</w:t>
      </w:r>
      <w:r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been appreciated by the expert</w:t>
      </w:r>
      <w:r w:rsidR="0083422A"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>s</w:t>
      </w:r>
      <w:r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who </w:t>
      </w:r>
      <w:r w:rsidR="0083422A"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>compile the ranking.</w:t>
      </w:r>
    </w:p>
    <w:p w14:paraId="2E8A9883" w14:textId="2BA3C217" w:rsidR="00F3748F" w:rsidRPr="00C940C6" w:rsidRDefault="00F3748F" w:rsidP="00F3748F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en-GB"/>
        </w:rPr>
      </w:pPr>
    </w:p>
    <w:p w14:paraId="33B9B32E" w14:textId="2D3393B7" w:rsidR="008456BF" w:rsidRPr="00C940C6" w:rsidRDefault="0083422A" w:rsidP="00D56391">
      <w:pPr>
        <w:pStyle w:val="Normaalweb"/>
        <w:rPr>
          <w:rFonts w:asciiTheme="minorHAnsi" w:hAnsiTheme="minorHAnsi" w:cstheme="minorHAnsi"/>
          <w:sz w:val="22"/>
          <w:szCs w:val="22"/>
          <w:lang w:val="en-GB"/>
        </w:rPr>
      </w:pP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In just 2 years Bleckmann has </w:t>
      </w:r>
      <w:r w:rsidR="00C210D3" w:rsidRPr="00C940C6">
        <w:rPr>
          <w:rFonts w:asciiTheme="minorHAnsi" w:hAnsiTheme="minorHAnsi" w:cstheme="minorHAnsi"/>
          <w:sz w:val="22"/>
          <w:szCs w:val="22"/>
          <w:lang w:val="en-GB"/>
        </w:rPr>
        <w:t>clim</w:t>
      </w:r>
      <w:r w:rsidR="004421A8" w:rsidRPr="00C940C6">
        <w:rPr>
          <w:rFonts w:asciiTheme="minorHAnsi" w:hAnsiTheme="minorHAnsi" w:cstheme="minorHAnsi"/>
          <w:sz w:val="22"/>
          <w:szCs w:val="22"/>
          <w:lang w:val="en-GB"/>
        </w:rPr>
        <w:t>b</w:t>
      </w:r>
      <w:r w:rsidR="00C210D3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ed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from </w:t>
      </w:r>
      <w:r w:rsidR="00F3748F" w:rsidRPr="00C940C6">
        <w:rPr>
          <w:rFonts w:asciiTheme="minorHAnsi" w:hAnsiTheme="minorHAnsi" w:cstheme="minorHAnsi"/>
          <w:sz w:val="22"/>
          <w:szCs w:val="22"/>
          <w:lang w:val="en-GB"/>
        </w:rPr>
        <w:t>2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2</w:t>
      </w:r>
      <w:r w:rsidR="00F3748F" w:rsidRPr="00C940C6">
        <w:rPr>
          <w:rFonts w:asciiTheme="minorHAnsi" w:hAnsiTheme="minorHAnsi" w:cstheme="minorHAnsi"/>
          <w:sz w:val="22"/>
          <w:szCs w:val="22"/>
          <w:vertAlign w:val="superscript"/>
          <w:lang w:val="en-GB"/>
        </w:rPr>
        <w:t>nd</w:t>
      </w:r>
      <w:r w:rsidR="00F3748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to </w:t>
      </w:r>
      <w:r w:rsidR="00F3748F" w:rsidRPr="00C940C6">
        <w:rPr>
          <w:rFonts w:asciiTheme="minorHAnsi" w:hAnsiTheme="minorHAnsi" w:cstheme="minorHAnsi"/>
          <w:sz w:val="22"/>
          <w:szCs w:val="22"/>
          <w:lang w:val="en-GB"/>
        </w:rPr>
        <w:t>1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0</w:t>
      </w:r>
      <w:r w:rsidR="00F3748F" w:rsidRPr="00C940C6">
        <w:rPr>
          <w:rFonts w:asciiTheme="minorHAnsi" w:hAnsiTheme="minorHAnsi" w:cstheme="minorHAnsi"/>
          <w:sz w:val="22"/>
          <w:szCs w:val="22"/>
          <w:vertAlign w:val="superscript"/>
          <w:lang w:val="en-GB"/>
        </w:rPr>
        <w:t>th</w:t>
      </w:r>
      <w:r w:rsidR="00F3748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in the ranking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. </w:t>
      </w:r>
      <w:r w:rsidR="00F3748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The company is </w:t>
      </w:r>
      <w:r w:rsidR="00BB7FA3" w:rsidRPr="00C940C6">
        <w:rPr>
          <w:rFonts w:asciiTheme="minorHAnsi" w:hAnsiTheme="minorHAnsi" w:cstheme="minorHAnsi"/>
          <w:sz w:val="22"/>
          <w:szCs w:val="22"/>
          <w:lang w:val="en-GB"/>
        </w:rPr>
        <w:t>an expert in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omni</w:t>
      </w:r>
      <w:r w:rsidR="002858F4" w:rsidRPr="00C940C6">
        <w:rPr>
          <w:rFonts w:asciiTheme="minorHAnsi" w:hAnsiTheme="minorHAnsi" w:cstheme="minorHAnsi"/>
          <w:sz w:val="22"/>
          <w:szCs w:val="22"/>
          <w:lang w:val="en-GB"/>
        </w:rPr>
        <w:t>-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channel </w:t>
      </w:r>
      <w:r w:rsidR="00BB7FA3" w:rsidRPr="00C940C6">
        <w:rPr>
          <w:rFonts w:asciiTheme="minorHAnsi" w:hAnsiTheme="minorHAnsi" w:cstheme="minorHAnsi"/>
          <w:sz w:val="22"/>
          <w:szCs w:val="22"/>
          <w:lang w:val="en-GB"/>
        </w:rPr>
        <w:t>logistics</w:t>
      </w:r>
      <w:r w:rsidR="004421A8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with particular </w:t>
      </w:r>
      <w:r w:rsidR="0084295C" w:rsidRPr="00C940C6">
        <w:rPr>
          <w:rFonts w:asciiTheme="minorHAnsi" w:hAnsiTheme="minorHAnsi" w:cstheme="minorHAnsi"/>
          <w:sz w:val="22"/>
          <w:szCs w:val="22"/>
          <w:lang w:val="en-GB"/>
        </w:rPr>
        <w:t>focus and strength in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e</w:t>
      </w:r>
      <w:r w:rsidR="0084295C" w:rsidRPr="00C940C6">
        <w:rPr>
          <w:rFonts w:asciiTheme="minorHAnsi" w:hAnsiTheme="minorHAnsi" w:cstheme="minorHAnsi"/>
          <w:sz w:val="22"/>
          <w:szCs w:val="22"/>
          <w:lang w:val="en-GB"/>
        </w:rPr>
        <w:t>-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fulfilment. </w:t>
      </w:r>
      <w:r w:rsidR="00F3748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84295C" w:rsidRPr="00C940C6">
        <w:rPr>
          <w:rFonts w:asciiTheme="minorHAnsi" w:hAnsiTheme="minorHAnsi" w:cstheme="minorHAnsi"/>
          <w:sz w:val="22"/>
          <w:szCs w:val="22"/>
          <w:lang w:val="en-GB"/>
        </w:rPr>
        <w:t>Bleckmann’s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knowledge and expertise provide a great support for the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>clients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that aim to make a transition from retailing to e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>-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tailing and </w:t>
      </w:r>
      <w:r w:rsidR="0084295C" w:rsidRPr="00C940C6">
        <w:rPr>
          <w:rFonts w:asciiTheme="minorHAnsi" w:hAnsiTheme="minorHAnsi" w:cstheme="minorHAnsi"/>
          <w:sz w:val="22"/>
          <w:szCs w:val="22"/>
          <w:lang w:val="en-GB"/>
        </w:rPr>
        <w:t>further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to a total market approach. </w:t>
      </w:r>
      <w:r w:rsidR="00F3748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The focus on offering e</w:t>
      </w:r>
      <w:r w:rsidR="004449DE" w:rsidRPr="00C940C6">
        <w:rPr>
          <w:rFonts w:asciiTheme="minorHAnsi" w:hAnsiTheme="minorHAnsi" w:cstheme="minorHAnsi"/>
          <w:sz w:val="22"/>
          <w:szCs w:val="22"/>
          <w:lang w:val="en-GB"/>
        </w:rPr>
        <w:t>-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fulfilment activities </w:t>
      </w:r>
      <w:r w:rsidR="00225BA6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does pay off in </w:t>
      </w:r>
      <w:r w:rsidR="00BF32FD" w:rsidRPr="00C940C6">
        <w:rPr>
          <w:rFonts w:asciiTheme="minorHAnsi" w:hAnsiTheme="minorHAnsi" w:cstheme="minorHAnsi"/>
          <w:sz w:val="22"/>
          <w:szCs w:val="22"/>
          <w:lang w:val="en-GB"/>
        </w:rPr>
        <w:t>solid</w:t>
      </w:r>
      <w:r w:rsidR="00225BA6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revenu</w:t>
      </w:r>
      <w:r w:rsidR="00F429FA" w:rsidRPr="00C940C6">
        <w:rPr>
          <w:rFonts w:asciiTheme="minorHAnsi" w:hAnsiTheme="minorHAnsi" w:cstheme="minorHAnsi"/>
          <w:sz w:val="22"/>
          <w:szCs w:val="22"/>
          <w:lang w:val="en-GB"/>
        </w:rPr>
        <w:t>e</w:t>
      </w:r>
      <w:r w:rsidR="00225BA6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growth and in winning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the </w:t>
      </w:r>
      <w:r w:rsidR="00225BA6" w:rsidRPr="00C940C6">
        <w:rPr>
          <w:rFonts w:asciiTheme="minorHAnsi" w:hAnsiTheme="minorHAnsi" w:cstheme="minorHAnsi"/>
          <w:sz w:val="22"/>
          <w:szCs w:val="22"/>
          <w:lang w:val="en-GB"/>
        </w:rPr>
        <w:t>tender processes of leading retailers</w:t>
      </w:r>
      <w:r w:rsidR="00BF32FD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such as</w:t>
      </w:r>
      <w:r w:rsidR="00225BA6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225BA6" w:rsidRPr="00C940C6">
        <w:rPr>
          <w:rFonts w:asciiTheme="minorHAnsi" w:hAnsiTheme="minorHAnsi" w:cstheme="minorHAnsi"/>
          <w:sz w:val="22"/>
          <w:szCs w:val="22"/>
          <w:lang w:val="en-GB"/>
        </w:rPr>
        <w:t>Gymshark</w:t>
      </w:r>
      <w:proofErr w:type="spellEnd"/>
      <w:r w:rsidR="00225BA6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, Patagonia, </w:t>
      </w:r>
      <w:proofErr w:type="spellStart"/>
      <w:r w:rsidR="00225BA6" w:rsidRPr="00C940C6">
        <w:rPr>
          <w:rFonts w:asciiTheme="minorHAnsi" w:hAnsiTheme="minorHAnsi" w:cstheme="minorHAnsi"/>
          <w:sz w:val="22"/>
          <w:szCs w:val="22"/>
          <w:lang w:val="en-GB"/>
        </w:rPr>
        <w:t>Chiquelle</w:t>
      </w:r>
      <w:proofErr w:type="spellEnd"/>
      <w:r w:rsidR="00225BA6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>and</w:t>
      </w:r>
      <w:r w:rsidR="00225BA6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Osak</w:t>
      </w:r>
      <w:r w:rsidR="00BF32FD" w:rsidRPr="00C940C6">
        <w:rPr>
          <w:rFonts w:asciiTheme="minorHAnsi" w:hAnsiTheme="minorHAnsi" w:cstheme="minorHAnsi"/>
          <w:sz w:val="22"/>
          <w:szCs w:val="22"/>
          <w:lang w:val="en-GB"/>
        </w:rPr>
        <w:t>a</w:t>
      </w:r>
      <w:r w:rsidR="00225BA6" w:rsidRPr="00C940C6"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14:paraId="322CA53F" w14:textId="77777777" w:rsidR="008456BF" w:rsidRPr="00C940C6" w:rsidRDefault="00225BA6" w:rsidP="008456BF">
      <w:pPr>
        <w:pStyle w:val="Normaalweb"/>
        <w:spacing w:after="0" w:afterAutospacing="0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r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>From sustainability to innovation</w:t>
      </w:r>
    </w:p>
    <w:p w14:paraId="081C2A27" w14:textId="511852F6" w:rsidR="008456BF" w:rsidRPr="00C940C6" w:rsidRDefault="00225BA6" w:rsidP="00D56391">
      <w:pPr>
        <w:pStyle w:val="Normaalweb"/>
        <w:spacing w:before="0" w:beforeAutospacing="0"/>
        <w:rPr>
          <w:rFonts w:asciiTheme="minorHAnsi" w:hAnsiTheme="minorHAnsi" w:cstheme="minorHAnsi"/>
          <w:sz w:val="22"/>
          <w:szCs w:val="22"/>
          <w:lang w:val="en-GB"/>
        </w:rPr>
      </w:pPr>
      <w:r w:rsidRPr="00C940C6">
        <w:rPr>
          <w:rFonts w:asciiTheme="minorHAnsi" w:hAnsiTheme="minorHAnsi" w:cstheme="minorHAnsi"/>
          <w:sz w:val="22"/>
          <w:szCs w:val="22"/>
          <w:lang w:val="en-GB"/>
        </w:rPr>
        <w:t>While the experts that compile the ranking emphasis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>ed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sustainability in 2019, in 2020 the focus is on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both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sustainability and innovation.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According to the experts innovation is a key element for future growth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>for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a modern LSP.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Innovation also play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>s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a major role in surviving in difficult times such as during the Covid-19 pandemic.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Innovation within the LSP organi</w:t>
      </w:r>
      <w:r w:rsidR="00505155" w:rsidRPr="00C940C6">
        <w:rPr>
          <w:rFonts w:asciiTheme="minorHAnsi" w:hAnsiTheme="minorHAnsi" w:cstheme="minorHAnsi"/>
          <w:sz w:val="22"/>
          <w:szCs w:val="22"/>
          <w:lang w:val="en-GB"/>
        </w:rPr>
        <w:t>z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ation should </w:t>
      </w:r>
      <w:r w:rsidR="001D677C" w:rsidRPr="00C940C6">
        <w:rPr>
          <w:rFonts w:asciiTheme="minorHAnsi" w:hAnsiTheme="minorHAnsi" w:cstheme="minorHAnsi"/>
          <w:sz w:val="22"/>
          <w:szCs w:val="22"/>
          <w:lang w:val="en-GB"/>
        </w:rPr>
        <w:t>be embraced in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the deployment of labo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>u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r</w:t>
      </w:r>
      <w:r w:rsidR="00424799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smart warehousing/transport</w:t>
      </w:r>
      <w:r w:rsidR="00424799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use of digital platforms and </w:t>
      </w:r>
      <w:r w:rsidR="00396641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total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supply chain management</w:t>
      </w:r>
      <w:r w:rsidR="00396641" w:rsidRPr="00C940C6"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14:paraId="2706C6CF" w14:textId="5CBF825D" w:rsidR="008456BF" w:rsidRPr="00C940C6" w:rsidRDefault="00225BA6" w:rsidP="008456BF">
      <w:pPr>
        <w:pStyle w:val="Normaalweb"/>
        <w:spacing w:after="0" w:afterAutospacing="0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r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>Reducing</w:t>
      </w:r>
      <w:r w:rsidR="00D56391" w:rsidRPr="00D56391"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/>
          <w14:ligatures w14:val="standardContextual"/>
        </w:rPr>
        <w:t xml:space="preserve"> </w:t>
      </w:r>
      <w:r w:rsidR="00D56391" w:rsidRPr="00D56391">
        <w:rPr>
          <w:rFonts w:asciiTheme="minorHAnsi" w:hAnsiTheme="minorHAnsi" w:cstheme="minorHAnsi"/>
          <w:b/>
          <w:bCs/>
          <w:sz w:val="22"/>
          <w:szCs w:val="22"/>
          <w:lang w:val="en-GB"/>
        </w:rPr>
        <w:t>CO</w:t>
      </w:r>
      <w:r w:rsidR="00D56391" w:rsidRPr="00D56391">
        <w:rPr>
          <w:rFonts w:asciiTheme="minorHAnsi" w:hAnsiTheme="minorHAnsi" w:cstheme="minorHAnsi"/>
          <w:b/>
          <w:bCs/>
          <w:sz w:val="22"/>
          <w:szCs w:val="22"/>
          <w:vertAlign w:val="subscript"/>
          <w:lang w:val="en-GB"/>
        </w:rPr>
        <w:t>2</w:t>
      </w:r>
      <w:r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>-emissions – Zero Waste goal</w:t>
      </w:r>
    </w:p>
    <w:p w14:paraId="7A374F89" w14:textId="5CD0CB69" w:rsidR="008456BF" w:rsidRPr="00C940C6" w:rsidRDefault="00225BA6" w:rsidP="00D56391">
      <w:pPr>
        <w:pStyle w:val="Normaalweb"/>
        <w:spacing w:before="0" w:beforeAutospacing="0"/>
        <w:rPr>
          <w:rFonts w:asciiTheme="minorHAnsi" w:hAnsiTheme="minorHAnsi" w:cstheme="minorHAnsi"/>
          <w:sz w:val="22"/>
          <w:szCs w:val="22"/>
          <w:lang w:val="en-GB"/>
        </w:rPr>
      </w:pP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Within Bleckmann innovation goes hand in hand with sustainability.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Ron Thijssen, Manager Corporate Social Responsibility at Bleckmann: “Concerning sustainability, we focus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>,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396641" w:rsidRPr="00C940C6">
        <w:rPr>
          <w:rFonts w:asciiTheme="minorHAnsi" w:hAnsiTheme="minorHAnsi" w:cstheme="minorHAnsi"/>
          <w:sz w:val="22"/>
          <w:szCs w:val="22"/>
          <w:lang w:val="en-GB"/>
        </w:rPr>
        <w:t>among other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aspects,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on different </w:t>
      </w:r>
      <w:r w:rsidR="00BE119E" w:rsidRPr="00C940C6">
        <w:rPr>
          <w:rFonts w:asciiTheme="minorHAnsi" w:hAnsiTheme="minorHAnsi" w:cstheme="minorHAnsi"/>
          <w:sz w:val="22"/>
          <w:szCs w:val="22"/>
          <w:lang w:val="en-GB"/>
        </w:rPr>
        <w:t>opportunities to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reduc</w:t>
      </w:r>
      <w:r w:rsidR="00BE119E" w:rsidRPr="00C940C6">
        <w:rPr>
          <w:rFonts w:asciiTheme="minorHAnsi" w:hAnsiTheme="minorHAnsi" w:cstheme="minorHAnsi"/>
          <w:sz w:val="22"/>
          <w:szCs w:val="22"/>
          <w:lang w:val="en-GB"/>
        </w:rPr>
        <w:t>e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D56391" w:rsidRPr="00D56391">
        <w:rPr>
          <w:rFonts w:asciiTheme="minorHAnsi" w:hAnsiTheme="minorHAnsi" w:cstheme="minorHAnsi"/>
          <w:sz w:val="22"/>
          <w:szCs w:val="22"/>
          <w:lang w:val="en-GB"/>
        </w:rPr>
        <w:t>CO</w:t>
      </w:r>
      <w:r w:rsidR="00D56391" w:rsidRPr="00D56391">
        <w:rPr>
          <w:rFonts w:asciiTheme="minorHAnsi" w:hAnsiTheme="minorHAnsi" w:cstheme="minorHAnsi"/>
          <w:sz w:val="22"/>
          <w:szCs w:val="22"/>
          <w:vertAlign w:val="subscript"/>
          <w:lang w:val="en-GB"/>
        </w:rPr>
        <w:t>2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-emissions within the supply chain.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BE119E" w:rsidRPr="00C940C6">
        <w:rPr>
          <w:rFonts w:asciiTheme="minorHAnsi" w:hAnsiTheme="minorHAnsi" w:cstheme="minorHAnsi"/>
          <w:sz w:val="22"/>
          <w:szCs w:val="22"/>
          <w:lang w:val="en-GB"/>
        </w:rPr>
        <w:t>Additionally,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we reduc</w:t>
      </w:r>
      <w:r w:rsidR="006A23A1" w:rsidRPr="00C940C6">
        <w:rPr>
          <w:rFonts w:asciiTheme="minorHAnsi" w:hAnsiTheme="minorHAnsi" w:cstheme="minorHAnsi"/>
          <w:sz w:val="22"/>
          <w:szCs w:val="22"/>
          <w:lang w:val="en-GB"/>
        </w:rPr>
        <w:t>e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waste and </w:t>
      </w:r>
      <w:r w:rsidR="006A23A1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even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strive for Zero Waste</w:t>
      </w:r>
      <w:r w:rsidR="00A72A9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operations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.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Bleckmann is also developing dedicated sustainable initiatives and processes</w:t>
      </w:r>
      <w:r w:rsidR="00A72A9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that are crucial</w:t>
      </w:r>
      <w:r w:rsidR="00FE4813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to us, our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>clients</w:t>
      </w:r>
      <w:r w:rsidR="00FE4813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and other business partners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.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This approach helps us win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tender processes but i</w:t>
      </w:r>
      <w:r w:rsidR="006A23A1" w:rsidRPr="00C940C6">
        <w:rPr>
          <w:rFonts w:asciiTheme="minorHAnsi" w:hAnsiTheme="minorHAnsi" w:cstheme="minorHAnsi"/>
          <w:sz w:val="22"/>
          <w:szCs w:val="22"/>
          <w:lang w:val="en-GB"/>
        </w:rPr>
        <w:t>t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also provides our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>clients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with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the possibility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>of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promot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ing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themselves to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the end-customer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as sustainable companies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.”</w:t>
      </w:r>
    </w:p>
    <w:p w14:paraId="4BEB4A66" w14:textId="77777777" w:rsidR="008456BF" w:rsidRPr="00C940C6" w:rsidRDefault="00FE4813" w:rsidP="008456BF">
      <w:pPr>
        <w:pStyle w:val="Normaalweb"/>
        <w:spacing w:after="0" w:afterAutospacing="0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r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>D</w:t>
      </w:r>
      <w:r w:rsidR="006A23A1"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>edicated to innovation and digital</w:t>
      </w:r>
    </w:p>
    <w:p w14:paraId="6C367426" w14:textId="77777777" w:rsidR="008456BF" w:rsidRPr="00C940C6" w:rsidRDefault="006A23A1" w:rsidP="008456BF">
      <w:pPr>
        <w:pStyle w:val="Normaalweb"/>
        <w:spacing w:before="0" w:beforeAutospacing="0"/>
        <w:rPr>
          <w:rFonts w:asciiTheme="minorHAnsi" w:hAnsiTheme="minorHAnsi" w:cstheme="minorHAnsi"/>
          <w:sz w:val="22"/>
          <w:szCs w:val="22"/>
          <w:lang w:val="en-GB"/>
        </w:rPr>
      </w:pP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Innovation is a driver for better results and growth for both Bleckmann and its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>clients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.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In order to support a continuous innovation process, Bleckmann has </w:t>
      </w:r>
      <w:r w:rsidR="00430FCF" w:rsidRPr="00C940C6">
        <w:rPr>
          <w:rFonts w:asciiTheme="minorHAnsi" w:hAnsiTheme="minorHAnsi" w:cstheme="minorHAnsi"/>
          <w:sz w:val="22"/>
          <w:szCs w:val="22"/>
          <w:lang w:val="en-GB"/>
        </w:rPr>
        <w:t>appointed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a team dedicated to innovation and digital development.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Steven Rymenans, Chief Innovation &amp; Digital Officer,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>oversees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this team.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Rymenans: “</w:t>
      </w:r>
      <w:r w:rsidR="00430FCF" w:rsidRPr="00C940C6">
        <w:rPr>
          <w:rFonts w:asciiTheme="minorHAnsi" w:hAnsiTheme="minorHAnsi" w:cstheme="minorHAnsi"/>
          <w:sz w:val="22"/>
          <w:szCs w:val="22"/>
          <w:lang w:val="en-GB"/>
        </w:rPr>
        <w:t>W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e believe in the power of innovation and the possibilities we can provide for our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>clients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.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One of the main goals we have set is exchanging knowledge and experience between employees and departments internally</w:t>
      </w:r>
      <w:r w:rsidR="00C53A64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as well as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between Bleckmann and its partners within the </w:t>
      </w:r>
      <w:r w:rsidR="00C53A64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full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supply chain.”</w:t>
      </w:r>
    </w:p>
    <w:p w14:paraId="6A6741FA" w14:textId="77777777" w:rsidR="008456BF" w:rsidRPr="00C940C6" w:rsidRDefault="008456BF" w:rsidP="008456BF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en-GB"/>
        </w:rPr>
      </w:pPr>
    </w:p>
    <w:p w14:paraId="62A05B26" w14:textId="77777777" w:rsidR="008456BF" w:rsidRPr="00C940C6" w:rsidRDefault="006A23A1" w:rsidP="008456BF">
      <w:pPr>
        <w:pStyle w:val="Norma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r w:rsidRPr="00C940C6">
        <w:rPr>
          <w:rFonts w:asciiTheme="minorHAnsi" w:hAnsiTheme="minorHAnsi" w:cstheme="minorHAnsi"/>
          <w:b/>
          <w:bCs/>
          <w:sz w:val="22"/>
          <w:szCs w:val="22"/>
          <w:lang w:val="en-GB"/>
        </w:rPr>
        <w:t>Managing the supply chain until the last-mile</w:t>
      </w:r>
    </w:p>
    <w:p w14:paraId="2990A174" w14:textId="5DD6C462" w:rsidR="008456BF" w:rsidRDefault="006A23A1" w:rsidP="008456BF">
      <w:pPr>
        <w:pStyle w:val="Normaalweb"/>
        <w:spacing w:before="0" w:beforeAutospacing="0"/>
        <w:rPr>
          <w:rFonts w:asciiTheme="minorHAnsi" w:hAnsiTheme="minorHAnsi" w:cstheme="minorHAnsi"/>
          <w:lang w:val="en-GB"/>
        </w:rPr>
      </w:pPr>
      <w:r w:rsidRPr="00C940C6">
        <w:rPr>
          <w:rFonts w:asciiTheme="minorHAnsi" w:hAnsiTheme="minorHAnsi" w:cstheme="minorHAnsi"/>
          <w:sz w:val="22"/>
          <w:szCs w:val="22"/>
          <w:lang w:val="en-GB"/>
        </w:rPr>
        <w:t>The close collaboration with supply chain partners does help Bleckmann creat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e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a modern supply chain management.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“The modern IT-platform we use is the basis for our end-to-end approach</w:t>
      </w:r>
      <w:r w:rsidR="005A6DD1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.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5A6DD1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It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allows us to predict al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>l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kind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>s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of activity levels.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For example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>,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for incoming orders in our forwarding department until the last-mile distribution. 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BI tools provide essential support and help us manag</w:t>
      </w:r>
      <w:r w:rsidR="008456BF" w:rsidRPr="00C940C6">
        <w:rPr>
          <w:rFonts w:asciiTheme="minorHAnsi" w:hAnsiTheme="minorHAnsi" w:cstheme="minorHAnsi"/>
          <w:sz w:val="22"/>
          <w:szCs w:val="22"/>
          <w:lang w:val="en-GB"/>
        </w:rPr>
        <w:t xml:space="preserve">e </w:t>
      </w:r>
      <w:r w:rsidRPr="00C940C6">
        <w:rPr>
          <w:rFonts w:asciiTheme="minorHAnsi" w:hAnsiTheme="minorHAnsi" w:cstheme="minorHAnsi"/>
          <w:sz w:val="22"/>
          <w:szCs w:val="22"/>
          <w:lang w:val="en-GB"/>
        </w:rPr>
        <w:t>exceptions”, adds Jurrie-Jan Tap, Chief Development Officer at Bleckmann.</w:t>
      </w:r>
    </w:p>
    <w:p w14:paraId="42185C64" w14:textId="77777777" w:rsidR="008456BF" w:rsidRDefault="008456BF" w:rsidP="008456BF">
      <w:pPr>
        <w:pStyle w:val="Normaalweb"/>
        <w:spacing w:before="0" w:beforeAutospacing="0" w:after="0" w:afterAutospacing="0"/>
        <w:rPr>
          <w:rFonts w:asciiTheme="minorHAnsi" w:hAnsiTheme="minorHAnsi" w:cstheme="minorHAnsi"/>
          <w:lang w:val="en-GB"/>
        </w:rPr>
      </w:pPr>
    </w:p>
    <w:sectPr w:rsidR="008456BF" w:rsidSect="008E4B6F">
      <w:headerReference w:type="default" r:id="rId11"/>
      <w:footerReference w:type="default" r:id="rId12"/>
      <w:footerReference w:type="first" r:id="rId13"/>
      <w:pgSz w:w="11906" w:h="16838"/>
      <w:pgMar w:top="1417" w:right="849" w:bottom="1417" w:left="851" w:header="708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45C59" w14:textId="77777777" w:rsidR="00891E0B" w:rsidRDefault="00891E0B" w:rsidP="008E42D9">
      <w:pPr>
        <w:spacing w:after="0" w:line="240" w:lineRule="auto"/>
      </w:pPr>
      <w:r>
        <w:separator/>
      </w:r>
    </w:p>
  </w:endnote>
  <w:endnote w:type="continuationSeparator" w:id="0">
    <w:p w14:paraId="42C473FA" w14:textId="77777777" w:rsidR="00891E0B" w:rsidRDefault="00891E0B" w:rsidP="008E42D9">
      <w:pPr>
        <w:spacing w:after="0" w:line="240" w:lineRule="auto"/>
      </w:pPr>
      <w:r>
        <w:continuationSeparator/>
      </w:r>
    </w:p>
  </w:endnote>
  <w:endnote w:type="continuationNotice" w:id="1">
    <w:p w14:paraId="3419BB19" w14:textId="77777777" w:rsidR="00891E0B" w:rsidRDefault="00891E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62DE9" w14:textId="3450E61F" w:rsidR="007E1DF2" w:rsidRPr="007E1DF2" w:rsidRDefault="00327762" w:rsidP="00327762">
    <w:pPr>
      <w:pStyle w:val="Voettekst"/>
      <w:jc w:val="right"/>
      <w:rPr>
        <w:sz w:val="18"/>
        <w:szCs w:val="18"/>
        <w:lang w:val="en-US"/>
      </w:rPr>
    </w:pPr>
    <w:r w:rsidRPr="008E4B6F">
      <w:rPr>
        <w:noProof/>
        <w:sz w:val="18"/>
        <w:szCs w:val="18"/>
        <w:lang w:val="en-US"/>
      </w:rPr>
      <w:drawing>
        <wp:anchor distT="0" distB="0" distL="114300" distR="114300" simplePos="0" relativeHeight="251658242" behindDoc="1" locked="0" layoutInCell="1" allowOverlap="1" wp14:anchorId="1BE62A23" wp14:editId="67EB45B9">
          <wp:simplePos x="0" y="0"/>
          <wp:positionH relativeFrom="margin">
            <wp:posOffset>-615</wp:posOffset>
          </wp:positionH>
          <wp:positionV relativeFrom="paragraph">
            <wp:posOffset>-54610</wp:posOffset>
          </wp:positionV>
          <wp:extent cx="1018095" cy="375178"/>
          <wp:effectExtent l="0" t="0" r="0" b="635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eckmann_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095" cy="375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22D2" w:rsidRPr="008E4B6F">
      <w:rPr>
        <w:sz w:val="18"/>
        <w:szCs w:val="18"/>
        <w:lang w:val="en-US"/>
      </w:rPr>
      <w:fldChar w:fldCharType="begin"/>
    </w:r>
    <w:r w:rsidR="006D22D2" w:rsidRPr="008E4B6F">
      <w:rPr>
        <w:sz w:val="18"/>
        <w:szCs w:val="18"/>
        <w:lang w:val="en-US"/>
      </w:rPr>
      <w:instrText xml:space="preserve"> TITLE  \* FirstCap  \* MERGEFORMAT </w:instrText>
    </w:r>
    <w:r w:rsidR="006D22D2" w:rsidRPr="008E4B6F">
      <w:rPr>
        <w:sz w:val="18"/>
        <w:szCs w:val="18"/>
        <w:lang w:val="en-US"/>
      </w:rPr>
      <w:fldChar w:fldCharType="end"/>
    </w:r>
    <w:proofErr w:type="spellStart"/>
    <w:r w:rsidR="095BF36A" w:rsidRPr="008E4B6F">
      <w:rPr>
        <w:sz w:val="18"/>
        <w:szCs w:val="18"/>
        <w:lang w:val="en-US"/>
      </w:rPr>
      <w:t>P</w:t>
    </w:r>
    <w:r w:rsidR="00853ED5">
      <w:rPr>
        <w:sz w:val="18"/>
        <w:szCs w:val="18"/>
        <w:lang w:val="en-US"/>
      </w:rPr>
      <w:t>ersbericht</w:t>
    </w:r>
    <w:proofErr w:type="spellEnd"/>
    <w:r w:rsidR="095BF36A" w:rsidRPr="008E4B6F">
      <w:rPr>
        <w:sz w:val="18"/>
        <w:szCs w:val="18"/>
        <w:lang w:val="en-US"/>
      </w:rPr>
      <w:t xml:space="preserve"> </w:t>
    </w:r>
    <w:r w:rsidR="095BF36A" w:rsidRPr="007E1DF2">
      <w:rPr>
        <w:sz w:val="18"/>
        <w:szCs w:val="18"/>
        <w:lang w:val="en-US"/>
      </w:rPr>
      <w:t xml:space="preserve">| </w:t>
    </w:r>
    <w:proofErr w:type="spellStart"/>
    <w:r w:rsidR="095BF36A" w:rsidRPr="007E1DF2">
      <w:rPr>
        <w:sz w:val="18"/>
        <w:szCs w:val="18"/>
        <w:lang w:val="en-US"/>
      </w:rPr>
      <w:t>pag</w:t>
    </w:r>
    <w:r w:rsidR="00853ED5">
      <w:rPr>
        <w:sz w:val="18"/>
        <w:szCs w:val="18"/>
        <w:lang w:val="en-US"/>
      </w:rPr>
      <w:t>ina</w:t>
    </w:r>
    <w:proofErr w:type="spellEnd"/>
    <w:r w:rsidR="095BF36A" w:rsidRPr="007E1DF2">
      <w:rPr>
        <w:sz w:val="18"/>
        <w:szCs w:val="18"/>
        <w:lang w:val="en-US"/>
      </w:rPr>
      <w:t xml:space="preserve"> </w:t>
    </w:r>
    <w:r w:rsidR="007E1DF2" w:rsidRPr="007E1DF2">
      <w:rPr>
        <w:sz w:val="18"/>
        <w:szCs w:val="18"/>
        <w:lang w:val="en-US"/>
      </w:rPr>
      <w:fldChar w:fldCharType="begin"/>
    </w:r>
    <w:r w:rsidR="007E1DF2" w:rsidRPr="007E1DF2">
      <w:rPr>
        <w:sz w:val="18"/>
        <w:szCs w:val="18"/>
        <w:lang w:val="en-US"/>
      </w:rPr>
      <w:instrText xml:space="preserve"> PAGE  \* Arabic  \* MERGEFORMAT </w:instrText>
    </w:r>
    <w:r w:rsidR="007E1DF2" w:rsidRPr="007E1DF2">
      <w:rPr>
        <w:sz w:val="18"/>
        <w:szCs w:val="18"/>
        <w:lang w:val="en-US"/>
      </w:rPr>
      <w:fldChar w:fldCharType="separate"/>
    </w:r>
    <w:r w:rsidR="095BF36A" w:rsidRPr="007E1DF2">
      <w:rPr>
        <w:sz w:val="18"/>
        <w:szCs w:val="18"/>
        <w:lang w:val="en-US"/>
      </w:rPr>
      <w:t>2</w:t>
    </w:r>
    <w:r w:rsidR="007E1DF2" w:rsidRPr="007E1DF2">
      <w:rPr>
        <w:sz w:val="18"/>
        <w:szCs w:val="18"/>
        <w:lang w:val="en-US"/>
      </w:rPr>
      <w:fldChar w:fldCharType="end"/>
    </w:r>
    <w:r w:rsidR="007E1DF2" w:rsidRPr="007E1DF2"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9B64CBD" wp14:editId="71AAC892">
              <wp:simplePos x="0" y="0"/>
              <wp:positionH relativeFrom="page">
                <wp:posOffset>0</wp:posOffset>
              </wp:positionH>
              <wp:positionV relativeFrom="paragraph">
                <wp:posOffset>492760</wp:posOffset>
              </wp:positionV>
              <wp:extent cx="7748270" cy="107950"/>
              <wp:effectExtent l="0" t="0" r="5080" b="6350"/>
              <wp:wrapNone/>
              <wp:docPr id="2" name="Rechthoe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8270" cy="107950"/>
                      </a:xfrm>
                      <a:prstGeom prst="rect">
                        <a:avLst/>
                      </a:prstGeom>
                      <a:solidFill>
                        <a:srgbClr val="C42224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6AB35A4" id="Rechthoek 9" o:spid="_x0000_s1026" style="position:absolute;margin-left:0;margin-top:38.8pt;width:610.1pt;height:8.5pt;z-index:25165824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" fillcolor="#c42224" stroked="f" strokeweight="1pt">
              <w10:wrap anchorx="page"/>
            </v:rect>
          </w:pict>
        </mc:Fallback>
      </mc:AlternateContent>
    </w:r>
    <w:r w:rsidR="095BF36A" w:rsidRPr="007E1DF2">
      <w:rPr>
        <w:sz w:val="18"/>
        <w:szCs w:val="18"/>
        <w:lang w:val="en-US"/>
      </w:rPr>
      <w:t>/</w:t>
    </w:r>
    <w:r w:rsidR="007E1DF2" w:rsidRPr="007E1DF2">
      <w:rPr>
        <w:sz w:val="18"/>
        <w:szCs w:val="18"/>
        <w:lang w:val="en-US"/>
      </w:rPr>
      <w:fldChar w:fldCharType="begin"/>
    </w:r>
    <w:r w:rsidR="007E1DF2" w:rsidRPr="007E1DF2">
      <w:rPr>
        <w:sz w:val="18"/>
        <w:szCs w:val="18"/>
        <w:lang w:val="en-US"/>
      </w:rPr>
      <w:instrText xml:space="preserve"> NUMPAGES  \* Arabic  \* MERGEFORMAT </w:instrText>
    </w:r>
    <w:r w:rsidR="007E1DF2" w:rsidRPr="007E1DF2">
      <w:rPr>
        <w:sz w:val="18"/>
        <w:szCs w:val="18"/>
        <w:lang w:val="en-US"/>
      </w:rPr>
      <w:fldChar w:fldCharType="separate"/>
    </w:r>
    <w:r w:rsidR="095BF36A" w:rsidRPr="007E1DF2">
      <w:rPr>
        <w:sz w:val="18"/>
        <w:szCs w:val="18"/>
        <w:lang w:val="en-US"/>
      </w:rPr>
      <w:t>2</w:t>
    </w:r>
    <w:r w:rsidR="007E1DF2" w:rsidRPr="007E1DF2">
      <w:rPr>
        <w:sz w:val="18"/>
        <w:szCs w:val="18"/>
        <w:lang w:val="en-US"/>
      </w:rPr>
      <w:fldChar w:fldCharType="end"/>
    </w:r>
  </w:p>
  <w:p w14:paraId="6B6C0355" w14:textId="77777777" w:rsidR="00200681" w:rsidRPr="0082088F" w:rsidRDefault="00200681">
    <w:pPr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1E378" w14:textId="77777777" w:rsidR="00A9367F" w:rsidRPr="006D22D2" w:rsidRDefault="00A9367F" w:rsidP="00A9367F">
    <w:pPr>
      <w:jc w:val="center"/>
      <w:rPr>
        <w:rStyle w:val="BMstandardgrijsChar"/>
        <w:rFonts w:ascii="Calibri" w:hAnsi="Calibri" w:cs="Calibri"/>
        <w:sz w:val="16"/>
      </w:rPr>
    </w:pPr>
    <w:r w:rsidRPr="006D22D2">
      <w:rPr>
        <w:rStyle w:val="BMstandardgrijsChar"/>
        <w:rFonts w:ascii="Calibri" w:hAnsi="Calibri" w:cs="Calibri"/>
        <w:sz w:val="16"/>
      </w:rPr>
      <w:t>Confidential and Proprietary. Copy or distribution in part or in whole is strictly prohibited without the express permission of Bleckmann Nederland BV</w:t>
    </w:r>
  </w:p>
  <w:p w14:paraId="04803822" w14:textId="77777777" w:rsidR="00A9367F" w:rsidRPr="006D22D2" w:rsidRDefault="00A9367F" w:rsidP="00A9367F">
    <w:pPr>
      <w:jc w:val="center"/>
      <w:rPr>
        <w:rFonts w:ascii="Calibri" w:hAnsi="Calibri" w:cs="Calibri"/>
        <w:sz w:val="16"/>
        <w:lang w:val="en-US"/>
      </w:rPr>
    </w:pPr>
    <w:r w:rsidRPr="006D22D2">
      <w:rPr>
        <w:rStyle w:val="BMstandardgrijsChar"/>
        <w:rFonts w:ascii="Calibri" w:hAnsi="Calibri" w:cs="Calibri"/>
        <w:sz w:val="16"/>
      </w:rPr>
      <w:t>Copyright © 2019 Bleckmann Nederland BV.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DFD20" w14:textId="77777777" w:rsidR="00891E0B" w:rsidRDefault="00891E0B" w:rsidP="008E42D9">
      <w:pPr>
        <w:spacing w:after="0" w:line="240" w:lineRule="auto"/>
      </w:pPr>
      <w:r>
        <w:separator/>
      </w:r>
    </w:p>
  </w:footnote>
  <w:footnote w:type="continuationSeparator" w:id="0">
    <w:p w14:paraId="047C4A4A" w14:textId="77777777" w:rsidR="00891E0B" w:rsidRDefault="00891E0B" w:rsidP="008E42D9">
      <w:pPr>
        <w:spacing w:after="0" w:line="240" w:lineRule="auto"/>
      </w:pPr>
      <w:r>
        <w:continuationSeparator/>
      </w:r>
    </w:p>
  </w:footnote>
  <w:footnote w:type="continuationNotice" w:id="1">
    <w:p w14:paraId="7AE180D9" w14:textId="77777777" w:rsidR="00891E0B" w:rsidRDefault="00891E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6681F" w14:textId="77777777" w:rsidR="008E42D9" w:rsidRPr="0090663B" w:rsidRDefault="008E42D9" w:rsidP="008E42D9">
    <w:pPr>
      <w:pStyle w:val="Koptekst"/>
      <w:tabs>
        <w:tab w:val="clear" w:pos="9072"/>
        <w:tab w:val="left" w:pos="1900"/>
        <w:tab w:val="left" w:pos="6120"/>
        <w:tab w:val="right" w:pos="10206"/>
      </w:tabs>
      <w:rPr>
        <w:b/>
        <w:color w:val="000000"/>
        <w:sz w:val="20"/>
      </w:rPr>
    </w:pPr>
    <w:r>
      <w:rPr>
        <w:b/>
        <w:noProof/>
        <w:color w:val="000000"/>
      </w:rPr>
      <w:drawing>
        <wp:anchor distT="0" distB="0" distL="114300" distR="114300" simplePos="0" relativeHeight="251658240" behindDoc="1" locked="0" layoutInCell="1" allowOverlap="1" wp14:anchorId="314620DC" wp14:editId="6A6766F8">
          <wp:simplePos x="0" y="0"/>
          <wp:positionH relativeFrom="margin">
            <wp:align>left</wp:align>
          </wp:positionH>
          <wp:positionV relativeFrom="paragraph">
            <wp:posOffset>-182880</wp:posOffset>
          </wp:positionV>
          <wp:extent cx="1707345" cy="628650"/>
          <wp:effectExtent l="0" t="0" r="762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eckmann_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34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 w:rsidR="095BF36A" w:rsidRPr="095BF36A">
      <w:rPr>
        <w:b/>
        <w:bCs/>
        <w:color w:val="000000"/>
        <w:sz w:val="20"/>
        <w:szCs w:val="20"/>
      </w:rPr>
      <w:t>Bleckmann Nederland BV</w:t>
    </w:r>
  </w:p>
  <w:p w14:paraId="38055B42" w14:textId="77777777" w:rsidR="008E42D9" w:rsidRPr="008E42D9" w:rsidRDefault="008E42D9" w:rsidP="008E42D9">
    <w:pPr>
      <w:pStyle w:val="Koptekst"/>
      <w:tabs>
        <w:tab w:val="clear" w:pos="9072"/>
        <w:tab w:val="left" w:pos="6120"/>
        <w:tab w:val="right" w:pos="10206"/>
      </w:tabs>
    </w:pPr>
    <w:r w:rsidRPr="0090663B">
      <w:rPr>
        <w:b/>
        <w:color w:val="000000"/>
        <w:sz w:val="20"/>
      </w:rPr>
      <w:tab/>
    </w:r>
    <w:r w:rsidRPr="0090663B">
      <w:rPr>
        <w:b/>
        <w:color w:val="000000"/>
        <w:sz w:val="20"/>
      </w:rPr>
      <w:tab/>
    </w:r>
    <w:r w:rsidRPr="0090663B">
      <w:rPr>
        <w:b/>
        <w:color w:val="000000"/>
        <w:sz w:val="20"/>
      </w:rPr>
      <w:tab/>
    </w:r>
    <w:hyperlink r:id="rId2" w:history="1">
      <w:r w:rsidRPr="00D56391">
        <w:rPr>
          <w:rStyle w:val="Hyperlink"/>
          <w:color w:val="D20C14"/>
          <w:sz w:val="20"/>
        </w:rPr>
        <w:t>www.bleckmann.com</w:t>
      </w:r>
    </w:hyperlink>
  </w:p>
  <w:p w14:paraId="408ABF54" w14:textId="77777777" w:rsidR="008E42D9" w:rsidRDefault="008E42D9" w:rsidP="008E42D9">
    <w:pPr>
      <w:pStyle w:val="Koptekst"/>
      <w:jc w:val="right"/>
    </w:pPr>
  </w:p>
  <w:p w14:paraId="25DAD6E1" w14:textId="77777777" w:rsidR="0095620C" w:rsidRDefault="0095620C" w:rsidP="008E42D9">
    <w:pPr>
      <w:pStyle w:val="Koptekst"/>
      <w:jc w:val="right"/>
    </w:pPr>
  </w:p>
  <w:p w14:paraId="577235A7" w14:textId="77777777" w:rsidR="008E42D9" w:rsidRPr="008E42D9" w:rsidRDefault="008E42D9" w:rsidP="008E42D9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20E88"/>
    <w:multiLevelType w:val="hybridMultilevel"/>
    <w:tmpl w:val="439E721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03B98"/>
    <w:multiLevelType w:val="hybridMultilevel"/>
    <w:tmpl w:val="C68C7876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5023A"/>
    <w:multiLevelType w:val="hybridMultilevel"/>
    <w:tmpl w:val="DB3AF2B2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96AC2"/>
    <w:multiLevelType w:val="hybridMultilevel"/>
    <w:tmpl w:val="D9A89B2C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11E9A"/>
    <w:multiLevelType w:val="hybridMultilevel"/>
    <w:tmpl w:val="8758BB66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89307A"/>
    <w:multiLevelType w:val="hybridMultilevel"/>
    <w:tmpl w:val="D7B2735C"/>
    <w:lvl w:ilvl="0" w:tplc="30743B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20AB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C089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FE9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A0D6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F6C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CA1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16C0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1E4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DF7603D"/>
    <w:multiLevelType w:val="hybridMultilevel"/>
    <w:tmpl w:val="8B84E14A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3928DA"/>
    <w:multiLevelType w:val="hybridMultilevel"/>
    <w:tmpl w:val="F892ABD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B20107"/>
    <w:multiLevelType w:val="hybridMultilevel"/>
    <w:tmpl w:val="F47A9970"/>
    <w:lvl w:ilvl="0" w:tplc="EAAC47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9D201B"/>
    <w:multiLevelType w:val="hybridMultilevel"/>
    <w:tmpl w:val="D07CD4AE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430A0D"/>
    <w:multiLevelType w:val="hybridMultilevel"/>
    <w:tmpl w:val="4650EBBE"/>
    <w:lvl w:ilvl="0" w:tplc="43CC40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A952F0"/>
    <w:multiLevelType w:val="hybridMultilevel"/>
    <w:tmpl w:val="1C44E42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C631B"/>
    <w:multiLevelType w:val="hybridMultilevel"/>
    <w:tmpl w:val="269691C6"/>
    <w:lvl w:ilvl="0" w:tplc="071AC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30A462">
      <w:numFmt w:val="none"/>
      <w:lvlText w:val=""/>
      <w:lvlJc w:val="left"/>
      <w:pPr>
        <w:tabs>
          <w:tab w:val="num" w:pos="360"/>
        </w:tabs>
      </w:pPr>
    </w:lvl>
    <w:lvl w:ilvl="2" w:tplc="C79AE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BAA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7E0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0AF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700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C81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AE27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139101582">
    <w:abstractNumId w:val="2"/>
  </w:num>
  <w:num w:numId="2" w16cid:durableId="631836439">
    <w:abstractNumId w:val="9"/>
  </w:num>
  <w:num w:numId="3" w16cid:durableId="1828739803">
    <w:abstractNumId w:val="3"/>
  </w:num>
  <w:num w:numId="4" w16cid:durableId="1320232375">
    <w:abstractNumId w:val="1"/>
  </w:num>
  <w:num w:numId="5" w16cid:durableId="1058894057">
    <w:abstractNumId w:val="7"/>
  </w:num>
  <w:num w:numId="6" w16cid:durableId="1980918541">
    <w:abstractNumId w:val="11"/>
  </w:num>
  <w:num w:numId="7" w16cid:durableId="1498423815">
    <w:abstractNumId w:val="4"/>
  </w:num>
  <w:num w:numId="8" w16cid:durableId="1263076980">
    <w:abstractNumId w:val="0"/>
  </w:num>
  <w:num w:numId="9" w16cid:durableId="1102606527">
    <w:abstractNumId w:val="6"/>
  </w:num>
  <w:num w:numId="10" w16cid:durableId="1011641771">
    <w:abstractNumId w:val="8"/>
  </w:num>
  <w:num w:numId="11" w16cid:durableId="1936741544">
    <w:abstractNumId w:val="10"/>
  </w:num>
  <w:num w:numId="12" w16cid:durableId="580219247">
    <w:abstractNumId w:val="5"/>
  </w:num>
  <w:num w:numId="13" w16cid:durableId="10190439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2D9"/>
    <w:rsid w:val="00001215"/>
    <w:rsid w:val="00001AD1"/>
    <w:rsid w:val="0000652D"/>
    <w:rsid w:val="00010EFA"/>
    <w:rsid w:val="00024ED2"/>
    <w:rsid w:val="0002717D"/>
    <w:rsid w:val="00027DB4"/>
    <w:rsid w:val="00033098"/>
    <w:rsid w:val="0003483D"/>
    <w:rsid w:val="00035D4E"/>
    <w:rsid w:val="00037941"/>
    <w:rsid w:val="00041CE9"/>
    <w:rsid w:val="000475CF"/>
    <w:rsid w:val="000609B4"/>
    <w:rsid w:val="00063BDF"/>
    <w:rsid w:val="00064705"/>
    <w:rsid w:val="00067FF0"/>
    <w:rsid w:val="000833D9"/>
    <w:rsid w:val="000A6D70"/>
    <w:rsid w:val="000B3950"/>
    <w:rsid w:val="000C1A2B"/>
    <w:rsid w:val="000C55E5"/>
    <w:rsid w:val="000E2D01"/>
    <w:rsid w:val="000E4AFA"/>
    <w:rsid w:val="000E60B0"/>
    <w:rsid w:val="000F7417"/>
    <w:rsid w:val="00101EBE"/>
    <w:rsid w:val="001138A4"/>
    <w:rsid w:val="00121467"/>
    <w:rsid w:val="00123389"/>
    <w:rsid w:val="00130234"/>
    <w:rsid w:val="0013581A"/>
    <w:rsid w:val="00141D7A"/>
    <w:rsid w:val="00165599"/>
    <w:rsid w:val="00171BB6"/>
    <w:rsid w:val="001747E4"/>
    <w:rsid w:val="00175C9E"/>
    <w:rsid w:val="00181077"/>
    <w:rsid w:val="00184EED"/>
    <w:rsid w:val="0018709C"/>
    <w:rsid w:val="001912BA"/>
    <w:rsid w:val="00197146"/>
    <w:rsid w:val="001A0FFD"/>
    <w:rsid w:val="001C54B3"/>
    <w:rsid w:val="001D5DD0"/>
    <w:rsid w:val="001D677C"/>
    <w:rsid w:val="001E6178"/>
    <w:rsid w:val="001E72BC"/>
    <w:rsid w:val="001F473F"/>
    <w:rsid w:val="00200681"/>
    <w:rsid w:val="002063DB"/>
    <w:rsid w:val="00210F16"/>
    <w:rsid w:val="002131EC"/>
    <w:rsid w:val="00214093"/>
    <w:rsid w:val="0022362B"/>
    <w:rsid w:val="00225BA6"/>
    <w:rsid w:val="00235860"/>
    <w:rsid w:val="002448F2"/>
    <w:rsid w:val="00246EE2"/>
    <w:rsid w:val="00252D88"/>
    <w:rsid w:val="00253407"/>
    <w:rsid w:val="00254185"/>
    <w:rsid w:val="0025795F"/>
    <w:rsid w:val="00261483"/>
    <w:rsid w:val="0026345D"/>
    <w:rsid w:val="0027637D"/>
    <w:rsid w:val="00276CB4"/>
    <w:rsid w:val="00276E76"/>
    <w:rsid w:val="00284629"/>
    <w:rsid w:val="002858F4"/>
    <w:rsid w:val="002912B5"/>
    <w:rsid w:val="002919F6"/>
    <w:rsid w:val="002944FD"/>
    <w:rsid w:val="002A730D"/>
    <w:rsid w:val="002B3517"/>
    <w:rsid w:val="002B6D22"/>
    <w:rsid w:val="002B78CB"/>
    <w:rsid w:val="002C2A5B"/>
    <w:rsid w:val="002C56C0"/>
    <w:rsid w:val="002D0544"/>
    <w:rsid w:val="002E523B"/>
    <w:rsid w:val="002F67E0"/>
    <w:rsid w:val="00306336"/>
    <w:rsid w:val="003131E7"/>
    <w:rsid w:val="00315116"/>
    <w:rsid w:val="003174AC"/>
    <w:rsid w:val="00321490"/>
    <w:rsid w:val="00321E97"/>
    <w:rsid w:val="003243FD"/>
    <w:rsid w:val="00327762"/>
    <w:rsid w:val="003322BD"/>
    <w:rsid w:val="003342BD"/>
    <w:rsid w:val="00344FFB"/>
    <w:rsid w:val="00345918"/>
    <w:rsid w:val="00351B27"/>
    <w:rsid w:val="003530E7"/>
    <w:rsid w:val="0035687B"/>
    <w:rsid w:val="00364690"/>
    <w:rsid w:val="00384769"/>
    <w:rsid w:val="003871E9"/>
    <w:rsid w:val="00390B0C"/>
    <w:rsid w:val="00396641"/>
    <w:rsid w:val="0039696B"/>
    <w:rsid w:val="003D1329"/>
    <w:rsid w:val="003D451C"/>
    <w:rsid w:val="003D5BAC"/>
    <w:rsid w:val="003D6F22"/>
    <w:rsid w:val="003F37AC"/>
    <w:rsid w:val="00424799"/>
    <w:rsid w:val="00430FCF"/>
    <w:rsid w:val="00434E7E"/>
    <w:rsid w:val="00437AA3"/>
    <w:rsid w:val="004421A8"/>
    <w:rsid w:val="00442BAD"/>
    <w:rsid w:val="004449DE"/>
    <w:rsid w:val="00444EB2"/>
    <w:rsid w:val="0045248B"/>
    <w:rsid w:val="00452CEC"/>
    <w:rsid w:val="00453694"/>
    <w:rsid w:val="004620F6"/>
    <w:rsid w:val="00467E32"/>
    <w:rsid w:val="004726F8"/>
    <w:rsid w:val="004756D1"/>
    <w:rsid w:val="004819BD"/>
    <w:rsid w:val="00484D20"/>
    <w:rsid w:val="00487643"/>
    <w:rsid w:val="00491287"/>
    <w:rsid w:val="00491F53"/>
    <w:rsid w:val="00496AB1"/>
    <w:rsid w:val="004970A4"/>
    <w:rsid w:val="004A188F"/>
    <w:rsid w:val="004A611B"/>
    <w:rsid w:val="004A6746"/>
    <w:rsid w:val="004C33F8"/>
    <w:rsid w:val="004C7C27"/>
    <w:rsid w:val="004D49B3"/>
    <w:rsid w:val="004E41A7"/>
    <w:rsid w:val="004F7C12"/>
    <w:rsid w:val="00500062"/>
    <w:rsid w:val="005037CD"/>
    <w:rsid w:val="00505155"/>
    <w:rsid w:val="00507A37"/>
    <w:rsid w:val="00517A61"/>
    <w:rsid w:val="00523AE8"/>
    <w:rsid w:val="0053120D"/>
    <w:rsid w:val="00542AE1"/>
    <w:rsid w:val="0054305C"/>
    <w:rsid w:val="00562A75"/>
    <w:rsid w:val="00565944"/>
    <w:rsid w:val="00573681"/>
    <w:rsid w:val="00573B0D"/>
    <w:rsid w:val="00592617"/>
    <w:rsid w:val="005A17EC"/>
    <w:rsid w:val="005A6DD1"/>
    <w:rsid w:val="005B0AAF"/>
    <w:rsid w:val="005B313C"/>
    <w:rsid w:val="005B5869"/>
    <w:rsid w:val="005C6ADE"/>
    <w:rsid w:val="005C7DDC"/>
    <w:rsid w:val="005D684F"/>
    <w:rsid w:val="005F7014"/>
    <w:rsid w:val="00601938"/>
    <w:rsid w:val="00601BF2"/>
    <w:rsid w:val="006056F1"/>
    <w:rsid w:val="006069AE"/>
    <w:rsid w:val="00607714"/>
    <w:rsid w:val="00607781"/>
    <w:rsid w:val="00614BD4"/>
    <w:rsid w:val="00620C4E"/>
    <w:rsid w:val="00624E18"/>
    <w:rsid w:val="006258DC"/>
    <w:rsid w:val="00625BD2"/>
    <w:rsid w:val="00645247"/>
    <w:rsid w:val="00646262"/>
    <w:rsid w:val="00655F79"/>
    <w:rsid w:val="00660D60"/>
    <w:rsid w:val="00662692"/>
    <w:rsid w:val="00672062"/>
    <w:rsid w:val="0067615B"/>
    <w:rsid w:val="00684D82"/>
    <w:rsid w:val="00687875"/>
    <w:rsid w:val="006A23A1"/>
    <w:rsid w:val="006A2A5B"/>
    <w:rsid w:val="006A3B42"/>
    <w:rsid w:val="006A518E"/>
    <w:rsid w:val="006A73DD"/>
    <w:rsid w:val="006C30D2"/>
    <w:rsid w:val="006D22D2"/>
    <w:rsid w:val="006D252F"/>
    <w:rsid w:val="006D2FE0"/>
    <w:rsid w:val="006D5723"/>
    <w:rsid w:val="006E3CC2"/>
    <w:rsid w:val="006E50D5"/>
    <w:rsid w:val="006E7D6C"/>
    <w:rsid w:val="006F05B9"/>
    <w:rsid w:val="00701F03"/>
    <w:rsid w:val="00703E1B"/>
    <w:rsid w:val="00713F50"/>
    <w:rsid w:val="00714CBE"/>
    <w:rsid w:val="00721683"/>
    <w:rsid w:val="00721C1C"/>
    <w:rsid w:val="007227A9"/>
    <w:rsid w:val="00723A33"/>
    <w:rsid w:val="0072528E"/>
    <w:rsid w:val="0073409C"/>
    <w:rsid w:val="007368AD"/>
    <w:rsid w:val="00740207"/>
    <w:rsid w:val="0074060E"/>
    <w:rsid w:val="007412F4"/>
    <w:rsid w:val="00743927"/>
    <w:rsid w:val="0075708F"/>
    <w:rsid w:val="007619C4"/>
    <w:rsid w:val="00766546"/>
    <w:rsid w:val="00771434"/>
    <w:rsid w:val="00794313"/>
    <w:rsid w:val="0079486A"/>
    <w:rsid w:val="007976BD"/>
    <w:rsid w:val="007A51DB"/>
    <w:rsid w:val="007A6612"/>
    <w:rsid w:val="007B3B1F"/>
    <w:rsid w:val="007B580E"/>
    <w:rsid w:val="007D3577"/>
    <w:rsid w:val="007D54E4"/>
    <w:rsid w:val="007E1DF2"/>
    <w:rsid w:val="007E27FE"/>
    <w:rsid w:val="008053E4"/>
    <w:rsid w:val="00813F30"/>
    <w:rsid w:val="0081537E"/>
    <w:rsid w:val="0082088F"/>
    <w:rsid w:val="0083422A"/>
    <w:rsid w:val="00840BEE"/>
    <w:rsid w:val="0084295C"/>
    <w:rsid w:val="008456BF"/>
    <w:rsid w:val="00853ED5"/>
    <w:rsid w:val="00871793"/>
    <w:rsid w:val="00880C0E"/>
    <w:rsid w:val="00882EC8"/>
    <w:rsid w:val="00885618"/>
    <w:rsid w:val="0089053A"/>
    <w:rsid w:val="00891E0B"/>
    <w:rsid w:val="008958D9"/>
    <w:rsid w:val="008A5B07"/>
    <w:rsid w:val="008B1419"/>
    <w:rsid w:val="008B5CAD"/>
    <w:rsid w:val="008E42D9"/>
    <w:rsid w:val="008E4B6F"/>
    <w:rsid w:val="008E4DA6"/>
    <w:rsid w:val="008E6D77"/>
    <w:rsid w:val="009006D5"/>
    <w:rsid w:val="00902D3A"/>
    <w:rsid w:val="0090663B"/>
    <w:rsid w:val="009124CB"/>
    <w:rsid w:val="00916734"/>
    <w:rsid w:val="0092039B"/>
    <w:rsid w:val="0092063B"/>
    <w:rsid w:val="009328E4"/>
    <w:rsid w:val="00940B3D"/>
    <w:rsid w:val="0095620C"/>
    <w:rsid w:val="0096066E"/>
    <w:rsid w:val="00977646"/>
    <w:rsid w:val="009801D6"/>
    <w:rsid w:val="0099261F"/>
    <w:rsid w:val="00994203"/>
    <w:rsid w:val="009944A9"/>
    <w:rsid w:val="0099504C"/>
    <w:rsid w:val="009B0F6E"/>
    <w:rsid w:val="009B23A1"/>
    <w:rsid w:val="009B2FD4"/>
    <w:rsid w:val="009C4FB0"/>
    <w:rsid w:val="009E4886"/>
    <w:rsid w:val="009E51CC"/>
    <w:rsid w:val="009E6A52"/>
    <w:rsid w:val="009F15CF"/>
    <w:rsid w:val="009F5958"/>
    <w:rsid w:val="009F6865"/>
    <w:rsid w:val="00A00287"/>
    <w:rsid w:val="00A02604"/>
    <w:rsid w:val="00A05093"/>
    <w:rsid w:val="00A05FE0"/>
    <w:rsid w:val="00A26AAC"/>
    <w:rsid w:val="00A274F4"/>
    <w:rsid w:val="00A27F41"/>
    <w:rsid w:val="00A30DAB"/>
    <w:rsid w:val="00A37EDD"/>
    <w:rsid w:val="00A4235D"/>
    <w:rsid w:val="00A619FB"/>
    <w:rsid w:val="00A6534C"/>
    <w:rsid w:val="00A65C72"/>
    <w:rsid w:val="00A72A9F"/>
    <w:rsid w:val="00A75363"/>
    <w:rsid w:val="00A75B32"/>
    <w:rsid w:val="00A807CB"/>
    <w:rsid w:val="00A81B3B"/>
    <w:rsid w:val="00A86493"/>
    <w:rsid w:val="00A922FB"/>
    <w:rsid w:val="00A9367F"/>
    <w:rsid w:val="00A9404E"/>
    <w:rsid w:val="00A94E9C"/>
    <w:rsid w:val="00A953B5"/>
    <w:rsid w:val="00AA0498"/>
    <w:rsid w:val="00AA648E"/>
    <w:rsid w:val="00AA708E"/>
    <w:rsid w:val="00AB275E"/>
    <w:rsid w:val="00AC1250"/>
    <w:rsid w:val="00AD35EB"/>
    <w:rsid w:val="00AD7F48"/>
    <w:rsid w:val="00AE101D"/>
    <w:rsid w:val="00AF2D7C"/>
    <w:rsid w:val="00B04133"/>
    <w:rsid w:val="00B044B0"/>
    <w:rsid w:val="00B12381"/>
    <w:rsid w:val="00B17BD6"/>
    <w:rsid w:val="00B17E71"/>
    <w:rsid w:val="00B352E4"/>
    <w:rsid w:val="00B36609"/>
    <w:rsid w:val="00B3770E"/>
    <w:rsid w:val="00B4619A"/>
    <w:rsid w:val="00B46829"/>
    <w:rsid w:val="00B4793F"/>
    <w:rsid w:val="00B61AB1"/>
    <w:rsid w:val="00B671A8"/>
    <w:rsid w:val="00B73F76"/>
    <w:rsid w:val="00BA1B3B"/>
    <w:rsid w:val="00BA203C"/>
    <w:rsid w:val="00BA34EC"/>
    <w:rsid w:val="00BA3BC1"/>
    <w:rsid w:val="00BB3174"/>
    <w:rsid w:val="00BB7FA3"/>
    <w:rsid w:val="00BC3F7E"/>
    <w:rsid w:val="00BD5361"/>
    <w:rsid w:val="00BD7546"/>
    <w:rsid w:val="00BE119E"/>
    <w:rsid w:val="00BF01FA"/>
    <w:rsid w:val="00BF1D28"/>
    <w:rsid w:val="00BF32FD"/>
    <w:rsid w:val="00C03B13"/>
    <w:rsid w:val="00C100A8"/>
    <w:rsid w:val="00C14400"/>
    <w:rsid w:val="00C15BC8"/>
    <w:rsid w:val="00C16B9D"/>
    <w:rsid w:val="00C210D3"/>
    <w:rsid w:val="00C23076"/>
    <w:rsid w:val="00C23C86"/>
    <w:rsid w:val="00C24715"/>
    <w:rsid w:val="00C25463"/>
    <w:rsid w:val="00C31A8E"/>
    <w:rsid w:val="00C321EA"/>
    <w:rsid w:val="00C32DEE"/>
    <w:rsid w:val="00C3617C"/>
    <w:rsid w:val="00C4547D"/>
    <w:rsid w:val="00C47C9D"/>
    <w:rsid w:val="00C51D26"/>
    <w:rsid w:val="00C53A64"/>
    <w:rsid w:val="00C54CB0"/>
    <w:rsid w:val="00C5602B"/>
    <w:rsid w:val="00C6597B"/>
    <w:rsid w:val="00C8256D"/>
    <w:rsid w:val="00C860CE"/>
    <w:rsid w:val="00C906DC"/>
    <w:rsid w:val="00C940C6"/>
    <w:rsid w:val="00C96786"/>
    <w:rsid w:val="00CA0958"/>
    <w:rsid w:val="00CA14D8"/>
    <w:rsid w:val="00CA154A"/>
    <w:rsid w:val="00CA445B"/>
    <w:rsid w:val="00CC005E"/>
    <w:rsid w:val="00CC77AC"/>
    <w:rsid w:val="00CD0083"/>
    <w:rsid w:val="00CD39C0"/>
    <w:rsid w:val="00CF61E0"/>
    <w:rsid w:val="00D003DB"/>
    <w:rsid w:val="00D14F57"/>
    <w:rsid w:val="00D175AF"/>
    <w:rsid w:val="00D207E0"/>
    <w:rsid w:val="00D31365"/>
    <w:rsid w:val="00D367B6"/>
    <w:rsid w:val="00D375C3"/>
    <w:rsid w:val="00D4121F"/>
    <w:rsid w:val="00D5042F"/>
    <w:rsid w:val="00D56391"/>
    <w:rsid w:val="00D56DCA"/>
    <w:rsid w:val="00D628CB"/>
    <w:rsid w:val="00D77377"/>
    <w:rsid w:val="00D827BA"/>
    <w:rsid w:val="00D911C8"/>
    <w:rsid w:val="00D97569"/>
    <w:rsid w:val="00DA1032"/>
    <w:rsid w:val="00DA6279"/>
    <w:rsid w:val="00DA69B6"/>
    <w:rsid w:val="00DB04AF"/>
    <w:rsid w:val="00DB6252"/>
    <w:rsid w:val="00DB67BA"/>
    <w:rsid w:val="00DB6D14"/>
    <w:rsid w:val="00DC2855"/>
    <w:rsid w:val="00DF05AD"/>
    <w:rsid w:val="00DF5554"/>
    <w:rsid w:val="00E04F49"/>
    <w:rsid w:val="00E113A7"/>
    <w:rsid w:val="00E15F2F"/>
    <w:rsid w:val="00E223DA"/>
    <w:rsid w:val="00E2268C"/>
    <w:rsid w:val="00E27730"/>
    <w:rsid w:val="00E30EFB"/>
    <w:rsid w:val="00E35087"/>
    <w:rsid w:val="00E365AE"/>
    <w:rsid w:val="00E4338B"/>
    <w:rsid w:val="00E44FA9"/>
    <w:rsid w:val="00E47CE2"/>
    <w:rsid w:val="00E50CD3"/>
    <w:rsid w:val="00E55A33"/>
    <w:rsid w:val="00E65654"/>
    <w:rsid w:val="00E66D71"/>
    <w:rsid w:val="00E77262"/>
    <w:rsid w:val="00E84C6F"/>
    <w:rsid w:val="00E86CAF"/>
    <w:rsid w:val="00E902FB"/>
    <w:rsid w:val="00EB2E2B"/>
    <w:rsid w:val="00EC5F6E"/>
    <w:rsid w:val="00EE682D"/>
    <w:rsid w:val="00EF1F22"/>
    <w:rsid w:val="00EF61B2"/>
    <w:rsid w:val="00EF61D5"/>
    <w:rsid w:val="00F115B7"/>
    <w:rsid w:val="00F15929"/>
    <w:rsid w:val="00F31660"/>
    <w:rsid w:val="00F3748F"/>
    <w:rsid w:val="00F426C2"/>
    <w:rsid w:val="00F429FA"/>
    <w:rsid w:val="00F457DC"/>
    <w:rsid w:val="00F45E57"/>
    <w:rsid w:val="00F50BD9"/>
    <w:rsid w:val="00F70D60"/>
    <w:rsid w:val="00F70F07"/>
    <w:rsid w:val="00F83727"/>
    <w:rsid w:val="00F8669B"/>
    <w:rsid w:val="00F87723"/>
    <w:rsid w:val="00F94F35"/>
    <w:rsid w:val="00FA0993"/>
    <w:rsid w:val="00FB1A12"/>
    <w:rsid w:val="00FC30EE"/>
    <w:rsid w:val="00FC55F9"/>
    <w:rsid w:val="00FE4813"/>
    <w:rsid w:val="00FF4F2E"/>
    <w:rsid w:val="00FF5DE4"/>
    <w:rsid w:val="095BF36A"/>
    <w:rsid w:val="3278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8D8BC"/>
  <w15:chartTrackingRefBased/>
  <w15:docId w15:val="{BD3356D5-9182-434A-9916-D40EA545C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124CB"/>
    <w:rPr>
      <w:color w:val="545960"/>
    </w:rPr>
  </w:style>
  <w:style w:type="paragraph" w:styleId="Kop1">
    <w:name w:val="heading 1"/>
    <w:basedOn w:val="Standaard"/>
    <w:next w:val="Standaard"/>
    <w:link w:val="Kop1Char"/>
    <w:uiPriority w:val="9"/>
    <w:qFormat/>
    <w:rsid w:val="00BA20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124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i/>
      <w:color w:val="DB0817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330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uto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0330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4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E42D9"/>
  </w:style>
  <w:style w:type="paragraph" w:styleId="Voettekst">
    <w:name w:val="footer"/>
    <w:basedOn w:val="Standaard"/>
    <w:link w:val="VoettekstChar"/>
    <w:uiPriority w:val="99"/>
    <w:unhideWhenUsed/>
    <w:rsid w:val="008E4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42D9"/>
  </w:style>
  <w:style w:type="character" w:styleId="Hyperlink">
    <w:name w:val="Hyperlink"/>
    <w:basedOn w:val="Standaardalinea-lettertype"/>
    <w:uiPriority w:val="99"/>
    <w:unhideWhenUsed/>
    <w:rsid w:val="008E42D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E42D9"/>
    <w:rPr>
      <w:color w:val="808080"/>
      <w:shd w:val="clear" w:color="auto" w:fill="E6E6E6"/>
    </w:rPr>
  </w:style>
  <w:style w:type="paragraph" w:customStyle="1" w:styleId="BMTitel">
    <w:name w:val="BM Titel"/>
    <w:basedOn w:val="Standaard"/>
    <w:link w:val="BMTitelChar"/>
    <w:rsid w:val="00B61AB1"/>
    <w:rPr>
      <w:b/>
      <w:sz w:val="72"/>
    </w:rPr>
  </w:style>
  <w:style w:type="paragraph" w:customStyle="1" w:styleId="Subtitel">
    <w:name w:val="Subtitel"/>
    <w:basedOn w:val="Standaard"/>
    <w:next w:val="Standaard"/>
    <w:link w:val="SubtitelChar"/>
    <w:qFormat/>
    <w:rsid w:val="00B61AB1"/>
    <w:rPr>
      <w:rFonts w:cstheme="minorHAnsi"/>
      <w:i/>
      <w:color w:val="DB0817"/>
      <w:sz w:val="52"/>
    </w:rPr>
  </w:style>
  <w:style w:type="character" w:customStyle="1" w:styleId="BMTitelChar">
    <w:name w:val="BM Titel Char"/>
    <w:basedOn w:val="Standaardalinea-lettertype"/>
    <w:link w:val="BMTitel"/>
    <w:rsid w:val="00B61AB1"/>
    <w:rPr>
      <w:b/>
      <w:color w:val="545960"/>
      <w:sz w:val="72"/>
    </w:rPr>
  </w:style>
  <w:style w:type="paragraph" w:styleId="Titel">
    <w:name w:val="Title"/>
    <w:basedOn w:val="Standaard"/>
    <w:next w:val="Standaard"/>
    <w:link w:val="TitelChar"/>
    <w:uiPriority w:val="10"/>
    <w:qFormat/>
    <w:rsid w:val="0095620C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72"/>
      <w:szCs w:val="56"/>
    </w:rPr>
  </w:style>
  <w:style w:type="character" w:customStyle="1" w:styleId="SubtitelChar">
    <w:name w:val="Subtitel Char"/>
    <w:basedOn w:val="Standaardalinea-lettertype"/>
    <w:link w:val="Subtitel"/>
    <w:rsid w:val="00B61AB1"/>
    <w:rPr>
      <w:rFonts w:cstheme="minorHAnsi"/>
      <w:i/>
      <w:color w:val="DB0817"/>
      <w:sz w:val="52"/>
    </w:rPr>
  </w:style>
  <w:style w:type="character" w:customStyle="1" w:styleId="TitelChar">
    <w:name w:val="Titel Char"/>
    <w:basedOn w:val="Standaardalinea-lettertype"/>
    <w:link w:val="Titel"/>
    <w:uiPriority w:val="10"/>
    <w:rsid w:val="0095620C"/>
    <w:rPr>
      <w:rFonts w:eastAsiaTheme="majorEastAsia" w:cstheme="majorBidi"/>
      <w:b/>
      <w:color w:val="545960"/>
      <w:spacing w:val="-10"/>
      <w:kern w:val="28"/>
      <w:sz w:val="72"/>
      <w:szCs w:val="56"/>
    </w:rPr>
  </w:style>
  <w:style w:type="paragraph" w:customStyle="1" w:styleId="BMstandardrood">
    <w:name w:val="BM standard rood"/>
    <w:basedOn w:val="Standaard"/>
    <w:link w:val="BMstandardroodChar"/>
    <w:rsid w:val="00B61AB1"/>
    <w:rPr>
      <w:rFonts w:cstheme="minorHAnsi"/>
      <w:color w:val="DB0817"/>
      <w:sz w:val="28"/>
      <w:lang w:val="en-US"/>
    </w:rPr>
  </w:style>
  <w:style w:type="paragraph" w:customStyle="1" w:styleId="BMstandardgrijs">
    <w:name w:val="BM standard grijs"/>
    <w:basedOn w:val="Standaard"/>
    <w:link w:val="BMstandardgrijsChar"/>
    <w:rsid w:val="00B61AB1"/>
    <w:rPr>
      <w:rFonts w:cstheme="minorHAnsi"/>
      <w:sz w:val="28"/>
      <w:lang w:val="en-US"/>
    </w:rPr>
  </w:style>
  <w:style w:type="character" w:customStyle="1" w:styleId="BMstandardroodChar">
    <w:name w:val="BM standard rood Char"/>
    <w:basedOn w:val="Standaardalinea-lettertype"/>
    <w:link w:val="BMstandardrood"/>
    <w:rsid w:val="00B61AB1"/>
    <w:rPr>
      <w:rFonts w:cstheme="minorHAnsi"/>
      <w:color w:val="DB0817"/>
      <w:sz w:val="28"/>
      <w:lang w:val="en-US"/>
    </w:rPr>
  </w:style>
  <w:style w:type="character" w:customStyle="1" w:styleId="BMstandardgrijsChar">
    <w:name w:val="BM standard grijs Char"/>
    <w:basedOn w:val="Standaardalinea-lettertype"/>
    <w:link w:val="BMstandardgrijs"/>
    <w:rsid w:val="00B61AB1"/>
    <w:rPr>
      <w:rFonts w:cstheme="minorHAnsi"/>
      <w:color w:val="545960"/>
      <w:sz w:val="28"/>
      <w:lang w:val="en-US"/>
    </w:rPr>
  </w:style>
  <w:style w:type="character" w:styleId="Tekstvantijdelijkeaanduiding">
    <w:name w:val="Placeholder Text"/>
    <w:basedOn w:val="Standaardalinea-lettertype"/>
    <w:uiPriority w:val="99"/>
    <w:rsid w:val="00500062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BA203C"/>
    <w:rPr>
      <w:rFonts w:asciiTheme="majorHAnsi" w:eastAsiaTheme="majorEastAsia" w:hAnsiTheme="majorHAnsi" w:cstheme="majorBidi"/>
      <w:b/>
      <w:color w:val="545960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5620C"/>
    <w:pPr>
      <w:outlineLvl w:val="9"/>
    </w:pPr>
    <w:rPr>
      <w:lang w:eastAsia="nl-NL"/>
    </w:rPr>
  </w:style>
  <w:style w:type="paragraph" w:customStyle="1" w:styleId="BMheader">
    <w:name w:val="BM header"/>
    <w:basedOn w:val="Standaard"/>
    <w:link w:val="BMheaderChar"/>
    <w:rsid w:val="0095620C"/>
    <w:rPr>
      <w:b/>
      <w:sz w:val="28"/>
    </w:rPr>
  </w:style>
  <w:style w:type="paragraph" w:styleId="Inhopg2">
    <w:name w:val="toc 2"/>
    <w:basedOn w:val="Standaard"/>
    <w:next w:val="Standaard"/>
    <w:autoRedefine/>
    <w:uiPriority w:val="39"/>
    <w:unhideWhenUsed/>
    <w:rsid w:val="0095620C"/>
    <w:pPr>
      <w:spacing w:after="100"/>
      <w:ind w:left="220"/>
    </w:pPr>
    <w:rPr>
      <w:rFonts w:eastAsiaTheme="minorEastAsia" w:cs="Times New Roman"/>
      <w:lang w:eastAsia="nl-NL"/>
    </w:rPr>
  </w:style>
  <w:style w:type="character" w:customStyle="1" w:styleId="BMheaderChar">
    <w:name w:val="BM header Char"/>
    <w:basedOn w:val="Standaardalinea-lettertype"/>
    <w:link w:val="BMheader"/>
    <w:rsid w:val="0095620C"/>
    <w:rPr>
      <w:b/>
      <w:color w:val="545960"/>
      <w:sz w:val="28"/>
    </w:rPr>
  </w:style>
  <w:style w:type="paragraph" w:styleId="Inhopg1">
    <w:name w:val="toc 1"/>
    <w:basedOn w:val="Standaard"/>
    <w:next w:val="Standaard"/>
    <w:autoRedefine/>
    <w:uiPriority w:val="39"/>
    <w:unhideWhenUsed/>
    <w:rsid w:val="0095620C"/>
    <w:pPr>
      <w:spacing w:after="100"/>
    </w:pPr>
    <w:rPr>
      <w:rFonts w:eastAsiaTheme="minorEastAsia" w:cs="Times New Roman"/>
      <w:lang w:eastAsia="nl-NL"/>
    </w:rPr>
  </w:style>
  <w:style w:type="paragraph" w:styleId="Inhopg3">
    <w:name w:val="toc 3"/>
    <w:basedOn w:val="Standaard"/>
    <w:next w:val="Standaard"/>
    <w:autoRedefine/>
    <w:uiPriority w:val="39"/>
    <w:unhideWhenUsed/>
    <w:rsid w:val="0095620C"/>
    <w:pPr>
      <w:spacing w:after="100"/>
      <w:ind w:left="440"/>
    </w:pPr>
    <w:rPr>
      <w:rFonts w:eastAsiaTheme="minorEastAsia" w:cs="Times New Roman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9124CB"/>
    <w:rPr>
      <w:rFonts w:asciiTheme="majorHAnsi" w:eastAsiaTheme="majorEastAsia" w:hAnsiTheme="majorHAnsi" w:cstheme="majorBidi"/>
      <w:i/>
      <w:color w:val="DB0817"/>
      <w:sz w:val="26"/>
      <w:szCs w:val="26"/>
    </w:rPr>
  </w:style>
  <w:style w:type="paragraph" w:styleId="Lijstalinea">
    <w:name w:val="List Paragraph"/>
    <w:basedOn w:val="Standaard"/>
    <w:uiPriority w:val="34"/>
    <w:qFormat/>
    <w:rsid w:val="00033098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033098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03309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raster">
    <w:name w:val="Table Grid"/>
    <w:basedOn w:val="Standaardtabel"/>
    <w:uiPriority w:val="39"/>
    <w:rsid w:val="00AF2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2">
    <w:name w:val="Grid Table 2"/>
    <w:basedOn w:val="Standaardtabel"/>
    <w:uiPriority w:val="47"/>
    <w:rsid w:val="00AF2D7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">
    <w:name w:val="Grid Table 4"/>
    <w:basedOn w:val="Standaardtabel"/>
    <w:uiPriority w:val="49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3">
    <w:name w:val="Grid Table 4 Accent 3"/>
    <w:basedOn w:val="Standaardtabel"/>
    <w:uiPriority w:val="49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astertabel1licht">
    <w:name w:val="Grid Table 1 Light"/>
    <w:basedOn w:val="Standaardtabel"/>
    <w:uiPriority w:val="46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1A0FF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1A0FF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1A0FFD"/>
    <w:rPr>
      <w:color w:val="54596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A0FF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A0FFD"/>
    <w:rPr>
      <w:b/>
      <w:bCs/>
      <w:color w:val="545960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A0F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A0FFD"/>
    <w:rPr>
      <w:rFonts w:ascii="Segoe UI" w:hAnsi="Segoe UI" w:cs="Segoe UI"/>
      <w:color w:val="545960"/>
      <w:sz w:val="18"/>
      <w:szCs w:val="18"/>
    </w:rPr>
  </w:style>
  <w:style w:type="paragraph" w:styleId="Normaalweb">
    <w:name w:val="Normal (Web)"/>
    <w:basedOn w:val="Standaard"/>
    <w:uiPriority w:val="99"/>
    <w:unhideWhenUsed/>
    <w:rsid w:val="00141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141D7A"/>
    <w:rPr>
      <w:b/>
      <w:bCs/>
    </w:rPr>
  </w:style>
  <w:style w:type="character" w:styleId="Nadruk">
    <w:name w:val="Emphasis"/>
    <w:basedOn w:val="Standaardalinea-lettertype"/>
    <w:uiPriority w:val="20"/>
    <w:qFormat/>
    <w:rsid w:val="00141D7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65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37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28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665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123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8697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82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110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leckmann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3D676753916A4C8E53C8E5D5953171" ma:contentTypeVersion="16" ma:contentTypeDescription="Een nieuw document maken." ma:contentTypeScope="" ma:versionID="7beb68afac0f4800a89790c212600f9e">
  <xsd:schema xmlns:xsd="http://www.w3.org/2001/XMLSchema" xmlns:xs="http://www.w3.org/2001/XMLSchema" xmlns:p="http://schemas.microsoft.com/office/2006/metadata/properties" xmlns:ns2="631de90f-d2b3-4bf7-805b-d92670d937ac" xmlns:ns3="a713e609-7ffd-478b-ba75-c9c8ba019510" targetNamespace="http://schemas.microsoft.com/office/2006/metadata/properties" ma:root="true" ma:fieldsID="bf0338882546f2d3f24cd9cae9e5a4fd" ns2:_="" ns3:_="">
    <xsd:import namespace="631de90f-d2b3-4bf7-805b-d92670d937ac"/>
    <xsd:import namespace="a713e609-7ffd-478b-ba75-c9c8ba019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1de90f-d2b3-4bf7-805b-d92670d93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dc53eb55-5eab-4c88-ace1-f6dc391a0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3e609-7ffd-478b-ba75-c9c8ba019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69cb7de-76ae-4a29-94db-9ade7edb3931}" ma:internalName="TaxCatchAll" ma:showField="CatchAllData" ma:web="a713e609-7ffd-478b-ba75-c9c8ba019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1de90f-d2b3-4bf7-805b-d92670d937ac">
      <Terms xmlns="http://schemas.microsoft.com/office/infopath/2007/PartnerControls"/>
    </lcf76f155ced4ddcb4097134ff3c332f>
    <TaxCatchAll xmlns="a713e609-7ffd-478b-ba75-c9c8ba019510" xsi:nil="true"/>
  </documentManagement>
</p:properties>
</file>

<file path=customXml/itemProps1.xml><?xml version="1.0" encoding="utf-8"?>
<ds:datastoreItem xmlns:ds="http://schemas.openxmlformats.org/officeDocument/2006/customXml" ds:itemID="{EF240A44-507E-46E2-B9CD-C7979CBAB4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445248-0532-47C3-B34A-488720FEEE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1de90f-d2b3-4bf7-805b-d92670d937ac"/>
    <ds:schemaRef ds:uri="a713e609-7ffd-478b-ba75-c9c8ba019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BDB49B-0F60-4140-89C3-B18ED675EE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7B0BC7-8718-4DC9-A41C-AAC3000B2B43}">
  <ds:schemaRefs>
    <ds:schemaRef ds:uri="http://schemas.microsoft.com/office/2006/metadata/properties"/>
    <ds:schemaRef ds:uri="http://schemas.microsoft.com/office/infopath/2007/PartnerControls"/>
    <ds:schemaRef ds:uri="631de90f-d2b3-4bf7-805b-d92670d937ac"/>
    <ds:schemaRef ds:uri="a713e609-7ffd-478b-ba75-c9c8ba01951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556</Words>
  <Characters>3060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Tankink</dc:creator>
  <cp:keywords/>
  <dc:description/>
  <cp:lastModifiedBy>Yang Mei Asscheman</cp:lastModifiedBy>
  <cp:revision>4</cp:revision>
  <dcterms:created xsi:type="dcterms:W3CDTF">2020-06-05T12:19:00Z</dcterms:created>
  <dcterms:modified xsi:type="dcterms:W3CDTF">2023-07-06T17:06:00Z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0x010100223D676753916A4C8E53C8E5D5953171</vt:lpwstr>
  </property>
  <property fmtid="{D5CDD505-2E9C-101B-9397-08002B2CF9AE}" pid="3" name="MediaServiceImageTags">
    <vt:lpwstr/>
  </property>
</Properties>
</file>