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F9C" w14:textId="7DEFE73A" w:rsidR="008E4B6F" w:rsidRPr="00762E9D" w:rsidRDefault="008242A6" w:rsidP="008242A6">
      <w:pPr>
        <w:ind w:left="8496"/>
        <w:rPr>
          <w:rStyle w:val="BMstandardgrijsChar"/>
          <w:rFonts w:cstheme="majorBidi"/>
          <w:sz w:val="24"/>
          <w:lang w:val="nl-NL"/>
        </w:rPr>
      </w:pPr>
      <w:r>
        <w:rPr>
          <w:rStyle w:val="BMstandardgrijsChar"/>
          <w:rFonts w:cstheme="majorBidi"/>
          <w:sz w:val="24"/>
          <w:lang w:val="nl-NL"/>
        </w:rPr>
        <w:t xml:space="preserve">     </w:t>
      </w:r>
      <w:r w:rsidR="00762E9D" w:rsidRPr="00762E9D">
        <w:rPr>
          <w:rStyle w:val="BMstandardgrijsChar"/>
          <w:rFonts w:cstheme="majorBidi"/>
          <w:sz w:val="24"/>
          <w:lang w:val="nl-NL"/>
        </w:rPr>
        <w:t>PERSBERICHT</w:t>
      </w:r>
      <w:r w:rsidR="00E6078C">
        <w:rPr>
          <w:rStyle w:val="BMstandardgrijsChar"/>
          <w:rFonts w:cstheme="majorBidi"/>
          <w:sz w:val="24"/>
          <w:lang w:val="nl-NL"/>
        </w:rPr>
        <w:br/>
      </w:r>
    </w:p>
    <w:p w14:paraId="13F203A9" w14:textId="77777777" w:rsidR="00762E9D" w:rsidRPr="000C40B6" w:rsidRDefault="00762E9D" w:rsidP="000C40B6">
      <w:pPr>
        <w:rPr>
          <w:rFonts w:ascii="Avenir Next" w:eastAsiaTheme="majorEastAsia" w:hAnsi="Avenir Next" w:cstheme="majorBidi"/>
          <w:b/>
          <w:color w:val="000000" w:themeColor="text1"/>
          <w:sz w:val="28"/>
          <w:szCs w:val="28"/>
        </w:rPr>
      </w:pPr>
      <w:r w:rsidRPr="000C40B6">
        <w:rPr>
          <w:rFonts w:ascii="Avenir Next" w:eastAsiaTheme="majorEastAsia" w:hAnsi="Avenir Next" w:cstheme="majorBidi"/>
          <w:b/>
          <w:color w:val="000000" w:themeColor="text1"/>
          <w:sz w:val="28"/>
          <w:szCs w:val="28"/>
        </w:rPr>
        <w:t>Bleckmann erkend door Emerce als een van de beste e-business service providers 2020</w:t>
      </w:r>
    </w:p>
    <w:p w14:paraId="465D7F2D" w14:textId="77777777" w:rsidR="008E4B6F" w:rsidRPr="00762E9D" w:rsidRDefault="008E4B6F" w:rsidP="008E4B6F">
      <w:pPr>
        <w:jc w:val="center"/>
        <w:rPr>
          <w:rFonts w:ascii="Avenir Next" w:hAnsi="Avenir Next"/>
          <w:color w:val="000000" w:themeColor="text1"/>
        </w:rPr>
      </w:pPr>
    </w:p>
    <w:p w14:paraId="63C81142" w14:textId="1055FC62" w:rsidR="008E4B6F" w:rsidRPr="008242A6" w:rsidRDefault="008E4B6F" w:rsidP="008E4B6F">
      <w:pPr>
        <w:rPr>
          <w:rFonts w:ascii="Avenir Next" w:hAnsi="Avenir Next"/>
          <w:color w:val="000000" w:themeColor="text1"/>
        </w:rPr>
      </w:pPr>
      <w:r w:rsidRPr="008242A6">
        <w:rPr>
          <w:rFonts w:ascii="Avenir Next" w:hAnsi="Avenir Next"/>
          <w:color w:val="000000" w:themeColor="text1"/>
        </w:rPr>
        <w:t xml:space="preserve">Eindhoven, </w:t>
      </w:r>
      <w:r w:rsidR="00212F8B" w:rsidRPr="008242A6">
        <w:rPr>
          <w:rFonts w:ascii="Avenir Next" w:hAnsi="Avenir Next"/>
          <w:color w:val="000000" w:themeColor="text1"/>
        </w:rPr>
        <w:t xml:space="preserve">7 </w:t>
      </w:r>
      <w:r w:rsidR="00E6078C">
        <w:rPr>
          <w:rFonts w:ascii="Avenir Next" w:hAnsi="Avenir Next"/>
          <w:color w:val="000000" w:themeColor="text1"/>
        </w:rPr>
        <w:t>a</w:t>
      </w:r>
      <w:r w:rsidR="00212F8B" w:rsidRPr="008242A6">
        <w:rPr>
          <w:rFonts w:ascii="Avenir Next" w:hAnsi="Avenir Next"/>
          <w:color w:val="000000" w:themeColor="text1"/>
        </w:rPr>
        <w:t>pril</w:t>
      </w:r>
      <w:r w:rsidR="003C79FA" w:rsidRPr="008242A6">
        <w:rPr>
          <w:rFonts w:ascii="Avenir Next" w:hAnsi="Avenir Next"/>
          <w:color w:val="000000" w:themeColor="text1"/>
        </w:rPr>
        <w:t xml:space="preserve"> </w:t>
      </w:r>
      <w:r w:rsidR="006069AE" w:rsidRPr="008242A6">
        <w:rPr>
          <w:rFonts w:ascii="Avenir Next" w:hAnsi="Avenir Next"/>
          <w:color w:val="000000" w:themeColor="text1"/>
        </w:rPr>
        <w:t>2020</w:t>
      </w:r>
      <w:r w:rsidR="00E6078C">
        <w:rPr>
          <w:rFonts w:ascii="Avenir Next" w:hAnsi="Avenir Next"/>
          <w:color w:val="000000" w:themeColor="text1"/>
        </w:rPr>
        <w:br/>
      </w:r>
    </w:p>
    <w:p w14:paraId="05357ABF" w14:textId="38C6B1EA" w:rsidR="007C3AB1" w:rsidRPr="00A159DF" w:rsidRDefault="00762E9D" w:rsidP="00821A8C">
      <w:pPr>
        <w:spacing w:line="276" w:lineRule="auto"/>
        <w:jc w:val="both"/>
        <w:rPr>
          <w:rFonts w:cstheme="minorHAnsi"/>
          <w:b/>
          <w:color w:val="auto"/>
        </w:rPr>
      </w:pPr>
      <w:r w:rsidRPr="00762E9D">
        <w:rPr>
          <w:rFonts w:cstheme="minorHAnsi"/>
          <w:b/>
          <w:color w:val="auto"/>
        </w:rPr>
        <w:t xml:space="preserve">Bleckmann is door Emerce </w:t>
      </w:r>
      <w:r w:rsidR="00FB0651">
        <w:rPr>
          <w:rFonts w:cstheme="minorHAnsi"/>
          <w:b/>
          <w:color w:val="auto"/>
        </w:rPr>
        <w:t>genoemd</w:t>
      </w:r>
      <w:r w:rsidRPr="00762E9D">
        <w:rPr>
          <w:rFonts w:cstheme="minorHAnsi"/>
          <w:b/>
          <w:color w:val="auto"/>
        </w:rPr>
        <w:t xml:space="preserve"> als </w:t>
      </w:r>
      <w:r>
        <w:rPr>
          <w:rFonts w:cstheme="minorHAnsi"/>
          <w:b/>
          <w:color w:val="auto"/>
        </w:rPr>
        <w:t>éé</w:t>
      </w:r>
      <w:r w:rsidRPr="00762E9D">
        <w:rPr>
          <w:rFonts w:cstheme="minorHAnsi"/>
          <w:b/>
          <w:color w:val="auto"/>
        </w:rPr>
        <w:t xml:space="preserve">n van de beste e-business dienstverleners </w:t>
      </w:r>
      <w:r w:rsidR="00FB0651">
        <w:rPr>
          <w:rFonts w:cstheme="minorHAnsi"/>
          <w:b/>
          <w:color w:val="auto"/>
        </w:rPr>
        <w:t>van</w:t>
      </w:r>
      <w:r w:rsidRPr="00762E9D">
        <w:rPr>
          <w:rFonts w:cstheme="minorHAnsi"/>
          <w:b/>
          <w:color w:val="auto"/>
        </w:rPr>
        <w:t xml:space="preserve"> 2020</w:t>
      </w:r>
      <w:r w:rsidR="00346308" w:rsidRPr="00762E9D">
        <w:rPr>
          <w:rFonts w:cstheme="minorHAnsi"/>
          <w:b/>
          <w:color w:val="auto"/>
        </w:rPr>
        <w:t xml:space="preserve">. </w:t>
      </w:r>
      <w:r w:rsidR="00FB0651">
        <w:rPr>
          <w:rFonts w:cstheme="minorHAnsi"/>
          <w:b/>
          <w:color w:val="auto"/>
        </w:rPr>
        <w:t xml:space="preserve">                                        </w:t>
      </w:r>
      <w:r w:rsidR="00A159DF" w:rsidRPr="00A159DF">
        <w:rPr>
          <w:rFonts w:cstheme="minorHAnsi"/>
          <w:b/>
          <w:color w:val="auto"/>
        </w:rPr>
        <w:t xml:space="preserve">Als pionier in e-commerce fulfilment-oplossingen werd Bleckmann erkend in de categorie E-business Services </w:t>
      </w:r>
      <w:r w:rsidR="00FB0651">
        <w:rPr>
          <w:rFonts w:cstheme="minorHAnsi"/>
          <w:b/>
          <w:color w:val="auto"/>
        </w:rPr>
        <w:t>gebaseerd op haar</w:t>
      </w:r>
      <w:r w:rsidR="00A159DF" w:rsidRPr="00A159DF">
        <w:rPr>
          <w:rFonts w:cstheme="minorHAnsi"/>
          <w:b/>
          <w:color w:val="auto"/>
        </w:rPr>
        <w:t xml:space="preserve"> diepgaande expertise, ervaring en succesvolle implementatie van e-fulfilment-activiteiten</w:t>
      </w:r>
      <w:r w:rsidR="00A20EB6" w:rsidRPr="00A159DF">
        <w:rPr>
          <w:rFonts w:cstheme="minorHAnsi"/>
          <w:b/>
          <w:color w:val="auto"/>
        </w:rPr>
        <w:t>.</w:t>
      </w:r>
      <w:r w:rsidR="00916D92" w:rsidRPr="00A159DF">
        <w:rPr>
          <w:rFonts w:cstheme="minorHAnsi"/>
          <w:b/>
          <w:color w:val="auto"/>
        </w:rPr>
        <w:t xml:space="preserve"> </w:t>
      </w:r>
    </w:p>
    <w:p w14:paraId="5D22CEC4" w14:textId="68332313" w:rsidR="008242A6" w:rsidRPr="008242A6" w:rsidRDefault="008242A6" w:rsidP="008242A6">
      <w:pPr>
        <w:spacing w:line="276" w:lineRule="auto"/>
        <w:jc w:val="both"/>
        <w:rPr>
          <w:rFonts w:cstheme="minorHAnsi"/>
          <w:bCs/>
          <w:color w:val="auto"/>
        </w:rPr>
      </w:pPr>
      <w:bookmarkStart w:id="0" w:name="_Hlk37083149"/>
      <w:r w:rsidRPr="008242A6">
        <w:rPr>
          <w:rFonts w:cstheme="minorHAnsi"/>
          <w:bCs/>
          <w:color w:val="auto"/>
        </w:rPr>
        <w:t>Eerder op de dag verscheen de 2020-editie van het Emerce100</w:t>
      </w:r>
      <w:r w:rsidR="00E6078C">
        <w:rPr>
          <w:rFonts w:cstheme="minorHAnsi"/>
          <w:bCs/>
          <w:color w:val="auto"/>
        </w:rPr>
        <w:t xml:space="preserve"> i</w:t>
      </w:r>
      <w:r w:rsidR="005C16BC">
        <w:rPr>
          <w:rFonts w:cstheme="minorHAnsi"/>
          <w:bCs/>
          <w:color w:val="auto"/>
        </w:rPr>
        <w:t>mag</w:t>
      </w:r>
      <w:r w:rsidR="00E6078C">
        <w:rPr>
          <w:rFonts w:cstheme="minorHAnsi"/>
          <w:bCs/>
          <w:color w:val="auto"/>
        </w:rPr>
        <w:t>o-onderzoek</w:t>
      </w:r>
      <w:r w:rsidRPr="008242A6">
        <w:rPr>
          <w:rFonts w:cstheme="minorHAnsi"/>
          <w:bCs/>
          <w:color w:val="auto"/>
        </w:rPr>
        <w:t xml:space="preserve">. De lijst biedt </w:t>
      </w:r>
      <w:r w:rsidR="003A1A0A">
        <w:rPr>
          <w:rFonts w:cstheme="minorHAnsi"/>
          <w:bCs/>
          <w:color w:val="auto"/>
        </w:rPr>
        <w:t>begeleiding bij het selecteren</w:t>
      </w:r>
      <w:r w:rsidRPr="008242A6">
        <w:rPr>
          <w:rFonts w:cstheme="minorHAnsi"/>
          <w:bCs/>
          <w:color w:val="auto"/>
        </w:rPr>
        <w:t xml:space="preserve"> van</w:t>
      </w:r>
      <w:r w:rsidR="005F5498">
        <w:rPr>
          <w:rFonts w:cstheme="minorHAnsi"/>
          <w:bCs/>
          <w:color w:val="auto"/>
        </w:rPr>
        <w:t xml:space="preserve"> een</w:t>
      </w:r>
      <w:r w:rsidRPr="008242A6">
        <w:rPr>
          <w:rFonts w:cstheme="minorHAnsi"/>
          <w:bCs/>
          <w:color w:val="auto"/>
        </w:rPr>
        <w:t xml:space="preserve"> e-business-serviceproviders in de online-industrie, variërend van e-business-services via agentschappen, media en reclame tot software- en venture-organisaties.</w:t>
      </w:r>
    </w:p>
    <w:p w14:paraId="523CE0F5" w14:textId="77777777" w:rsidR="00E6078C" w:rsidRDefault="008242A6" w:rsidP="000B7337">
      <w:pPr>
        <w:spacing w:line="276" w:lineRule="auto"/>
        <w:jc w:val="both"/>
        <w:rPr>
          <w:rFonts w:cstheme="minorHAnsi"/>
          <w:bCs/>
          <w:color w:val="auto"/>
        </w:rPr>
      </w:pPr>
      <w:r w:rsidRPr="008242A6">
        <w:rPr>
          <w:rFonts w:cstheme="minorHAnsi"/>
          <w:bCs/>
          <w:color w:val="auto"/>
        </w:rPr>
        <w:t xml:space="preserve">Bleckmann </w:t>
      </w:r>
      <w:r w:rsidR="00F51BE0">
        <w:rPr>
          <w:rFonts w:cstheme="minorHAnsi"/>
          <w:bCs/>
          <w:color w:val="auto"/>
        </w:rPr>
        <w:t>is</w:t>
      </w:r>
      <w:r w:rsidR="00594554">
        <w:rPr>
          <w:rFonts w:cstheme="minorHAnsi"/>
          <w:bCs/>
          <w:color w:val="auto"/>
        </w:rPr>
        <w:t xml:space="preserve"> </w:t>
      </w:r>
      <w:r w:rsidR="00F51BE0">
        <w:rPr>
          <w:rFonts w:cstheme="minorHAnsi"/>
          <w:bCs/>
          <w:color w:val="auto"/>
        </w:rPr>
        <w:t xml:space="preserve">de </w:t>
      </w:r>
      <w:r w:rsidR="000942C0">
        <w:rPr>
          <w:rFonts w:cstheme="minorHAnsi"/>
          <w:bCs/>
          <w:color w:val="auto"/>
        </w:rPr>
        <w:t xml:space="preserve">partner van </w:t>
      </w:r>
      <w:r w:rsidRPr="008242A6">
        <w:rPr>
          <w:rFonts w:cstheme="minorHAnsi"/>
          <w:bCs/>
          <w:color w:val="auto"/>
        </w:rPr>
        <w:t>eerdere gerenommeerde</w:t>
      </w:r>
      <w:r w:rsidR="000C2CFD">
        <w:rPr>
          <w:rFonts w:cstheme="minorHAnsi"/>
          <w:bCs/>
          <w:color w:val="auto"/>
        </w:rPr>
        <w:t>,</w:t>
      </w:r>
      <w:r w:rsidRPr="008242A6">
        <w:rPr>
          <w:rFonts w:cstheme="minorHAnsi"/>
          <w:bCs/>
          <w:color w:val="auto"/>
        </w:rPr>
        <w:t xml:space="preserve"> </w:t>
      </w:r>
      <w:r w:rsidR="000942C0">
        <w:rPr>
          <w:rFonts w:cstheme="minorHAnsi"/>
          <w:bCs/>
          <w:color w:val="auto"/>
        </w:rPr>
        <w:t>maar ook van</w:t>
      </w:r>
      <w:r w:rsidRPr="008242A6">
        <w:rPr>
          <w:rFonts w:cstheme="minorHAnsi"/>
          <w:bCs/>
          <w:color w:val="auto"/>
        </w:rPr>
        <w:t xml:space="preserve"> startende mode- en lifestylemerken. Sommigen gebruiken e-fulfilment als onderdeel van hun </w:t>
      </w:r>
      <w:proofErr w:type="spellStart"/>
      <w:r w:rsidRPr="008242A6">
        <w:rPr>
          <w:rFonts w:cstheme="minorHAnsi"/>
          <w:bCs/>
          <w:color w:val="auto"/>
        </w:rPr>
        <w:t>omni</w:t>
      </w:r>
      <w:r w:rsidR="00744E58">
        <w:rPr>
          <w:rFonts w:cstheme="minorHAnsi"/>
          <w:bCs/>
          <w:color w:val="auto"/>
        </w:rPr>
        <w:t>-</w:t>
      </w:r>
      <w:r w:rsidRPr="008242A6">
        <w:rPr>
          <w:rFonts w:cstheme="minorHAnsi"/>
          <w:bCs/>
          <w:color w:val="auto"/>
        </w:rPr>
        <w:t>channel</w:t>
      </w:r>
      <w:proofErr w:type="spellEnd"/>
      <w:r w:rsidR="00744E58">
        <w:rPr>
          <w:rFonts w:cstheme="minorHAnsi"/>
          <w:bCs/>
          <w:color w:val="auto"/>
        </w:rPr>
        <w:t xml:space="preserve"> </w:t>
      </w:r>
      <w:r w:rsidRPr="008242A6">
        <w:rPr>
          <w:rFonts w:cstheme="minorHAnsi"/>
          <w:bCs/>
          <w:color w:val="auto"/>
        </w:rPr>
        <w:t xml:space="preserve">strategie. Andere klanten vertrouwen puur op een door e-commerce gedreven bedrijfsmodel. De combinatie van expertise op het gebied van e-fulfilment, flexibiliteit, robuust IT-platform en betrouwbare services, stelt Bleckmann in staat haar klanten de juiste </w:t>
      </w:r>
      <w:r w:rsidR="003C549B">
        <w:rPr>
          <w:rFonts w:cstheme="minorHAnsi"/>
          <w:bCs/>
          <w:color w:val="auto"/>
        </w:rPr>
        <w:t xml:space="preserve">mix van </w:t>
      </w:r>
      <w:r w:rsidRPr="008242A6">
        <w:rPr>
          <w:rFonts w:cstheme="minorHAnsi"/>
          <w:bCs/>
          <w:color w:val="auto"/>
        </w:rPr>
        <w:t xml:space="preserve">oplossingen aan te bieden, ter ondersteuning van de e-commerce-strategieën van klanten en </w:t>
      </w:r>
      <w:r w:rsidR="003C549B">
        <w:rPr>
          <w:rFonts w:cstheme="minorHAnsi"/>
          <w:bCs/>
          <w:color w:val="auto"/>
        </w:rPr>
        <w:t xml:space="preserve">voor </w:t>
      </w:r>
      <w:r w:rsidRPr="008242A6">
        <w:rPr>
          <w:rFonts w:cstheme="minorHAnsi"/>
          <w:bCs/>
          <w:color w:val="auto"/>
        </w:rPr>
        <w:t>succes</w:t>
      </w:r>
      <w:r w:rsidR="009C4FD1">
        <w:rPr>
          <w:rFonts w:cstheme="minorHAnsi"/>
          <w:bCs/>
          <w:color w:val="auto"/>
        </w:rPr>
        <w:t xml:space="preserve"> </w:t>
      </w:r>
      <w:r w:rsidR="003C549B">
        <w:rPr>
          <w:rFonts w:cstheme="minorHAnsi"/>
          <w:bCs/>
          <w:color w:val="auto"/>
        </w:rPr>
        <w:t xml:space="preserve">voor een </w:t>
      </w:r>
      <w:r w:rsidRPr="008242A6">
        <w:rPr>
          <w:rFonts w:cstheme="minorHAnsi"/>
          <w:bCs/>
          <w:color w:val="auto"/>
        </w:rPr>
        <w:t>lange</w:t>
      </w:r>
      <w:r w:rsidR="00DC57DE">
        <w:rPr>
          <w:rFonts w:cstheme="minorHAnsi"/>
          <w:bCs/>
          <w:color w:val="auto"/>
        </w:rPr>
        <w:t xml:space="preserve"> </w:t>
      </w:r>
      <w:r w:rsidRPr="008242A6">
        <w:rPr>
          <w:rFonts w:cstheme="minorHAnsi"/>
          <w:bCs/>
          <w:color w:val="auto"/>
        </w:rPr>
        <w:t>termijn.</w:t>
      </w:r>
    </w:p>
    <w:bookmarkEnd w:id="0"/>
    <w:p w14:paraId="272FC4A3" w14:textId="315EE371" w:rsidR="008242A6" w:rsidRPr="000C40B6" w:rsidRDefault="008242A6" w:rsidP="000B7337">
      <w:pPr>
        <w:spacing w:line="276" w:lineRule="auto"/>
        <w:jc w:val="both"/>
        <w:rPr>
          <w:rFonts w:cstheme="minorHAnsi"/>
          <w:bCs/>
          <w:color w:val="auto"/>
        </w:rPr>
      </w:pPr>
      <w:r w:rsidRPr="000C40B6">
        <w:rPr>
          <w:rFonts w:cstheme="minorHAnsi"/>
          <w:bCs/>
          <w:color w:val="auto"/>
        </w:rPr>
        <w:t xml:space="preserve">“We zijn er trots op dat we zijn opgemerkt vanwege onze flexibiliteit, toewijding en innovatieve aanpak. E-fulfilment </w:t>
      </w:r>
      <w:r w:rsidR="003C4025" w:rsidRPr="000C40B6">
        <w:rPr>
          <w:rFonts w:cstheme="minorHAnsi"/>
          <w:bCs/>
          <w:color w:val="auto"/>
        </w:rPr>
        <w:t>is</w:t>
      </w:r>
      <w:r w:rsidRPr="000C40B6">
        <w:rPr>
          <w:rFonts w:cstheme="minorHAnsi"/>
          <w:bCs/>
          <w:color w:val="auto"/>
        </w:rPr>
        <w:t xml:space="preserve"> een integraal onderdeel van de groeistrategieën van onze klanten</w:t>
      </w:r>
      <w:r w:rsidR="003C4025" w:rsidRPr="000C40B6">
        <w:rPr>
          <w:rFonts w:cstheme="minorHAnsi"/>
          <w:bCs/>
          <w:color w:val="auto"/>
        </w:rPr>
        <w:t xml:space="preserve"> geworden</w:t>
      </w:r>
      <w:r w:rsidRPr="000C40B6">
        <w:rPr>
          <w:rFonts w:cstheme="minorHAnsi"/>
          <w:bCs/>
          <w:color w:val="auto"/>
        </w:rPr>
        <w:t xml:space="preserve">. De tevredenheid van onze klanten is de belangrijkste beloning voor </w:t>
      </w:r>
      <w:r w:rsidR="00745963" w:rsidRPr="000C40B6">
        <w:rPr>
          <w:rFonts w:cstheme="minorHAnsi"/>
          <w:bCs/>
          <w:color w:val="auto"/>
        </w:rPr>
        <w:t xml:space="preserve">al </w:t>
      </w:r>
      <w:r w:rsidRPr="000C40B6">
        <w:rPr>
          <w:rFonts w:cstheme="minorHAnsi"/>
          <w:bCs/>
          <w:color w:val="auto"/>
        </w:rPr>
        <w:t>onze inspanningen. Desalniettemin voelen we ons bevoorrecht dat we worden vermeld als een van de Emerce100</w:t>
      </w:r>
      <w:r w:rsidR="00E6078C" w:rsidRPr="000C40B6">
        <w:rPr>
          <w:rFonts w:cstheme="minorHAnsi"/>
          <w:bCs/>
          <w:color w:val="auto"/>
        </w:rPr>
        <w:t xml:space="preserve"> </w:t>
      </w:r>
      <w:r w:rsidRPr="000C40B6">
        <w:rPr>
          <w:rFonts w:cstheme="minorHAnsi"/>
          <w:bCs/>
          <w:color w:val="auto"/>
        </w:rPr>
        <w:t>bedrijven die er toe doen en het verschil maken in de e-commerce-industrie ”</w:t>
      </w:r>
      <w:r w:rsidR="000C40B6">
        <w:rPr>
          <w:rFonts w:cstheme="minorHAnsi"/>
          <w:bCs/>
          <w:color w:val="auto"/>
        </w:rPr>
        <w:t xml:space="preserve">, </w:t>
      </w:r>
      <w:r w:rsidRPr="000C40B6">
        <w:rPr>
          <w:rFonts w:cstheme="minorHAnsi"/>
          <w:bCs/>
          <w:color w:val="auto"/>
        </w:rPr>
        <w:t xml:space="preserve">zegt Steven </w:t>
      </w:r>
      <w:proofErr w:type="spellStart"/>
      <w:r w:rsidRPr="000C40B6">
        <w:rPr>
          <w:rFonts w:cstheme="minorHAnsi"/>
          <w:bCs/>
          <w:color w:val="auto"/>
        </w:rPr>
        <w:t>Rymenans</w:t>
      </w:r>
      <w:proofErr w:type="spellEnd"/>
      <w:r w:rsidRPr="000C40B6">
        <w:rPr>
          <w:rFonts w:cstheme="minorHAnsi"/>
          <w:bCs/>
          <w:color w:val="auto"/>
        </w:rPr>
        <w:t xml:space="preserve">, Chief </w:t>
      </w:r>
      <w:proofErr w:type="spellStart"/>
      <w:r w:rsidRPr="000C40B6">
        <w:rPr>
          <w:rFonts w:cstheme="minorHAnsi"/>
          <w:bCs/>
          <w:color w:val="auto"/>
        </w:rPr>
        <w:t>Innovation</w:t>
      </w:r>
      <w:proofErr w:type="spellEnd"/>
      <w:r w:rsidR="00E6078C" w:rsidRPr="000C40B6">
        <w:rPr>
          <w:rFonts w:cstheme="minorHAnsi"/>
          <w:bCs/>
          <w:color w:val="auto"/>
        </w:rPr>
        <w:t xml:space="preserve"> &amp; Digital</w:t>
      </w:r>
      <w:r w:rsidRPr="000C40B6">
        <w:rPr>
          <w:rFonts w:cstheme="minorHAnsi"/>
          <w:bCs/>
          <w:color w:val="auto"/>
        </w:rPr>
        <w:t xml:space="preserve"> </w:t>
      </w:r>
      <w:proofErr w:type="spellStart"/>
      <w:r w:rsidRPr="000C40B6">
        <w:rPr>
          <w:rFonts w:cstheme="minorHAnsi"/>
          <w:bCs/>
          <w:color w:val="auto"/>
        </w:rPr>
        <w:t>Officer</w:t>
      </w:r>
      <w:proofErr w:type="spellEnd"/>
      <w:r w:rsidRPr="000C40B6">
        <w:rPr>
          <w:rFonts w:cstheme="minorHAnsi"/>
          <w:bCs/>
          <w:color w:val="auto"/>
        </w:rPr>
        <w:t xml:space="preserve"> bij Bleckmann. "E-commerce is</w:t>
      </w:r>
      <w:r w:rsidR="005D53AE" w:rsidRPr="000C40B6">
        <w:rPr>
          <w:rFonts w:cstheme="minorHAnsi"/>
          <w:bCs/>
          <w:color w:val="auto"/>
        </w:rPr>
        <w:t xml:space="preserve"> vandaag de dag</w:t>
      </w:r>
      <w:r w:rsidRPr="000C40B6">
        <w:rPr>
          <w:rFonts w:cstheme="minorHAnsi"/>
          <w:bCs/>
          <w:color w:val="auto"/>
        </w:rPr>
        <w:t xml:space="preserve"> niet alleen een van de </w:t>
      </w:r>
      <w:r w:rsidR="00A562D5" w:rsidRPr="000C40B6">
        <w:rPr>
          <w:rFonts w:cstheme="minorHAnsi"/>
          <w:bCs/>
          <w:color w:val="auto"/>
        </w:rPr>
        <w:t>belangrijkste</w:t>
      </w:r>
      <w:r w:rsidRPr="000C40B6">
        <w:rPr>
          <w:rFonts w:cstheme="minorHAnsi"/>
          <w:bCs/>
          <w:color w:val="auto"/>
        </w:rPr>
        <w:t xml:space="preserve"> verkoopkanalen, het biedt ook een geweldige kans voor mode- en lifestylemerken om, samen met hun zakenpartners zoals Bleckmann, hun</w:t>
      </w:r>
      <w:r w:rsidR="00242FC0" w:rsidRPr="000C40B6">
        <w:rPr>
          <w:rFonts w:cstheme="minorHAnsi"/>
          <w:bCs/>
          <w:color w:val="auto"/>
        </w:rPr>
        <w:t xml:space="preserve"> verdere</w:t>
      </w:r>
      <w:r w:rsidRPr="000C40B6">
        <w:rPr>
          <w:rFonts w:cstheme="minorHAnsi"/>
          <w:bCs/>
          <w:color w:val="auto"/>
        </w:rPr>
        <w:t xml:space="preserve"> groei v</w:t>
      </w:r>
      <w:r w:rsidR="00242FC0" w:rsidRPr="000C40B6">
        <w:rPr>
          <w:rFonts w:cstheme="minorHAnsi"/>
          <w:bCs/>
          <w:color w:val="auto"/>
        </w:rPr>
        <w:t>an</w:t>
      </w:r>
      <w:r w:rsidRPr="000C40B6">
        <w:rPr>
          <w:rFonts w:cstheme="minorHAnsi"/>
          <w:bCs/>
          <w:color w:val="auto"/>
        </w:rPr>
        <w:t xml:space="preserve"> morgen mogelijk te maken."</w:t>
      </w:r>
    </w:p>
    <w:p w14:paraId="46D9CA6F" w14:textId="77777777" w:rsidR="00E6078C" w:rsidRDefault="00E6078C" w:rsidP="000B7337">
      <w:pPr>
        <w:spacing w:line="276" w:lineRule="auto"/>
        <w:jc w:val="both"/>
        <w:rPr>
          <w:rFonts w:cstheme="minorHAnsi"/>
          <w:b/>
          <w:color w:val="auto"/>
        </w:rPr>
      </w:pPr>
    </w:p>
    <w:p w14:paraId="73664CE1" w14:textId="269896B1" w:rsidR="000B7337" w:rsidRPr="008242A6" w:rsidRDefault="00037DE8" w:rsidP="000B7337">
      <w:pPr>
        <w:spacing w:line="276" w:lineRule="auto"/>
        <w:jc w:val="both"/>
        <w:rPr>
          <w:rFonts w:cstheme="minorHAnsi"/>
          <w:b/>
          <w:color w:val="auto"/>
        </w:rPr>
      </w:pPr>
      <w:r>
        <w:rPr>
          <w:rFonts w:cstheme="minorHAnsi"/>
          <w:b/>
          <w:color w:val="auto"/>
        </w:rPr>
        <w:t xml:space="preserve">Het </w:t>
      </w:r>
      <w:r w:rsidR="003851F4" w:rsidRPr="008242A6">
        <w:rPr>
          <w:rFonts w:cstheme="minorHAnsi"/>
          <w:b/>
          <w:color w:val="auto"/>
        </w:rPr>
        <w:t>Emerce100 selecti</w:t>
      </w:r>
      <w:r w:rsidR="008242A6" w:rsidRPr="008242A6">
        <w:rPr>
          <w:rFonts w:cstheme="minorHAnsi"/>
          <w:b/>
          <w:color w:val="auto"/>
        </w:rPr>
        <w:t>e</w:t>
      </w:r>
      <w:r w:rsidR="003851F4" w:rsidRPr="008242A6">
        <w:rPr>
          <w:rFonts w:cstheme="minorHAnsi"/>
          <w:b/>
          <w:color w:val="auto"/>
        </w:rPr>
        <w:t xml:space="preserve"> proces</w:t>
      </w:r>
    </w:p>
    <w:p w14:paraId="2C72F8B0" w14:textId="3851ACE3" w:rsidR="008242A6" w:rsidRPr="008242A6" w:rsidRDefault="008242A6" w:rsidP="008242A6">
      <w:pPr>
        <w:rPr>
          <w:rFonts w:cstheme="minorHAnsi"/>
          <w:bCs/>
          <w:color w:val="auto"/>
        </w:rPr>
      </w:pPr>
      <w:r w:rsidRPr="008242A6">
        <w:rPr>
          <w:rFonts w:cstheme="minorHAnsi"/>
          <w:bCs/>
          <w:color w:val="auto"/>
        </w:rPr>
        <w:t xml:space="preserve">Emerce100 is een speciale jaarlijkse publicatie met de resultaten van een onafhankelijk bedrijfsimago-onderzoek, uitgevoerd door een onderzoeksbureau </w:t>
      </w:r>
      <w:proofErr w:type="spellStart"/>
      <w:r w:rsidRPr="008242A6">
        <w:rPr>
          <w:rFonts w:cstheme="minorHAnsi"/>
          <w:bCs/>
          <w:color w:val="auto"/>
        </w:rPr>
        <w:t>Motivaction</w:t>
      </w:r>
      <w:proofErr w:type="spellEnd"/>
      <w:r w:rsidRPr="008242A6">
        <w:rPr>
          <w:rFonts w:cstheme="minorHAnsi"/>
          <w:bCs/>
          <w:color w:val="auto"/>
        </w:rPr>
        <w:t xml:space="preserve">. Zorgvuldig geselecteerde respondenten, uitgenodigd om deel te nemen aan het onderzoek, evalueerden de kandidaten op basis van hun profielinformatie en bewezen prestaties en bijdrage aan de e-businessmarkt. Alle respondenten zijn direct betrokken en werken dagelijks samen met e-businessbedrijven, waardoor zij de meest geschikte doelgroep zijn om vragen </w:t>
      </w:r>
      <w:r w:rsidR="009267D7">
        <w:rPr>
          <w:rFonts w:cstheme="minorHAnsi"/>
          <w:bCs/>
          <w:color w:val="auto"/>
        </w:rPr>
        <w:t>voor dit</w:t>
      </w:r>
      <w:r w:rsidRPr="008242A6">
        <w:rPr>
          <w:rFonts w:cstheme="minorHAnsi"/>
          <w:bCs/>
          <w:color w:val="auto"/>
        </w:rPr>
        <w:t xml:space="preserve"> onderzoek te beantwoorden. De verzamelde gegevens zijn geanalyseerd door </w:t>
      </w:r>
      <w:proofErr w:type="spellStart"/>
      <w:r w:rsidRPr="008242A6">
        <w:rPr>
          <w:rFonts w:cstheme="minorHAnsi"/>
          <w:bCs/>
          <w:color w:val="auto"/>
        </w:rPr>
        <w:t>Motivaction</w:t>
      </w:r>
      <w:proofErr w:type="spellEnd"/>
      <w:r w:rsidRPr="008242A6">
        <w:rPr>
          <w:rFonts w:cstheme="minorHAnsi"/>
          <w:bCs/>
          <w:color w:val="auto"/>
        </w:rPr>
        <w:t xml:space="preserve"> en gecombineerd met aanvullend feitelijk onderzoek.</w:t>
      </w:r>
    </w:p>
    <w:p w14:paraId="003DDEEA" w14:textId="77777777" w:rsidR="00E6078C" w:rsidRDefault="008242A6" w:rsidP="00E6078C">
      <w:pPr>
        <w:rPr>
          <w:rFonts w:cstheme="minorHAnsi"/>
          <w:bCs/>
          <w:color w:val="auto"/>
        </w:rPr>
      </w:pPr>
      <w:r w:rsidRPr="008242A6">
        <w:rPr>
          <w:rFonts w:cstheme="minorHAnsi"/>
          <w:bCs/>
          <w:color w:val="auto"/>
        </w:rPr>
        <w:t>In totaal maakten 868 bedrijven deel uit van de beoordeling om in de Emerce100-ranglijst te komen. De belangrijkste criteria bij de selectie waren: kennis / knowhow, prijs-kwaliteitverhouding, betrouwbaarheid en flexibiliteit.</w:t>
      </w:r>
      <w:r>
        <w:rPr>
          <w:rFonts w:cstheme="minorHAnsi"/>
          <w:bCs/>
          <w:color w:val="auto"/>
        </w:rPr>
        <w:tab/>
      </w:r>
    </w:p>
    <w:p w14:paraId="7237B190" w14:textId="20483D92" w:rsidR="00C2205A" w:rsidRPr="000C40B6" w:rsidRDefault="00AE101D" w:rsidP="000C40B6">
      <w:pPr>
        <w:jc w:val="center"/>
        <w:rPr>
          <w:rFonts w:ascii="Avenir Next" w:hAnsi="Avenir Next"/>
          <w:b/>
          <w:bCs/>
          <w:color w:val="000000" w:themeColor="text1"/>
          <w:lang w:val="en-US"/>
        </w:rPr>
      </w:pPr>
      <w:r w:rsidRPr="000C40B6">
        <w:rPr>
          <w:rFonts w:ascii="Avenir Next" w:hAnsi="Avenir Next"/>
          <w:b/>
          <w:bCs/>
          <w:color w:val="000000" w:themeColor="text1"/>
          <w:lang w:val="en-US"/>
        </w:rPr>
        <w:lastRenderedPageBreak/>
        <w:t xml:space="preserve">- - - E </w:t>
      </w:r>
      <w:proofErr w:type="spellStart"/>
      <w:r w:rsidR="00E6078C" w:rsidRPr="000C40B6">
        <w:rPr>
          <w:rFonts w:ascii="Avenir Next" w:hAnsi="Avenir Next"/>
          <w:b/>
          <w:bCs/>
          <w:color w:val="000000" w:themeColor="text1"/>
          <w:lang w:val="en-US"/>
        </w:rPr>
        <w:t>i</w:t>
      </w:r>
      <w:proofErr w:type="spellEnd"/>
      <w:r w:rsidR="00E6078C" w:rsidRPr="000C40B6">
        <w:rPr>
          <w:rFonts w:ascii="Avenir Next" w:hAnsi="Avenir Next"/>
          <w:b/>
          <w:bCs/>
          <w:color w:val="000000" w:themeColor="text1"/>
          <w:lang w:val="en-US"/>
        </w:rPr>
        <w:t xml:space="preserve"> </w:t>
      </w:r>
      <w:r w:rsidRPr="000C40B6">
        <w:rPr>
          <w:rFonts w:ascii="Avenir Next" w:hAnsi="Avenir Next"/>
          <w:b/>
          <w:bCs/>
          <w:color w:val="000000" w:themeColor="text1"/>
          <w:lang w:val="en-US"/>
        </w:rPr>
        <w:t>n d - - -</w:t>
      </w:r>
    </w:p>
    <w:p w14:paraId="04B419A7" w14:textId="77777777" w:rsidR="00FB0651" w:rsidRPr="000C40B6" w:rsidRDefault="00FB0651" w:rsidP="00FB0651">
      <w:pPr>
        <w:rPr>
          <w:rFonts w:cstheme="minorHAnsi"/>
          <w:b/>
          <w:color w:val="D20C14"/>
          <w:sz w:val="20"/>
          <w:szCs w:val="20"/>
          <w:lang w:val="en-US"/>
        </w:rPr>
      </w:pPr>
      <w:r w:rsidRPr="000C40B6">
        <w:rPr>
          <w:rFonts w:cstheme="minorHAnsi"/>
          <w:b/>
          <w:color w:val="D20C14"/>
          <w:sz w:val="20"/>
          <w:szCs w:val="20"/>
          <w:lang w:val="en-US"/>
        </w:rPr>
        <w:t xml:space="preserve">Over </w:t>
      </w:r>
      <w:proofErr w:type="spellStart"/>
      <w:r w:rsidRPr="000C40B6">
        <w:rPr>
          <w:rFonts w:cstheme="minorHAnsi"/>
          <w:b/>
          <w:color w:val="D20C14"/>
          <w:sz w:val="20"/>
          <w:szCs w:val="20"/>
          <w:lang w:val="en-US"/>
        </w:rPr>
        <w:t>Emerce</w:t>
      </w:r>
      <w:proofErr w:type="spellEnd"/>
    </w:p>
    <w:p w14:paraId="76D0F8B0" w14:textId="303FFB08" w:rsidR="000C1A2B" w:rsidRDefault="00FB0651" w:rsidP="00FB0651">
      <w:pPr>
        <w:rPr>
          <w:rFonts w:cstheme="minorHAnsi"/>
          <w:color w:val="000000" w:themeColor="text1"/>
          <w:sz w:val="20"/>
          <w:szCs w:val="20"/>
        </w:rPr>
      </w:pPr>
      <w:proofErr w:type="spellStart"/>
      <w:r w:rsidRPr="00E6078C">
        <w:rPr>
          <w:rFonts w:cstheme="minorHAnsi"/>
          <w:color w:val="000000" w:themeColor="text1"/>
          <w:sz w:val="20"/>
          <w:szCs w:val="20"/>
        </w:rPr>
        <w:t>Emerce</w:t>
      </w:r>
      <w:proofErr w:type="spellEnd"/>
      <w:r w:rsidRPr="00E6078C">
        <w:rPr>
          <w:rFonts w:cstheme="minorHAnsi"/>
          <w:color w:val="000000" w:themeColor="text1"/>
          <w:sz w:val="20"/>
          <w:szCs w:val="20"/>
        </w:rPr>
        <w:t xml:space="preserve"> is sinds 1998 het toonaangevende multimediaplatform voor besluitvormers die actief zijn op het snijvlak van digitale marketing, media en e-business. Emerce loopt voorop bij het identificeren van opkomende technologieën en innovatieve bedrijfsconcepten.</w:t>
      </w:r>
    </w:p>
    <w:p w14:paraId="218E2BCA" w14:textId="77777777" w:rsidR="00E6078C" w:rsidRPr="00E6078C" w:rsidRDefault="00E6078C" w:rsidP="00FB0651">
      <w:pPr>
        <w:rPr>
          <w:rFonts w:cstheme="minorHAnsi"/>
          <w:color w:val="000000" w:themeColor="text1"/>
          <w:sz w:val="20"/>
          <w:szCs w:val="20"/>
        </w:rPr>
      </w:pPr>
    </w:p>
    <w:p w14:paraId="7DA88ECA" w14:textId="3FA5DDC2" w:rsidR="005B313C" w:rsidRPr="000C40B6" w:rsidRDefault="00E6078C" w:rsidP="000C1A2B">
      <w:pPr>
        <w:rPr>
          <w:rFonts w:cstheme="minorHAnsi"/>
          <w:b/>
          <w:color w:val="D20C14"/>
          <w:sz w:val="20"/>
          <w:szCs w:val="20"/>
        </w:rPr>
      </w:pPr>
      <w:r w:rsidRPr="000C40B6">
        <w:rPr>
          <w:rFonts w:cstheme="minorHAnsi"/>
          <w:b/>
          <w:color w:val="D20C14"/>
          <w:sz w:val="20"/>
          <w:szCs w:val="20"/>
        </w:rPr>
        <w:t>Over</w:t>
      </w:r>
      <w:r w:rsidR="005B313C" w:rsidRPr="000C40B6">
        <w:rPr>
          <w:rFonts w:cstheme="minorHAnsi"/>
          <w:b/>
          <w:color w:val="D20C14"/>
          <w:sz w:val="20"/>
          <w:szCs w:val="20"/>
        </w:rPr>
        <w:t xml:space="preserve"> Bleckmann</w:t>
      </w:r>
    </w:p>
    <w:p w14:paraId="2A0CFEEE" w14:textId="6DF636B5" w:rsidR="00E6078C" w:rsidRPr="00E22A14" w:rsidRDefault="00000000" w:rsidP="00E6078C">
      <w:pPr>
        <w:rPr>
          <w:rFonts w:cstheme="minorHAnsi"/>
          <w:sz w:val="20"/>
          <w:szCs w:val="20"/>
        </w:rPr>
      </w:pPr>
      <w:hyperlink r:id="rId11" w:history="1">
        <w:r w:rsidR="00E6078C" w:rsidRPr="000C40B6">
          <w:rPr>
            <w:rStyle w:val="Hyperlink"/>
            <w:color w:val="D20C14"/>
            <w:sz w:val="20"/>
          </w:rPr>
          <w:t>Bleckmann</w:t>
        </w:r>
      </w:hyperlink>
      <w:r w:rsidR="00E6078C" w:rsidRPr="00E6078C">
        <w:rPr>
          <w:color w:val="auto"/>
          <w:sz w:val="20"/>
        </w:rPr>
        <w:t xml:space="preserve"> is de marktleider in Supply Chain Management (SCM) diensten voor de mode- en lifestyle-markt.</w:t>
      </w:r>
      <w:r w:rsidR="00E6078C">
        <w:rPr>
          <w:color w:val="auto"/>
          <w:sz w:val="20"/>
        </w:rPr>
        <w:t xml:space="preserve"> </w:t>
      </w:r>
      <w:r w:rsidR="00E6078C" w:rsidRPr="00E6078C">
        <w:rPr>
          <w:color w:val="auto"/>
          <w:sz w:val="20"/>
        </w:rPr>
        <w:t xml:space="preserve">Bleckmann, opgericht in 1862, is geëvolueerd van een transportbedrijf naar een leverancier van complete </w:t>
      </w:r>
      <w:proofErr w:type="spellStart"/>
      <w:r w:rsidR="00E6078C" w:rsidRPr="00E6078C">
        <w:rPr>
          <w:color w:val="auto"/>
          <w:sz w:val="20"/>
        </w:rPr>
        <w:t>supply</w:t>
      </w:r>
      <w:proofErr w:type="spellEnd"/>
      <w:r w:rsidR="00E6078C" w:rsidRPr="00E6078C">
        <w:rPr>
          <w:color w:val="auto"/>
          <w:sz w:val="20"/>
        </w:rPr>
        <w:t xml:space="preserve"> chain-oplossingen met een specifieke expertise in e-fulfilment oplossingen. Met een sterke basis in Europa is het bedrijf uitgebreid naar de VS en Azië waardoor Bleckmann zijn klanten over de hele wereld kan bedienen.</w:t>
      </w:r>
      <w:r w:rsidR="00E6078C">
        <w:rPr>
          <w:color w:val="auto"/>
          <w:sz w:val="20"/>
        </w:rPr>
        <w:t xml:space="preserve"> </w:t>
      </w:r>
      <w:r w:rsidR="00E6078C" w:rsidRPr="00E6078C">
        <w:rPr>
          <w:color w:val="auto"/>
          <w:sz w:val="20"/>
        </w:rPr>
        <w:t>Op basis van investeringen en uitgebreide ervaring met IT-oplossingen is Bleckmann in staat om een wereldwijd verenigd platform voor haar klanten aan te bieden. Elke dag ondersteunen bijna 4000 teamleden Bleckmann-klanten om hun beloften na te komen. Met een omzet van meer dan 350 miljoen euro heeft Bleckmann de schaal en flexibiliteit om oplossingen van wereldklasse te creëren en haar klanten daarmee te ontzorgen.</w:t>
      </w:r>
      <w:r w:rsidR="00E6078C">
        <w:rPr>
          <w:color w:val="auto"/>
          <w:sz w:val="20"/>
        </w:rPr>
        <w:t xml:space="preserve"> </w:t>
      </w:r>
      <w:r w:rsidR="00E6078C" w:rsidRPr="00E6078C">
        <w:rPr>
          <w:color w:val="auto"/>
          <w:sz w:val="20"/>
        </w:rPr>
        <w:t>Meer informatie op</w:t>
      </w:r>
      <w:r w:rsidR="00E6078C" w:rsidRPr="00E22A14">
        <w:rPr>
          <w:sz w:val="20"/>
          <w:szCs w:val="20"/>
        </w:rPr>
        <w:t xml:space="preserve"> </w:t>
      </w:r>
      <w:hyperlink r:id="rId12" w:history="1">
        <w:r w:rsidR="00E6078C" w:rsidRPr="000C40B6">
          <w:rPr>
            <w:rStyle w:val="Hyperlink"/>
            <w:color w:val="D20C14"/>
            <w:sz w:val="20"/>
            <w:szCs w:val="20"/>
          </w:rPr>
          <w:t>www.bleckmann.com</w:t>
        </w:r>
      </w:hyperlink>
    </w:p>
    <w:p w14:paraId="4F9CC0DC" w14:textId="77777777" w:rsidR="00E6078C" w:rsidRPr="00E22A14" w:rsidRDefault="00E6078C" w:rsidP="00E6078C">
      <w:pPr>
        <w:rPr>
          <w:sz w:val="20"/>
        </w:rPr>
      </w:pPr>
    </w:p>
    <w:p w14:paraId="4B9F8DF0" w14:textId="6B757C77" w:rsidR="00E6078C" w:rsidRPr="00E6078C" w:rsidRDefault="00E6078C" w:rsidP="00E6078C">
      <w:pPr>
        <w:rPr>
          <w:color w:val="auto"/>
          <w:sz w:val="20"/>
        </w:rPr>
      </w:pPr>
      <w:r w:rsidRPr="00E6078C">
        <w:rPr>
          <w:color w:val="auto"/>
          <w:sz w:val="20"/>
        </w:rPr>
        <w:t>Mocht u nog vragen hebben, neem dan gerust contact</w:t>
      </w:r>
      <w:r>
        <w:rPr>
          <w:color w:val="auto"/>
          <w:sz w:val="20"/>
        </w:rPr>
        <w:t xml:space="preserve"> op</w:t>
      </w:r>
      <w:r w:rsidRPr="00E6078C">
        <w:rPr>
          <w:color w:val="auto"/>
          <w:sz w:val="20"/>
        </w:rPr>
        <w:t xml:space="preserve"> met:</w:t>
      </w:r>
    </w:p>
    <w:p w14:paraId="2B67009B" w14:textId="7462DC52" w:rsidR="00067FF0" w:rsidRPr="00E6078C" w:rsidRDefault="00067FF0" w:rsidP="00FB0651">
      <w:pPr>
        <w:rPr>
          <w:rFonts w:cstheme="minorHAnsi"/>
          <w:sz w:val="20"/>
          <w:szCs w:val="20"/>
          <w:lang w:val="en-US"/>
        </w:rPr>
      </w:pPr>
      <w:r w:rsidRPr="00E6078C">
        <w:rPr>
          <w:rFonts w:cstheme="minorHAnsi"/>
          <w:b/>
          <w:color w:val="000000" w:themeColor="text1"/>
          <w:sz w:val="20"/>
          <w:szCs w:val="20"/>
          <w:lang w:val="en-US"/>
        </w:rPr>
        <w:t>Dorota Tankink</w:t>
      </w:r>
      <w:r w:rsidR="00880C0E" w:rsidRPr="00E6078C">
        <w:rPr>
          <w:rFonts w:cstheme="minorHAnsi"/>
          <w:color w:val="000000" w:themeColor="text1"/>
          <w:sz w:val="20"/>
          <w:szCs w:val="20"/>
          <w:lang w:val="en-US"/>
        </w:rPr>
        <w:t xml:space="preserve"> | </w:t>
      </w:r>
      <w:r w:rsidRPr="00E6078C">
        <w:rPr>
          <w:rFonts w:cstheme="minorHAnsi"/>
          <w:color w:val="000000" w:themeColor="text1"/>
          <w:sz w:val="20"/>
          <w:szCs w:val="20"/>
          <w:lang w:val="en-US"/>
        </w:rPr>
        <w:t>Marketing &amp; Communication Executive</w:t>
      </w:r>
      <w:r w:rsidR="00880C0E" w:rsidRPr="00E6078C">
        <w:rPr>
          <w:rFonts w:cstheme="minorHAnsi"/>
          <w:color w:val="000000" w:themeColor="text1"/>
          <w:sz w:val="20"/>
          <w:szCs w:val="20"/>
          <w:lang w:val="en-US"/>
        </w:rPr>
        <w:t xml:space="preserve"> |+31 6 </w:t>
      </w:r>
      <w:r w:rsidR="00880C0E" w:rsidRPr="00E6078C">
        <w:rPr>
          <w:rFonts w:eastAsiaTheme="minorEastAsia" w:cstheme="minorHAnsi"/>
          <w:noProof/>
          <w:color w:val="000000" w:themeColor="text1"/>
          <w:sz w:val="20"/>
          <w:szCs w:val="20"/>
          <w:lang w:val="en-US" w:eastAsia="nl-NL"/>
        </w:rPr>
        <w:t>3012 9759</w:t>
      </w:r>
      <w:r w:rsidR="00880C0E" w:rsidRPr="00E6078C">
        <w:rPr>
          <w:rFonts w:cstheme="minorHAnsi"/>
          <w:color w:val="000000" w:themeColor="text1"/>
          <w:sz w:val="20"/>
          <w:szCs w:val="20"/>
          <w:lang w:val="en-US"/>
        </w:rPr>
        <w:t xml:space="preserve"> | </w:t>
      </w:r>
      <w:hyperlink r:id="rId13" w:history="1">
        <w:r w:rsidRPr="000C40B6">
          <w:rPr>
            <w:rStyle w:val="Hyperlink"/>
            <w:rFonts w:cstheme="minorHAnsi"/>
            <w:color w:val="D20C14"/>
            <w:sz w:val="20"/>
            <w:szCs w:val="20"/>
            <w:lang w:val="en-US"/>
          </w:rPr>
          <w:t>dorota.tankink@bleckmann.com</w:t>
        </w:r>
      </w:hyperlink>
      <w:r w:rsidR="00880C0E" w:rsidRPr="000C40B6">
        <w:rPr>
          <w:rFonts w:cstheme="minorHAnsi"/>
          <w:color w:val="D20C14"/>
          <w:sz w:val="20"/>
          <w:szCs w:val="20"/>
          <w:lang w:val="en-US"/>
        </w:rPr>
        <w:t xml:space="preserve"> </w:t>
      </w:r>
    </w:p>
    <w:sectPr w:rsidR="00067FF0" w:rsidRPr="00E6078C" w:rsidSect="008E4B6F">
      <w:headerReference w:type="default" r:id="rId14"/>
      <w:footerReference w:type="default" r:id="rId15"/>
      <w:footerReference w:type="first" r:id="rId16"/>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CE279" w14:textId="77777777" w:rsidR="00DC0544" w:rsidRDefault="00DC0544" w:rsidP="008E42D9">
      <w:pPr>
        <w:spacing w:after="0" w:line="240" w:lineRule="auto"/>
      </w:pPr>
      <w:r>
        <w:separator/>
      </w:r>
    </w:p>
  </w:endnote>
  <w:endnote w:type="continuationSeparator" w:id="0">
    <w:p w14:paraId="244B123C" w14:textId="77777777" w:rsidR="00DC0544" w:rsidRDefault="00DC0544"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39013235" w:rsidR="007E1DF2" w:rsidRPr="007E1DF2" w:rsidRDefault="006D22D2" w:rsidP="00327762">
    <w:pPr>
      <w:pStyle w:val="Voettekst"/>
      <w:jc w:val="right"/>
      <w:rPr>
        <w:sz w:val="18"/>
        <w:szCs w:val="18"/>
        <w:lang w:val="en-US"/>
      </w:rPr>
    </w:pPr>
    <w:r w:rsidRPr="008E4B6F">
      <w:rPr>
        <w:sz w:val="18"/>
        <w:szCs w:val="18"/>
        <w:lang w:val="en-US"/>
      </w:rPr>
      <w:fldChar w:fldCharType="begin"/>
    </w:r>
    <w:r w:rsidRPr="008E4B6F">
      <w:rPr>
        <w:sz w:val="18"/>
        <w:szCs w:val="18"/>
        <w:lang w:val="en-US"/>
      </w:rPr>
      <w:instrText xml:space="preserve"> TITLE  \* FirstCap  \* MERGEFORMAT </w:instrText>
    </w:r>
    <w:r w:rsidRPr="008E4B6F">
      <w:rPr>
        <w:sz w:val="18"/>
        <w:szCs w:val="18"/>
        <w:lang w:val="en-US"/>
      </w:rPr>
      <w:fldChar w:fldCharType="end"/>
    </w:r>
    <w:proofErr w:type="spellStart"/>
    <w:r w:rsidR="00E6078C">
      <w:rPr>
        <w:sz w:val="18"/>
        <w:szCs w:val="18"/>
        <w:lang w:val="en-US"/>
      </w:rPr>
      <w:t>Persbericht</w:t>
    </w:r>
    <w:proofErr w:type="spellEnd"/>
    <w:r w:rsidR="008E4B6F" w:rsidRPr="008E4B6F">
      <w:rPr>
        <w:sz w:val="18"/>
        <w:szCs w:val="18"/>
        <w:lang w:val="en-US"/>
      </w:rPr>
      <w:t xml:space="preserve"> </w:t>
    </w:r>
    <w:r w:rsidR="007E1DF2" w:rsidRPr="007E1DF2">
      <w:rPr>
        <w:sz w:val="18"/>
        <w:szCs w:val="18"/>
        <w:lang w:val="en-US"/>
      </w:rPr>
      <w:t xml:space="preserve">| </w:t>
    </w:r>
    <w:proofErr w:type="spellStart"/>
    <w:r w:rsidR="007E1DF2" w:rsidRPr="007E1DF2">
      <w:rPr>
        <w:sz w:val="18"/>
        <w:szCs w:val="18"/>
        <w:lang w:val="en-US"/>
      </w:rPr>
      <w:t>pag</w:t>
    </w:r>
    <w:r w:rsidR="00E6078C">
      <w:rPr>
        <w:sz w:val="18"/>
        <w:szCs w:val="18"/>
        <w:lang w:val="en-US"/>
      </w:rPr>
      <w:t>ina</w:t>
    </w:r>
    <w:proofErr w:type="spellEnd"/>
    <w:r w:rsidR="007E1DF2" w:rsidRPr="007E1DF2">
      <w:rPr>
        <w:sz w:val="18"/>
        <w:szCs w:val="18"/>
        <w:lang w:val="en-US"/>
      </w:rPr>
      <w:t xml:space="preserv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E3E83"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431D1" w14:textId="77777777" w:rsidR="00DC0544" w:rsidRDefault="00DC0544" w:rsidP="008E42D9">
      <w:pPr>
        <w:spacing w:after="0" w:line="240" w:lineRule="auto"/>
      </w:pPr>
      <w:r>
        <w:separator/>
      </w:r>
    </w:p>
  </w:footnote>
  <w:footnote w:type="continuationSeparator" w:id="0">
    <w:p w14:paraId="7401408A" w14:textId="77777777" w:rsidR="00DC0544" w:rsidRDefault="00DC0544"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0C40B6">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236922"/>
    <w:multiLevelType w:val="hybridMultilevel"/>
    <w:tmpl w:val="2550D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13024808">
    <w:abstractNumId w:val="2"/>
  </w:num>
  <w:num w:numId="2" w16cid:durableId="1016343724">
    <w:abstractNumId w:val="9"/>
  </w:num>
  <w:num w:numId="3" w16cid:durableId="1887910513">
    <w:abstractNumId w:val="3"/>
  </w:num>
  <w:num w:numId="4" w16cid:durableId="926155942">
    <w:abstractNumId w:val="1"/>
  </w:num>
  <w:num w:numId="5" w16cid:durableId="1094977267">
    <w:abstractNumId w:val="6"/>
  </w:num>
  <w:num w:numId="6" w16cid:durableId="266666654">
    <w:abstractNumId w:val="11"/>
  </w:num>
  <w:num w:numId="7" w16cid:durableId="316109555">
    <w:abstractNumId w:val="4"/>
  </w:num>
  <w:num w:numId="8" w16cid:durableId="1502699906">
    <w:abstractNumId w:val="0"/>
  </w:num>
  <w:num w:numId="9" w16cid:durableId="1809280824">
    <w:abstractNumId w:val="5"/>
  </w:num>
  <w:num w:numId="10" w16cid:durableId="1890461038">
    <w:abstractNumId w:val="7"/>
  </w:num>
  <w:num w:numId="11" w16cid:durableId="287126297">
    <w:abstractNumId w:val="10"/>
  </w:num>
  <w:num w:numId="12" w16cid:durableId="14166320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0169"/>
    <w:rsid w:val="00001AD1"/>
    <w:rsid w:val="0001370A"/>
    <w:rsid w:val="00020228"/>
    <w:rsid w:val="000224BB"/>
    <w:rsid w:val="00024ED2"/>
    <w:rsid w:val="000277B4"/>
    <w:rsid w:val="00027DB4"/>
    <w:rsid w:val="00033098"/>
    <w:rsid w:val="000351EF"/>
    <w:rsid w:val="00035D4E"/>
    <w:rsid w:val="00036E9B"/>
    <w:rsid w:val="00037DE8"/>
    <w:rsid w:val="00041CE9"/>
    <w:rsid w:val="00050166"/>
    <w:rsid w:val="00056F7C"/>
    <w:rsid w:val="000609B4"/>
    <w:rsid w:val="00065CA8"/>
    <w:rsid w:val="00067FF0"/>
    <w:rsid w:val="00072D2D"/>
    <w:rsid w:val="000734E1"/>
    <w:rsid w:val="00074D55"/>
    <w:rsid w:val="000750B2"/>
    <w:rsid w:val="00076248"/>
    <w:rsid w:val="00082B50"/>
    <w:rsid w:val="000833D9"/>
    <w:rsid w:val="000942C0"/>
    <w:rsid w:val="000A0B45"/>
    <w:rsid w:val="000A0C4D"/>
    <w:rsid w:val="000A4973"/>
    <w:rsid w:val="000A55DC"/>
    <w:rsid w:val="000A6D70"/>
    <w:rsid w:val="000B0B52"/>
    <w:rsid w:val="000B4155"/>
    <w:rsid w:val="000B6036"/>
    <w:rsid w:val="000B7337"/>
    <w:rsid w:val="000C1A2B"/>
    <w:rsid w:val="000C2CFD"/>
    <w:rsid w:val="000C40B6"/>
    <w:rsid w:val="000C5CC7"/>
    <w:rsid w:val="000E324F"/>
    <w:rsid w:val="000E5D78"/>
    <w:rsid w:val="000E60B0"/>
    <w:rsid w:val="000F7417"/>
    <w:rsid w:val="0010534B"/>
    <w:rsid w:val="00113717"/>
    <w:rsid w:val="00123389"/>
    <w:rsid w:val="00130234"/>
    <w:rsid w:val="0013515C"/>
    <w:rsid w:val="001470D5"/>
    <w:rsid w:val="00152AA3"/>
    <w:rsid w:val="00152D55"/>
    <w:rsid w:val="00153DDD"/>
    <w:rsid w:val="0015722F"/>
    <w:rsid w:val="001650CF"/>
    <w:rsid w:val="0016510B"/>
    <w:rsid w:val="00167E1C"/>
    <w:rsid w:val="00171B36"/>
    <w:rsid w:val="00171BB6"/>
    <w:rsid w:val="00172B3D"/>
    <w:rsid w:val="001747E4"/>
    <w:rsid w:val="00175C9E"/>
    <w:rsid w:val="00175FC8"/>
    <w:rsid w:val="00176A4A"/>
    <w:rsid w:val="00184EED"/>
    <w:rsid w:val="001851CB"/>
    <w:rsid w:val="001874C6"/>
    <w:rsid w:val="001910C8"/>
    <w:rsid w:val="00197146"/>
    <w:rsid w:val="00197AFC"/>
    <w:rsid w:val="00197DDE"/>
    <w:rsid w:val="00197E3A"/>
    <w:rsid w:val="001A0C0C"/>
    <w:rsid w:val="001A1E1E"/>
    <w:rsid w:val="001A216F"/>
    <w:rsid w:val="001A63DB"/>
    <w:rsid w:val="001B072E"/>
    <w:rsid w:val="001B0E20"/>
    <w:rsid w:val="001B1D43"/>
    <w:rsid w:val="001C5E68"/>
    <w:rsid w:val="001C6201"/>
    <w:rsid w:val="001D5820"/>
    <w:rsid w:val="001D5DD0"/>
    <w:rsid w:val="001E441C"/>
    <w:rsid w:val="001E60C9"/>
    <w:rsid w:val="001E72BC"/>
    <w:rsid w:val="00200681"/>
    <w:rsid w:val="002106B1"/>
    <w:rsid w:val="00211135"/>
    <w:rsid w:val="002112A4"/>
    <w:rsid w:val="00212F8B"/>
    <w:rsid w:val="002131EC"/>
    <w:rsid w:val="00213248"/>
    <w:rsid w:val="00213259"/>
    <w:rsid w:val="0022362B"/>
    <w:rsid w:val="00223C64"/>
    <w:rsid w:val="0023248E"/>
    <w:rsid w:val="00242FC0"/>
    <w:rsid w:val="00250ACA"/>
    <w:rsid w:val="00253407"/>
    <w:rsid w:val="00253FEE"/>
    <w:rsid w:val="00254185"/>
    <w:rsid w:val="002649F9"/>
    <w:rsid w:val="0027637D"/>
    <w:rsid w:val="00276E76"/>
    <w:rsid w:val="002843EF"/>
    <w:rsid w:val="00285862"/>
    <w:rsid w:val="002912B5"/>
    <w:rsid w:val="00292576"/>
    <w:rsid w:val="002B1263"/>
    <w:rsid w:val="002B3517"/>
    <w:rsid w:val="002B6D22"/>
    <w:rsid w:val="002B7033"/>
    <w:rsid w:val="002B78CB"/>
    <w:rsid w:val="002C4C28"/>
    <w:rsid w:val="002D0544"/>
    <w:rsid w:val="002D4A7E"/>
    <w:rsid w:val="002F4026"/>
    <w:rsid w:val="002F65BD"/>
    <w:rsid w:val="00305AD4"/>
    <w:rsid w:val="00306336"/>
    <w:rsid w:val="0030720D"/>
    <w:rsid w:val="003125B4"/>
    <w:rsid w:val="00313D2D"/>
    <w:rsid w:val="003154D0"/>
    <w:rsid w:val="00316D35"/>
    <w:rsid w:val="003174AC"/>
    <w:rsid w:val="00321490"/>
    <w:rsid w:val="00321E97"/>
    <w:rsid w:val="003230DE"/>
    <w:rsid w:val="003243FD"/>
    <w:rsid w:val="003268E5"/>
    <w:rsid w:val="00327762"/>
    <w:rsid w:val="00327E04"/>
    <w:rsid w:val="003317BA"/>
    <w:rsid w:val="003322BD"/>
    <w:rsid w:val="003428DB"/>
    <w:rsid w:val="00344FFB"/>
    <w:rsid w:val="00345918"/>
    <w:rsid w:val="00346308"/>
    <w:rsid w:val="00351B27"/>
    <w:rsid w:val="00351D84"/>
    <w:rsid w:val="00352715"/>
    <w:rsid w:val="00352E7F"/>
    <w:rsid w:val="003530E7"/>
    <w:rsid w:val="00353DF6"/>
    <w:rsid w:val="003608BB"/>
    <w:rsid w:val="00362DED"/>
    <w:rsid w:val="00363A96"/>
    <w:rsid w:val="00363C39"/>
    <w:rsid w:val="00370388"/>
    <w:rsid w:val="00381B2A"/>
    <w:rsid w:val="00383738"/>
    <w:rsid w:val="00384769"/>
    <w:rsid w:val="003851F4"/>
    <w:rsid w:val="003871E9"/>
    <w:rsid w:val="00390B0C"/>
    <w:rsid w:val="0039696B"/>
    <w:rsid w:val="003A1A0A"/>
    <w:rsid w:val="003B6DEF"/>
    <w:rsid w:val="003C4025"/>
    <w:rsid w:val="003C549B"/>
    <w:rsid w:val="003C79FA"/>
    <w:rsid w:val="003D5BAC"/>
    <w:rsid w:val="003E41BD"/>
    <w:rsid w:val="003E5C67"/>
    <w:rsid w:val="003F37AC"/>
    <w:rsid w:val="0041185D"/>
    <w:rsid w:val="004137D1"/>
    <w:rsid w:val="004221D8"/>
    <w:rsid w:val="00422FB4"/>
    <w:rsid w:val="00425289"/>
    <w:rsid w:val="004264E0"/>
    <w:rsid w:val="00426D9D"/>
    <w:rsid w:val="00430CCE"/>
    <w:rsid w:val="00434E7E"/>
    <w:rsid w:val="00437AA3"/>
    <w:rsid w:val="00452CEC"/>
    <w:rsid w:val="00453694"/>
    <w:rsid w:val="00467E32"/>
    <w:rsid w:val="004726F8"/>
    <w:rsid w:val="00472B94"/>
    <w:rsid w:val="004756D1"/>
    <w:rsid w:val="00481FC4"/>
    <w:rsid w:val="00483A81"/>
    <w:rsid w:val="00484D20"/>
    <w:rsid w:val="00486706"/>
    <w:rsid w:val="0048677E"/>
    <w:rsid w:val="00486FD6"/>
    <w:rsid w:val="00487643"/>
    <w:rsid w:val="004923FC"/>
    <w:rsid w:val="00496AB1"/>
    <w:rsid w:val="00496BBC"/>
    <w:rsid w:val="004A188F"/>
    <w:rsid w:val="004A244C"/>
    <w:rsid w:val="004A5815"/>
    <w:rsid w:val="004A611B"/>
    <w:rsid w:val="004A6746"/>
    <w:rsid w:val="004A7FBE"/>
    <w:rsid w:val="004B3AE5"/>
    <w:rsid w:val="004B3FE3"/>
    <w:rsid w:val="004B5A06"/>
    <w:rsid w:val="004C26C6"/>
    <w:rsid w:val="004C33F8"/>
    <w:rsid w:val="004C5B41"/>
    <w:rsid w:val="004C7C27"/>
    <w:rsid w:val="004D1719"/>
    <w:rsid w:val="004D688F"/>
    <w:rsid w:val="004D7989"/>
    <w:rsid w:val="004E5A3B"/>
    <w:rsid w:val="004E7C3B"/>
    <w:rsid w:val="00500062"/>
    <w:rsid w:val="005037CD"/>
    <w:rsid w:val="00503FB0"/>
    <w:rsid w:val="005063FD"/>
    <w:rsid w:val="00507A37"/>
    <w:rsid w:val="00517A61"/>
    <w:rsid w:val="00525DF6"/>
    <w:rsid w:val="00534C0F"/>
    <w:rsid w:val="005422B0"/>
    <w:rsid w:val="00542AE1"/>
    <w:rsid w:val="00551A24"/>
    <w:rsid w:val="00562A75"/>
    <w:rsid w:val="00573681"/>
    <w:rsid w:val="005757AE"/>
    <w:rsid w:val="00580C3D"/>
    <w:rsid w:val="0058202F"/>
    <w:rsid w:val="00586E7F"/>
    <w:rsid w:val="005937B5"/>
    <w:rsid w:val="00593EB2"/>
    <w:rsid w:val="00594228"/>
    <w:rsid w:val="00594554"/>
    <w:rsid w:val="00597268"/>
    <w:rsid w:val="005A05A7"/>
    <w:rsid w:val="005A159E"/>
    <w:rsid w:val="005B0AAF"/>
    <w:rsid w:val="005B313C"/>
    <w:rsid w:val="005B51A2"/>
    <w:rsid w:val="005B5869"/>
    <w:rsid w:val="005C16BC"/>
    <w:rsid w:val="005C508E"/>
    <w:rsid w:val="005C7364"/>
    <w:rsid w:val="005D53AE"/>
    <w:rsid w:val="005F2B0D"/>
    <w:rsid w:val="005F5498"/>
    <w:rsid w:val="005F5F13"/>
    <w:rsid w:val="005F7014"/>
    <w:rsid w:val="005F7EF8"/>
    <w:rsid w:val="00600B6D"/>
    <w:rsid w:val="00604073"/>
    <w:rsid w:val="006069AE"/>
    <w:rsid w:val="00615953"/>
    <w:rsid w:val="00622C28"/>
    <w:rsid w:val="00623047"/>
    <w:rsid w:val="00623423"/>
    <w:rsid w:val="0062417E"/>
    <w:rsid w:val="00624E18"/>
    <w:rsid w:val="006258DC"/>
    <w:rsid w:val="00625BD2"/>
    <w:rsid w:val="00643E60"/>
    <w:rsid w:val="00645247"/>
    <w:rsid w:val="00646262"/>
    <w:rsid w:val="00651442"/>
    <w:rsid w:val="00654482"/>
    <w:rsid w:val="00655F79"/>
    <w:rsid w:val="00656AAD"/>
    <w:rsid w:val="00656AE3"/>
    <w:rsid w:val="006649CD"/>
    <w:rsid w:val="00665CAB"/>
    <w:rsid w:val="00670B04"/>
    <w:rsid w:val="00672062"/>
    <w:rsid w:val="006728D5"/>
    <w:rsid w:val="00684D82"/>
    <w:rsid w:val="00686ED7"/>
    <w:rsid w:val="00687875"/>
    <w:rsid w:val="00695752"/>
    <w:rsid w:val="006A2A5B"/>
    <w:rsid w:val="006A3D90"/>
    <w:rsid w:val="006A518E"/>
    <w:rsid w:val="006B7C35"/>
    <w:rsid w:val="006C30D2"/>
    <w:rsid w:val="006C5955"/>
    <w:rsid w:val="006D0F68"/>
    <w:rsid w:val="006D22D2"/>
    <w:rsid w:val="006D30FB"/>
    <w:rsid w:val="006E3CC2"/>
    <w:rsid w:val="006E50D5"/>
    <w:rsid w:val="006E604E"/>
    <w:rsid w:val="006F10A5"/>
    <w:rsid w:val="006F3758"/>
    <w:rsid w:val="00701F03"/>
    <w:rsid w:val="00703E1B"/>
    <w:rsid w:val="007048C5"/>
    <w:rsid w:val="00710166"/>
    <w:rsid w:val="0071135A"/>
    <w:rsid w:val="00712F86"/>
    <w:rsid w:val="007133C6"/>
    <w:rsid w:val="00713F50"/>
    <w:rsid w:val="00715C6B"/>
    <w:rsid w:val="00720520"/>
    <w:rsid w:val="00721C1C"/>
    <w:rsid w:val="007227A9"/>
    <w:rsid w:val="0072528E"/>
    <w:rsid w:val="0073229F"/>
    <w:rsid w:val="0073409C"/>
    <w:rsid w:val="007368AD"/>
    <w:rsid w:val="00740207"/>
    <w:rsid w:val="00743927"/>
    <w:rsid w:val="00744E58"/>
    <w:rsid w:val="00745963"/>
    <w:rsid w:val="007619C4"/>
    <w:rsid w:val="00762E9D"/>
    <w:rsid w:val="00766192"/>
    <w:rsid w:val="00766546"/>
    <w:rsid w:val="00770D98"/>
    <w:rsid w:val="007731B9"/>
    <w:rsid w:val="00786177"/>
    <w:rsid w:val="0079486A"/>
    <w:rsid w:val="007A51DB"/>
    <w:rsid w:val="007A606B"/>
    <w:rsid w:val="007B1E1A"/>
    <w:rsid w:val="007B43A9"/>
    <w:rsid w:val="007C3AB1"/>
    <w:rsid w:val="007D3577"/>
    <w:rsid w:val="007E0BEC"/>
    <w:rsid w:val="007E1DF2"/>
    <w:rsid w:val="007E27FE"/>
    <w:rsid w:val="007F02E2"/>
    <w:rsid w:val="007F6B4C"/>
    <w:rsid w:val="00813F30"/>
    <w:rsid w:val="0082088F"/>
    <w:rsid w:val="00820D77"/>
    <w:rsid w:val="00821A8C"/>
    <w:rsid w:val="008242A6"/>
    <w:rsid w:val="00832901"/>
    <w:rsid w:val="00840BEE"/>
    <w:rsid w:val="008427B9"/>
    <w:rsid w:val="00845A5F"/>
    <w:rsid w:val="00851C13"/>
    <w:rsid w:val="00852F34"/>
    <w:rsid w:val="008543C3"/>
    <w:rsid w:val="00867A90"/>
    <w:rsid w:val="00871793"/>
    <w:rsid w:val="00874FFF"/>
    <w:rsid w:val="00880C0E"/>
    <w:rsid w:val="0088297A"/>
    <w:rsid w:val="00883569"/>
    <w:rsid w:val="00885618"/>
    <w:rsid w:val="00885FE1"/>
    <w:rsid w:val="008A516D"/>
    <w:rsid w:val="008B1419"/>
    <w:rsid w:val="008B312E"/>
    <w:rsid w:val="008B3DCC"/>
    <w:rsid w:val="008B5CAD"/>
    <w:rsid w:val="008B7364"/>
    <w:rsid w:val="008D3759"/>
    <w:rsid w:val="008D7830"/>
    <w:rsid w:val="008E3E71"/>
    <w:rsid w:val="008E42D9"/>
    <w:rsid w:val="008E47D0"/>
    <w:rsid w:val="008E4B6F"/>
    <w:rsid w:val="008E5E90"/>
    <w:rsid w:val="008F74CE"/>
    <w:rsid w:val="0090663B"/>
    <w:rsid w:val="009124CB"/>
    <w:rsid w:val="00914CDA"/>
    <w:rsid w:val="00915E30"/>
    <w:rsid w:val="00916D92"/>
    <w:rsid w:val="0092005D"/>
    <w:rsid w:val="0092006C"/>
    <w:rsid w:val="0092063B"/>
    <w:rsid w:val="009267D7"/>
    <w:rsid w:val="009328E4"/>
    <w:rsid w:val="009345A7"/>
    <w:rsid w:val="0093505B"/>
    <w:rsid w:val="009365A6"/>
    <w:rsid w:val="00937175"/>
    <w:rsid w:val="00940B3D"/>
    <w:rsid w:val="00940C25"/>
    <w:rsid w:val="00946CC8"/>
    <w:rsid w:val="009553AB"/>
    <w:rsid w:val="0095620C"/>
    <w:rsid w:val="0096066E"/>
    <w:rsid w:val="00960E6C"/>
    <w:rsid w:val="009619C5"/>
    <w:rsid w:val="00964BC5"/>
    <w:rsid w:val="00970195"/>
    <w:rsid w:val="00975E42"/>
    <w:rsid w:val="009831A6"/>
    <w:rsid w:val="009902E3"/>
    <w:rsid w:val="0099261F"/>
    <w:rsid w:val="00994203"/>
    <w:rsid w:val="009944A9"/>
    <w:rsid w:val="009A0A64"/>
    <w:rsid w:val="009A228D"/>
    <w:rsid w:val="009A272C"/>
    <w:rsid w:val="009B1213"/>
    <w:rsid w:val="009C28E0"/>
    <w:rsid w:val="009C356C"/>
    <w:rsid w:val="009C4FD1"/>
    <w:rsid w:val="009D6A96"/>
    <w:rsid w:val="009E030B"/>
    <w:rsid w:val="009E4886"/>
    <w:rsid w:val="009E6A52"/>
    <w:rsid w:val="009F029E"/>
    <w:rsid w:val="009F15CF"/>
    <w:rsid w:val="009F5958"/>
    <w:rsid w:val="00A0306B"/>
    <w:rsid w:val="00A05FE0"/>
    <w:rsid w:val="00A11E18"/>
    <w:rsid w:val="00A159DF"/>
    <w:rsid w:val="00A17B8E"/>
    <w:rsid w:val="00A20EB6"/>
    <w:rsid w:val="00A22DC4"/>
    <w:rsid w:val="00A26AAC"/>
    <w:rsid w:val="00A27F41"/>
    <w:rsid w:val="00A35BA6"/>
    <w:rsid w:val="00A37EDD"/>
    <w:rsid w:val="00A42F08"/>
    <w:rsid w:val="00A433A3"/>
    <w:rsid w:val="00A45DF1"/>
    <w:rsid w:val="00A5511F"/>
    <w:rsid w:val="00A562D5"/>
    <w:rsid w:val="00A66E5C"/>
    <w:rsid w:val="00A703D8"/>
    <w:rsid w:val="00A7592E"/>
    <w:rsid w:val="00A807CB"/>
    <w:rsid w:val="00A86493"/>
    <w:rsid w:val="00A927D6"/>
    <w:rsid w:val="00A9367F"/>
    <w:rsid w:val="00A94E9C"/>
    <w:rsid w:val="00A953B5"/>
    <w:rsid w:val="00AA1F70"/>
    <w:rsid w:val="00AA3E5E"/>
    <w:rsid w:val="00AA4BBA"/>
    <w:rsid w:val="00AB0432"/>
    <w:rsid w:val="00AB1957"/>
    <w:rsid w:val="00AB275E"/>
    <w:rsid w:val="00AC093A"/>
    <w:rsid w:val="00AC1250"/>
    <w:rsid w:val="00AC205F"/>
    <w:rsid w:val="00AC4A00"/>
    <w:rsid w:val="00AD35EB"/>
    <w:rsid w:val="00AD3634"/>
    <w:rsid w:val="00AE101D"/>
    <w:rsid w:val="00AE38BA"/>
    <w:rsid w:val="00AE7DC8"/>
    <w:rsid w:val="00AF2D7C"/>
    <w:rsid w:val="00AF6640"/>
    <w:rsid w:val="00B016B6"/>
    <w:rsid w:val="00B02083"/>
    <w:rsid w:val="00B02DD2"/>
    <w:rsid w:val="00B04133"/>
    <w:rsid w:val="00B044B0"/>
    <w:rsid w:val="00B12EB2"/>
    <w:rsid w:val="00B14A9B"/>
    <w:rsid w:val="00B17BD6"/>
    <w:rsid w:val="00B17E71"/>
    <w:rsid w:val="00B2604A"/>
    <w:rsid w:val="00B329E8"/>
    <w:rsid w:val="00B34EF1"/>
    <w:rsid w:val="00B36609"/>
    <w:rsid w:val="00B40B93"/>
    <w:rsid w:val="00B433B5"/>
    <w:rsid w:val="00B4619A"/>
    <w:rsid w:val="00B4793F"/>
    <w:rsid w:val="00B47AE3"/>
    <w:rsid w:val="00B47E15"/>
    <w:rsid w:val="00B53FA1"/>
    <w:rsid w:val="00B61AB1"/>
    <w:rsid w:val="00B65566"/>
    <w:rsid w:val="00B6693A"/>
    <w:rsid w:val="00B671A8"/>
    <w:rsid w:val="00B73F76"/>
    <w:rsid w:val="00B741BB"/>
    <w:rsid w:val="00B80453"/>
    <w:rsid w:val="00B82DBC"/>
    <w:rsid w:val="00B95535"/>
    <w:rsid w:val="00BA203C"/>
    <w:rsid w:val="00BA7D7D"/>
    <w:rsid w:val="00BB5AB5"/>
    <w:rsid w:val="00BC014F"/>
    <w:rsid w:val="00BC1ABE"/>
    <w:rsid w:val="00BC3632"/>
    <w:rsid w:val="00BC3F7E"/>
    <w:rsid w:val="00BD5361"/>
    <w:rsid w:val="00BD7546"/>
    <w:rsid w:val="00BE0048"/>
    <w:rsid w:val="00BE5A51"/>
    <w:rsid w:val="00BE5E06"/>
    <w:rsid w:val="00BE7167"/>
    <w:rsid w:val="00BF01FA"/>
    <w:rsid w:val="00BF1D28"/>
    <w:rsid w:val="00BF2AA3"/>
    <w:rsid w:val="00BF2C46"/>
    <w:rsid w:val="00C03B13"/>
    <w:rsid w:val="00C07571"/>
    <w:rsid w:val="00C14400"/>
    <w:rsid w:val="00C208E8"/>
    <w:rsid w:val="00C2205A"/>
    <w:rsid w:val="00C23C86"/>
    <w:rsid w:val="00C272D8"/>
    <w:rsid w:val="00C31A8E"/>
    <w:rsid w:val="00C3617C"/>
    <w:rsid w:val="00C43424"/>
    <w:rsid w:val="00C43D86"/>
    <w:rsid w:val="00C47969"/>
    <w:rsid w:val="00C514BB"/>
    <w:rsid w:val="00C51D26"/>
    <w:rsid w:val="00C57FCB"/>
    <w:rsid w:val="00C6318C"/>
    <w:rsid w:val="00C63706"/>
    <w:rsid w:val="00C64B4B"/>
    <w:rsid w:val="00C6597B"/>
    <w:rsid w:val="00C8256D"/>
    <w:rsid w:val="00C82AAE"/>
    <w:rsid w:val="00C83CCC"/>
    <w:rsid w:val="00C860CE"/>
    <w:rsid w:val="00C86445"/>
    <w:rsid w:val="00C96786"/>
    <w:rsid w:val="00CA0958"/>
    <w:rsid w:val="00CA154A"/>
    <w:rsid w:val="00CA2F40"/>
    <w:rsid w:val="00CA445B"/>
    <w:rsid w:val="00CA4874"/>
    <w:rsid w:val="00CC005E"/>
    <w:rsid w:val="00CC645A"/>
    <w:rsid w:val="00CC77AC"/>
    <w:rsid w:val="00CD0083"/>
    <w:rsid w:val="00CD35B2"/>
    <w:rsid w:val="00CD39C0"/>
    <w:rsid w:val="00CD3D4A"/>
    <w:rsid w:val="00CD74CC"/>
    <w:rsid w:val="00CE57F6"/>
    <w:rsid w:val="00CF160D"/>
    <w:rsid w:val="00CF1947"/>
    <w:rsid w:val="00CF255F"/>
    <w:rsid w:val="00CF379A"/>
    <w:rsid w:val="00D05615"/>
    <w:rsid w:val="00D05868"/>
    <w:rsid w:val="00D07A17"/>
    <w:rsid w:val="00D10A8C"/>
    <w:rsid w:val="00D13E6C"/>
    <w:rsid w:val="00D1477C"/>
    <w:rsid w:val="00D15725"/>
    <w:rsid w:val="00D175AF"/>
    <w:rsid w:val="00D207E0"/>
    <w:rsid w:val="00D23918"/>
    <w:rsid w:val="00D24596"/>
    <w:rsid w:val="00D25783"/>
    <w:rsid w:val="00D278DC"/>
    <w:rsid w:val="00D3111B"/>
    <w:rsid w:val="00D31365"/>
    <w:rsid w:val="00D367B6"/>
    <w:rsid w:val="00D375C3"/>
    <w:rsid w:val="00D4121F"/>
    <w:rsid w:val="00D41AC6"/>
    <w:rsid w:val="00D45F4A"/>
    <w:rsid w:val="00D54A75"/>
    <w:rsid w:val="00D56CBF"/>
    <w:rsid w:val="00D628CB"/>
    <w:rsid w:val="00D629B2"/>
    <w:rsid w:val="00D65BAF"/>
    <w:rsid w:val="00D67133"/>
    <w:rsid w:val="00D769D7"/>
    <w:rsid w:val="00D8178F"/>
    <w:rsid w:val="00D911C8"/>
    <w:rsid w:val="00D9402D"/>
    <w:rsid w:val="00D94559"/>
    <w:rsid w:val="00D97569"/>
    <w:rsid w:val="00DA6279"/>
    <w:rsid w:val="00DB025B"/>
    <w:rsid w:val="00DB1604"/>
    <w:rsid w:val="00DB6252"/>
    <w:rsid w:val="00DB67BA"/>
    <w:rsid w:val="00DB6D14"/>
    <w:rsid w:val="00DC0544"/>
    <w:rsid w:val="00DC2855"/>
    <w:rsid w:val="00DC2CE0"/>
    <w:rsid w:val="00DC4A11"/>
    <w:rsid w:val="00DC57DE"/>
    <w:rsid w:val="00DC5AF3"/>
    <w:rsid w:val="00DF05AD"/>
    <w:rsid w:val="00DF5554"/>
    <w:rsid w:val="00DF6AEE"/>
    <w:rsid w:val="00E02061"/>
    <w:rsid w:val="00E043DC"/>
    <w:rsid w:val="00E05D27"/>
    <w:rsid w:val="00E15DB0"/>
    <w:rsid w:val="00E169C0"/>
    <w:rsid w:val="00E26CF4"/>
    <w:rsid w:val="00E26ED0"/>
    <w:rsid w:val="00E26ED7"/>
    <w:rsid w:val="00E30EFB"/>
    <w:rsid w:val="00E365AE"/>
    <w:rsid w:val="00E4338B"/>
    <w:rsid w:val="00E477EC"/>
    <w:rsid w:val="00E47CE2"/>
    <w:rsid w:val="00E55A33"/>
    <w:rsid w:val="00E6078C"/>
    <w:rsid w:val="00E61990"/>
    <w:rsid w:val="00E62464"/>
    <w:rsid w:val="00E6561C"/>
    <w:rsid w:val="00E67C94"/>
    <w:rsid w:val="00E722E6"/>
    <w:rsid w:val="00E7254A"/>
    <w:rsid w:val="00E84C6F"/>
    <w:rsid w:val="00E86AD8"/>
    <w:rsid w:val="00E86CAF"/>
    <w:rsid w:val="00E87BF8"/>
    <w:rsid w:val="00E90D73"/>
    <w:rsid w:val="00EA1AF3"/>
    <w:rsid w:val="00EA610D"/>
    <w:rsid w:val="00EB2E2B"/>
    <w:rsid w:val="00EB3864"/>
    <w:rsid w:val="00EB4736"/>
    <w:rsid w:val="00EB574A"/>
    <w:rsid w:val="00EB7EE1"/>
    <w:rsid w:val="00EC5F6E"/>
    <w:rsid w:val="00EC6664"/>
    <w:rsid w:val="00EE2F82"/>
    <w:rsid w:val="00EE6619"/>
    <w:rsid w:val="00EE682D"/>
    <w:rsid w:val="00EF05AD"/>
    <w:rsid w:val="00EF1BE4"/>
    <w:rsid w:val="00EF371A"/>
    <w:rsid w:val="00EF60F5"/>
    <w:rsid w:val="00EF61D5"/>
    <w:rsid w:val="00F02A72"/>
    <w:rsid w:val="00F05513"/>
    <w:rsid w:val="00F115B7"/>
    <w:rsid w:val="00F2699B"/>
    <w:rsid w:val="00F42C1E"/>
    <w:rsid w:val="00F4647C"/>
    <w:rsid w:val="00F50BD9"/>
    <w:rsid w:val="00F51BE0"/>
    <w:rsid w:val="00F51C14"/>
    <w:rsid w:val="00F52D63"/>
    <w:rsid w:val="00F54005"/>
    <w:rsid w:val="00F55FA3"/>
    <w:rsid w:val="00F60FED"/>
    <w:rsid w:val="00F70A85"/>
    <w:rsid w:val="00F70D60"/>
    <w:rsid w:val="00F70F07"/>
    <w:rsid w:val="00F87723"/>
    <w:rsid w:val="00F91FB4"/>
    <w:rsid w:val="00F94F35"/>
    <w:rsid w:val="00FA03A4"/>
    <w:rsid w:val="00FA0993"/>
    <w:rsid w:val="00FA2355"/>
    <w:rsid w:val="00FB0651"/>
    <w:rsid w:val="00FC30EE"/>
    <w:rsid w:val="00FC5C9C"/>
    <w:rsid w:val="00FE7586"/>
    <w:rsid w:val="00FF32E7"/>
    <w:rsid w:val="00FF3A0F"/>
    <w:rsid w:val="00FF4F2C"/>
    <w:rsid w:val="00FF4F2E"/>
    <w:rsid w:val="00FF58E7"/>
    <w:rsid w:val="00FF5DE4"/>
    <w:rsid w:val="00FF7C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eenafstand">
    <w:name w:val="No Spacing"/>
    <w:uiPriority w:val="1"/>
    <w:qFormat/>
    <w:rsid w:val="003C79FA"/>
    <w:pPr>
      <w:spacing w:after="0" w:line="240" w:lineRule="auto"/>
    </w:pPr>
  </w:style>
  <w:style w:type="paragraph" w:styleId="Normaalweb">
    <w:name w:val="Normal (Web)"/>
    <w:basedOn w:val="Standaard"/>
    <w:uiPriority w:val="99"/>
    <w:semiHidden/>
    <w:unhideWhenUsed/>
    <w:rsid w:val="00BE0048"/>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Ballontekst">
    <w:name w:val="Balloon Text"/>
    <w:basedOn w:val="Standaard"/>
    <w:link w:val="BallontekstChar"/>
    <w:uiPriority w:val="99"/>
    <w:semiHidden/>
    <w:unhideWhenUsed/>
    <w:rsid w:val="00B433B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33B5"/>
    <w:rPr>
      <w:rFonts w:ascii="Segoe UI" w:hAnsi="Segoe UI" w:cs="Segoe UI"/>
      <w:color w:val="545960"/>
      <w:sz w:val="18"/>
      <w:szCs w:val="18"/>
    </w:rPr>
  </w:style>
  <w:style w:type="character" w:styleId="Verwijzingopmerking">
    <w:name w:val="annotation reference"/>
    <w:basedOn w:val="Standaardalinea-lettertype"/>
    <w:uiPriority w:val="99"/>
    <w:semiHidden/>
    <w:unhideWhenUsed/>
    <w:rsid w:val="00430CCE"/>
    <w:rPr>
      <w:sz w:val="16"/>
      <w:szCs w:val="16"/>
    </w:rPr>
  </w:style>
  <w:style w:type="paragraph" w:styleId="Tekstopmerking">
    <w:name w:val="annotation text"/>
    <w:basedOn w:val="Standaard"/>
    <w:link w:val="TekstopmerkingChar"/>
    <w:uiPriority w:val="99"/>
    <w:semiHidden/>
    <w:unhideWhenUsed/>
    <w:rsid w:val="00430C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0CCE"/>
    <w:rPr>
      <w:color w:val="545960"/>
      <w:sz w:val="20"/>
      <w:szCs w:val="20"/>
    </w:rPr>
  </w:style>
  <w:style w:type="paragraph" w:styleId="Onderwerpvanopmerking">
    <w:name w:val="annotation subject"/>
    <w:basedOn w:val="Tekstopmerking"/>
    <w:next w:val="Tekstopmerking"/>
    <w:link w:val="OnderwerpvanopmerkingChar"/>
    <w:uiPriority w:val="99"/>
    <w:semiHidden/>
    <w:unhideWhenUsed/>
    <w:rsid w:val="00430CCE"/>
    <w:rPr>
      <w:b/>
      <w:bCs/>
    </w:rPr>
  </w:style>
  <w:style w:type="character" w:customStyle="1" w:styleId="OnderwerpvanopmerkingChar">
    <w:name w:val="Onderwerp van opmerking Char"/>
    <w:basedOn w:val="TekstopmerkingChar"/>
    <w:link w:val="Onderwerpvanopmerking"/>
    <w:uiPriority w:val="99"/>
    <w:semiHidden/>
    <w:rsid w:val="00430CCE"/>
    <w:rPr>
      <w:b/>
      <w:bCs/>
      <w:color w:val="545960"/>
      <w:sz w:val="20"/>
      <w:szCs w:val="20"/>
    </w:rPr>
  </w:style>
  <w:style w:type="paragraph" w:styleId="HTML-voorafopgemaakt">
    <w:name w:val="HTML Preformatted"/>
    <w:basedOn w:val="Standaard"/>
    <w:link w:val="HTML-voorafopgemaaktChar"/>
    <w:uiPriority w:val="99"/>
    <w:semiHidden/>
    <w:unhideWhenUsed/>
    <w:rsid w:val="00A159DF"/>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A159DF"/>
    <w:rPr>
      <w:rFonts w:ascii="Consolas" w:hAnsi="Consolas"/>
      <w:color w:val="54596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58839">
      <w:bodyDiv w:val="1"/>
      <w:marLeft w:val="0"/>
      <w:marRight w:val="0"/>
      <w:marTop w:val="0"/>
      <w:marBottom w:val="0"/>
      <w:divBdr>
        <w:top w:val="none" w:sz="0" w:space="0" w:color="auto"/>
        <w:left w:val="none" w:sz="0" w:space="0" w:color="auto"/>
        <w:bottom w:val="none" w:sz="0" w:space="0" w:color="auto"/>
        <w:right w:val="none" w:sz="0" w:space="0" w:color="auto"/>
      </w:divBdr>
    </w:div>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541748110">
      <w:bodyDiv w:val="1"/>
      <w:marLeft w:val="0"/>
      <w:marRight w:val="0"/>
      <w:marTop w:val="0"/>
      <w:marBottom w:val="0"/>
      <w:divBdr>
        <w:top w:val="none" w:sz="0" w:space="0" w:color="auto"/>
        <w:left w:val="none" w:sz="0" w:space="0" w:color="auto"/>
        <w:bottom w:val="none" w:sz="0" w:space="0" w:color="auto"/>
        <w:right w:val="none" w:sz="0" w:space="0" w:color="auto"/>
      </w:divBdr>
      <w:divsChild>
        <w:div w:id="2144494903">
          <w:marLeft w:val="0"/>
          <w:marRight w:val="0"/>
          <w:marTop w:val="0"/>
          <w:marBottom w:val="0"/>
          <w:divBdr>
            <w:top w:val="none" w:sz="0" w:space="0" w:color="auto"/>
            <w:left w:val="none" w:sz="0" w:space="0" w:color="auto"/>
            <w:bottom w:val="none" w:sz="0" w:space="0" w:color="auto"/>
            <w:right w:val="none" w:sz="0" w:space="0" w:color="auto"/>
          </w:divBdr>
          <w:divsChild>
            <w:div w:id="146634527">
              <w:marLeft w:val="0"/>
              <w:marRight w:val="0"/>
              <w:marTop w:val="0"/>
              <w:marBottom w:val="0"/>
              <w:divBdr>
                <w:top w:val="none" w:sz="0" w:space="0" w:color="auto"/>
                <w:left w:val="none" w:sz="0" w:space="0" w:color="auto"/>
                <w:bottom w:val="none" w:sz="0" w:space="0" w:color="auto"/>
                <w:right w:val="none" w:sz="0" w:space="0" w:color="auto"/>
              </w:divBdr>
              <w:divsChild>
                <w:div w:id="621226494">
                  <w:marLeft w:val="-240"/>
                  <w:marRight w:val="-240"/>
                  <w:marTop w:val="0"/>
                  <w:marBottom w:val="0"/>
                  <w:divBdr>
                    <w:top w:val="none" w:sz="0" w:space="0" w:color="auto"/>
                    <w:left w:val="none" w:sz="0" w:space="0" w:color="auto"/>
                    <w:bottom w:val="none" w:sz="0" w:space="0" w:color="auto"/>
                    <w:right w:val="none" w:sz="0" w:space="0" w:color="auto"/>
                  </w:divBdr>
                  <w:divsChild>
                    <w:div w:id="1215392703">
                      <w:marLeft w:val="0"/>
                      <w:marRight w:val="0"/>
                      <w:marTop w:val="0"/>
                      <w:marBottom w:val="0"/>
                      <w:divBdr>
                        <w:top w:val="none" w:sz="0" w:space="0" w:color="auto"/>
                        <w:left w:val="none" w:sz="0" w:space="0" w:color="auto"/>
                        <w:bottom w:val="none" w:sz="0" w:space="0" w:color="auto"/>
                        <w:right w:val="none" w:sz="0" w:space="0" w:color="auto"/>
                      </w:divBdr>
                      <w:divsChild>
                        <w:div w:id="2011367648">
                          <w:marLeft w:val="0"/>
                          <w:marRight w:val="0"/>
                          <w:marTop w:val="0"/>
                          <w:marBottom w:val="0"/>
                          <w:divBdr>
                            <w:top w:val="none" w:sz="0" w:space="0" w:color="auto"/>
                            <w:left w:val="none" w:sz="0" w:space="0" w:color="auto"/>
                            <w:bottom w:val="none" w:sz="0" w:space="0" w:color="auto"/>
                            <w:right w:val="none" w:sz="0" w:space="0" w:color="auto"/>
                          </w:divBdr>
                        </w:div>
                        <w:div w:id="639461845">
                          <w:marLeft w:val="0"/>
                          <w:marRight w:val="0"/>
                          <w:marTop w:val="0"/>
                          <w:marBottom w:val="0"/>
                          <w:divBdr>
                            <w:top w:val="none" w:sz="0" w:space="0" w:color="auto"/>
                            <w:left w:val="none" w:sz="0" w:space="0" w:color="auto"/>
                            <w:bottom w:val="none" w:sz="0" w:space="0" w:color="auto"/>
                            <w:right w:val="none" w:sz="0" w:space="0" w:color="auto"/>
                          </w:divBdr>
                          <w:divsChild>
                            <w:div w:id="1829710552">
                              <w:marLeft w:val="165"/>
                              <w:marRight w:val="165"/>
                              <w:marTop w:val="0"/>
                              <w:marBottom w:val="0"/>
                              <w:divBdr>
                                <w:top w:val="none" w:sz="0" w:space="0" w:color="auto"/>
                                <w:left w:val="none" w:sz="0" w:space="0" w:color="auto"/>
                                <w:bottom w:val="none" w:sz="0" w:space="0" w:color="auto"/>
                                <w:right w:val="none" w:sz="0" w:space="0" w:color="auto"/>
                              </w:divBdr>
                              <w:divsChild>
                                <w:div w:id="1580015764">
                                  <w:marLeft w:val="0"/>
                                  <w:marRight w:val="0"/>
                                  <w:marTop w:val="0"/>
                                  <w:marBottom w:val="0"/>
                                  <w:divBdr>
                                    <w:top w:val="none" w:sz="0" w:space="0" w:color="auto"/>
                                    <w:left w:val="none" w:sz="0" w:space="0" w:color="auto"/>
                                    <w:bottom w:val="none" w:sz="0" w:space="0" w:color="auto"/>
                                    <w:right w:val="none" w:sz="0" w:space="0" w:color="auto"/>
                                  </w:divBdr>
                                  <w:divsChild>
                                    <w:div w:id="20435558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72253">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891572901">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571236270">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rota.tankink@bleckmann.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leck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812883-CDC9-4BC3-872B-5D19B04D1590}">
  <ds:schemaRefs>
    <ds:schemaRef ds:uri="http://schemas.openxmlformats.org/officeDocument/2006/bibliography"/>
  </ds:schemaRefs>
</ds:datastoreItem>
</file>

<file path=customXml/itemProps2.xml><?xml version="1.0" encoding="utf-8"?>
<ds:datastoreItem xmlns:ds="http://schemas.openxmlformats.org/officeDocument/2006/customXml" ds:itemID="{4E05789C-3674-4F96-BC4B-DB6CBA1B5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56BDB49B-0F60-4140-89C3-B18ED675EE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693</Words>
  <Characters>3812</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3</cp:revision>
  <dcterms:created xsi:type="dcterms:W3CDTF">2020-04-07T09:49:00Z</dcterms:created>
  <dcterms:modified xsi:type="dcterms:W3CDTF">2023-07-06T16:29:00Z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