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6F9C" w14:textId="17A03CCC" w:rsidR="008E4B6F" w:rsidRPr="009E0AEE" w:rsidRDefault="00315E8C" w:rsidP="008E4B6F">
      <w:pPr>
        <w:jc w:val="right"/>
        <w:rPr>
          <w:rStyle w:val="BMstandardgrijsChar"/>
          <w:rFonts w:cstheme="majorBidi"/>
          <w:sz w:val="24"/>
          <w:lang w:val="nl-NL"/>
        </w:rPr>
      </w:pPr>
      <w:r w:rsidRPr="009E0AEE">
        <w:rPr>
          <w:rStyle w:val="BMstandardgrijsChar"/>
          <w:rFonts w:cstheme="majorBidi"/>
          <w:sz w:val="24"/>
          <w:lang w:val="nl-NL"/>
        </w:rPr>
        <w:t>PERSBERICHT</w:t>
      </w:r>
    </w:p>
    <w:p w14:paraId="5DF8844B" w14:textId="77777777" w:rsidR="008E4B6F" w:rsidRPr="009E0AEE" w:rsidRDefault="008E4B6F" w:rsidP="008E4B6F">
      <w:pPr>
        <w:jc w:val="center"/>
        <w:rPr>
          <w:rStyle w:val="BMstandardgrijsChar"/>
          <w:rFonts w:cstheme="majorBidi"/>
          <w:sz w:val="24"/>
          <w:lang w:val="nl-NL"/>
        </w:rPr>
      </w:pPr>
    </w:p>
    <w:p w14:paraId="21F81C2C" w14:textId="49DA0806" w:rsidR="008E4B6F" w:rsidRPr="00854238" w:rsidRDefault="00654482" w:rsidP="00854238">
      <w:pPr>
        <w:pStyle w:val="Kop1"/>
        <w:rPr>
          <w:sz w:val="40"/>
          <w:szCs w:val="40"/>
        </w:rPr>
      </w:pPr>
      <w:r w:rsidRPr="00854238">
        <w:rPr>
          <w:rFonts w:ascii="Avenir Next" w:hAnsi="Avenir Next"/>
          <w:color w:val="000000" w:themeColor="text1"/>
          <w:sz w:val="26"/>
          <w:szCs w:val="28"/>
        </w:rPr>
        <w:t>GYMSHARK</w:t>
      </w:r>
      <w:r w:rsidR="00CA0958" w:rsidRPr="00854238">
        <w:rPr>
          <w:rFonts w:ascii="Avenir Next" w:hAnsi="Avenir Next"/>
          <w:color w:val="000000" w:themeColor="text1"/>
          <w:sz w:val="26"/>
          <w:szCs w:val="28"/>
        </w:rPr>
        <w:t xml:space="preserve"> </w:t>
      </w:r>
      <w:r w:rsidR="00666505" w:rsidRPr="00854238">
        <w:rPr>
          <w:rFonts w:ascii="Avenir Next" w:hAnsi="Avenir Next"/>
          <w:color w:val="000000" w:themeColor="text1"/>
          <w:sz w:val="26"/>
          <w:szCs w:val="28"/>
        </w:rPr>
        <w:t>EN</w:t>
      </w:r>
      <w:r w:rsidR="00CA0958" w:rsidRPr="00854238">
        <w:rPr>
          <w:rFonts w:ascii="Avenir Next" w:hAnsi="Avenir Next"/>
          <w:color w:val="000000" w:themeColor="text1"/>
          <w:sz w:val="26"/>
          <w:szCs w:val="28"/>
        </w:rPr>
        <w:t xml:space="preserve"> BLECKMANN </w:t>
      </w:r>
      <w:r w:rsidR="00A00A34" w:rsidRPr="00854238">
        <w:rPr>
          <w:rFonts w:ascii="Avenir Next" w:hAnsi="Avenir Next"/>
          <w:color w:val="000000" w:themeColor="text1"/>
          <w:sz w:val="26"/>
          <w:szCs w:val="28"/>
        </w:rPr>
        <w:t>VERLENGEN SAMENWERKING MET 9 JAAR</w:t>
      </w:r>
    </w:p>
    <w:p w14:paraId="0BE4CE39" w14:textId="77777777" w:rsidR="00AE101D" w:rsidRPr="00A00A34" w:rsidRDefault="00AE101D" w:rsidP="008E4B6F">
      <w:pPr>
        <w:rPr>
          <w:rFonts w:ascii="Avenir Next" w:hAnsi="Avenir Next"/>
          <w:color w:val="000000" w:themeColor="text1"/>
        </w:rPr>
      </w:pPr>
    </w:p>
    <w:p w14:paraId="63C81142" w14:textId="49ED9571" w:rsidR="008E4B6F" w:rsidRPr="009E0AEE" w:rsidRDefault="008E4B6F" w:rsidP="008E4B6F">
      <w:pPr>
        <w:rPr>
          <w:rFonts w:ascii="Avenir Next" w:hAnsi="Avenir Next"/>
          <w:color w:val="000000" w:themeColor="text1"/>
        </w:rPr>
      </w:pPr>
      <w:r w:rsidRPr="009E0AEE">
        <w:rPr>
          <w:rFonts w:ascii="Avenir Next" w:hAnsi="Avenir Next"/>
          <w:color w:val="000000" w:themeColor="text1"/>
        </w:rPr>
        <w:t xml:space="preserve">Eindhoven, </w:t>
      </w:r>
      <w:r w:rsidR="00D23918" w:rsidRPr="009E0AEE">
        <w:rPr>
          <w:rFonts w:ascii="Avenir Next" w:hAnsi="Avenir Next"/>
          <w:color w:val="000000" w:themeColor="text1"/>
        </w:rPr>
        <w:t>18</w:t>
      </w:r>
      <w:r w:rsidR="00FB6240" w:rsidRPr="009E0AEE">
        <w:rPr>
          <w:rFonts w:ascii="Avenir Next" w:hAnsi="Avenir Next"/>
          <w:color w:val="000000" w:themeColor="text1"/>
        </w:rPr>
        <w:t xml:space="preserve"> februari 2</w:t>
      </w:r>
      <w:r w:rsidR="006069AE" w:rsidRPr="009E0AEE">
        <w:rPr>
          <w:rFonts w:ascii="Avenir Next" w:hAnsi="Avenir Next"/>
          <w:color w:val="000000" w:themeColor="text1"/>
        </w:rPr>
        <w:t>020</w:t>
      </w:r>
    </w:p>
    <w:p w14:paraId="0D4B05CB" w14:textId="77777777" w:rsidR="00AE101D" w:rsidRPr="009E0AEE" w:rsidRDefault="00AE101D" w:rsidP="008E4B6F">
      <w:pPr>
        <w:rPr>
          <w:rFonts w:ascii="Avenir Next" w:hAnsi="Avenir Next"/>
        </w:rPr>
      </w:pPr>
    </w:p>
    <w:p w14:paraId="4FDBBE45" w14:textId="088F01E2" w:rsidR="005B51A2" w:rsidRPr="00E41C38" w:rsidRDefault="00E41C38" w:rsidP="005A159E">
      <w:pPr>
        <w:spacing w:line="276" w:lineRule="auto"/>
        <w:rPr>
          <w:rFonts w:cstheme="minorHAnsi"/>
          <w:b/>
          <w:color w:val="auto"/>
        </w:rPr>
      </w:pPr>
      <w:r w:rsidRPr="00E41C38">
        <w:rPr>
          <w:b/>
          <w:color w:val="auto"/>
        </w:rPr>
        <w:t xml:space="preserve">Fitnesskleding en accessoiresmerk Gymshark verlengt haar lopende overeenkomst met Bleckmann, dat ook de komende 9 jaar </w:t>
      </w:r>
      <w:r w:rsidR="004B418C">
        <w:rPr>
          <w:b/>
          <w:color w:val="auto"/>
        </w:rPr>
        <w:t xml:space="preserve">garant </w:t>
      </w:r>
      <w:r w:rsidRPr="00E41C38">
        <w:rPr>
          <w:b/>
          <w:color w:val="auto"/>
        </w:rPr>
        <w:t xml:space="preserve">zal </w:t>
      </w:r>
      <w:r w:rsidR="004B418C">
        <w:rPr>
          <w:b/>
          <w:color w:val="auto"/>
        </w:rPr>
        <w:t>staan</w:t>
      </w:r>
      <w:r w:rsidRPr="00E41C38">
        <w:rPr>
          <w:b/>
          <w:color w:val="auto"/>
        </w:rPr>
        <w:t xml:space="preserve"> voor </w:t>
      </w:r>
      <w:r w:rsidR="00B873C6">
        <w:rPr>
          <w:b/>
          <w:color w:val="auto"/>
        </w:rPr>
        <w:t>de</w:t>
      </w:r>
      <w:r w:rsidRPr="00E41C38">
        <w:rPr>
          <w:b/>
          <w:color w:val="auto"/>
        </w:rPr>
        <w:t xml:space="preserve"> hele logistieke </w:t>
      </w:r>
      <w:r w:rsidR="00B873C6">
        <w:rPr>
          <w:b/>
          <w:color w:val="auto"/>
        </w:rPr>
        <w:t>keten</w:t>
      </w:r>
      <w:r w:rsidRPr="00E41C38">
        <w:rPr>
          <w:b/>
          <w:color w:val="auto"/>
        </w:rPr>
        <w:t xml:space="preserve"> van </w:t>
      </w:r>
      <w:proofErr w:type="spellStart"/>
      <w:r w:rsidRPr="00E41C38">
        <w:rPr>
          <w:b/>
          <w:color w:val="auto"/>
        </w:rPr>
        <w:t>Gymshark</w:t>
      </w:r>
      <w:proofErr w:type="spellEnd"/>
      <w:r w:rsidRPr="00E41C38">
        <w:rPr>
          <w:b/>
          <w:color w:val="auto"/>
        </w:rPr>
        <w:t xml:space="preserve">. De contractverlenging is een bevestiging van het wederzijds vertrouwen en begrip tussen de beide bedrijven, die hun bewezen succesvolle samenwerking verder willen uitbreiden. Bleckmann zal de dynamisch groeiende activiteiten van Gymshark ondersteunen, zowel in Europa als daarbuiten. Om een ​​nog grotere flexibiliteit te garanderen, heeft Bleckmann alle Gymshark-operaties verplaatst naar de onlangs geopende site in </w:t>
      </w:r>
      <w:proofErr w:type="spellStart"/>
      <w:r w:rsidRPr="00E41C38">
        <w:rPr>
          <w:b/>
          <w:color w:val="auto"/>
        </w:rPr>
        <w:t>Rieme</w:t>
      </w:r>
      <w:proofErr w:type="spellEnd"/>
      <w:r w:rsidRPr="00E41C38">
        <w:rPr>
          <w:b/>
          <w:color w:val="auto"/>
        </w:rPr>
        <w:t xml:space="preserve"> (België). Liefst  17.000 m² van dit nieuwe distributiecentrum wordt uitsluitend gebruikt door en voor Gymshark.</w:t>
      </w:r>
    </w:p>
    <w:p w14:paraId="5B30F173" w14:textId="355AA0CA" w:rsidR="00B022CF" w:rsidRPr="00B022CF" w:rsidRDefault="00B022CF" w:rsidP="00B022CF">
      <w:pPr>
        <w:pStyle w:val="Geenafstand"/>
        <w:rPr>
          <w:rFonts w:cstheme="minorHAnsi"/>
        </w:rPr>
      </w:pPr>
      <w:r w:rsidRPr="00B022CF">
        <w:rPr>
          <w:rFonts w:cstheme="minorHAnsi"/>
        </w:rPr>
        <w:t xml:space="preserve">Sinds 2017 is Bleckmann de logistieke partner die de beloften van Gymshark waarmaakt. De groep werd zo een belangrijke factor voor het succes en </w:t>
      </w:r>
      <w:r w:rsidR="004B418C">
        <w:rPr>
          <w:rFonts w:cstheme="minorHAnsi"/>
        </w:rPr>
        <w:t xml:space="preserve">de </w:t>
      </w:r>
      <w:r w:rsidRPr="00B022CF">
        <w:rPr>
          <w:rFonts w:cstheme="minorHAnsi"/>
        </w:rPr>
        <w:t xml:space="preserve">snelle groei van Gymshark. </w:t>
      </w:r>
    </w:p>
    <w:p w14:paraId="7FABBABD" w14:textId="77777777" w:rsidR="00B022CF" w:rsidRPr="00B022CF" w:rsidRDefault="00B022CF" w:rsidP="00B022CF">
      <w:pPr>
        <w:pStyle w:val="Geenafstand"/>
        <w:rPr>
          <w:rFonts w:cstheme="minorHAnsi"/>
        </w:rPr>
      </w:pPr>
    </w:p>
    <w:p w14:paraId="7A27EF6D" w14:textId="4DBB5B8D" w:rsidR="00B022CF" w:rsidRPr="00B022CF" w:rsidRDefault="00B022CF" w:rsidP="00B022CF">
      <w:pPr>
        <w:pStyle w:val="Geenafstand"/>
        <w:rPr>
          <w:rFonts w:cstheme="minorHAnsi"/>
        </w:rPr>
      </w:pPr>
      <w:proofErr w:type="spellStart"/>
      <w:r w:rsidRPr="00B022CF">
        <w:rPr>
          <w:rFonts w:cstheme="minorHAnsi"/>
        </w:rPr>
        <w:t>Bleckmann</w:t>
      </w:r>
      <w:proofErr w:type="spellEnd"/>
      <w:r w:rsidRPr="00B022CF">
        <w:rPr>
          <w:rFonts w:cstheme="minorHAnsi"/>
        </w:rPr>
        <w:t xml:space="preserve"> </w:t>
      </w:r>
      <w:r w:rsidR="004B418C">
        <w:rPr>
          <w:rFonts w:cstheme="minorHAnsi"/>
        </w:rPr>
        <w:t>verzorgt</w:t>
      </w:r>
      <w:r w:rsidRPr="00B022CF">
        <w:rPr>
          <w:rFonts w:cstheme="minorHAnsi"/>
        </w:rPr>
        <w:t xml:space="preserve"> voor </w:t>
      </w:r>
      <w:proofErr w:type="spellStart"/>
      <w:r w:rsidRPr="00B022CF">
        <w:rPr>
          <w:rFonts w:cstheme="minorHAnsi"/>
        </w:rPr>
        <w:t>Gymshark</w:t>
      </w:r>
      <w:proofErr w:type="spellEnd"/>
      <w:r w:rsidRPr="00B022CF">
        <w:rPr>
          <w:rFonts w:cstheme="minorHAnsi"/>
        </w:rPr>
        <w:t xml:space="preserve"> de end-</w:t>
      </w:r>
      <w:proofErr w:type="spellStart"/>
      <w:r w:rsidRPr="00B022CF">
        <w:rPr>
          <w:rFonts w:cstheme="minorHAnsi"/>
        </w:rPr>
        <w:t>to</w:t>
      </w:r>
      <w:proofErr w:type="spellEnd"/>
      <w:r w:rsidRPr="00B022CF">
        <w:rPr>
          <w:rFonts w:cstheme="minorHAnsi"/>
        </w:rPr>
        <w:t>-end-uitvoering</w:t>
      </w:r>
      <w:r w:rsidR="004B418C">
        <w:rPr>
          <w:rFonts w:cstheme="minorHAnsi"/>
        </w:rPr>
        <w:t xml:space="preserve"> van hun logistieke keten</w:t>
      </w:r>
      <w:r w:rsidRPr="00B022CF">
        <w:rPr>
          <w:rFonts w:cstheme="minorHAnsi"/>
        </w:rPr>
        <w:t xml:space="preserve"> inclusief inkomende expeditie, </w:t>
      </w:r>
      <w:r w:rsidR="004B418C">
        <w:rPr>
          <w:rFonts w:cstheme="minorHAnsi"/>
        </w:rPr>
        <w:t>opslag</w:t>
      </w:r>
      <w:r w:rsidRPr="00B022CF">
        <w:rPr>
          <w:rFonts w:cstheme="minorHAnsi"/>
        </w:rPr>
        <w:t xml:space="preserve">, e-commerce distributie, douaneondersteuning en </w:t>
      </w:r>
      <w:proofErr w:type="spellStart"/>
      <w:r w:rsidRPr="00B022CF">
        <w:rPr>
          <w:rFonts w:cstheme="minorHAnsi"/>
        </w:rPr>
        <w:t>re</w:t>
      </w:r>
      <w:r w:rsidR="004B418C">
        <w:rPr>
          <w:rFonts w:cstheme="minorHAnsi"/>
        </w:rPr>
        <w:t>touren</w:t>
      </w:r>
      <w:proofErr w:type="spellEnd"/>
      <w:r w:rsidR="004B418C">
        <w:rPr>
          <w:rFonts w:cstheme="minorHAnsi"/>
        </w:rPr>
        <w:t xml:space="preserve"> logistiek</w:t>
      </w:r>
      <w:r w:rsidRPr="00B022CF">
        <w:rPr>
          <w:rFonts w:cstheme="minorHAnsi"/>
        </w:rPr>
        <w:t xml:space="preserve">. </w:t>
      </w:r>
      <w:r w:rsidR="004B418C">
        <w:rPr>
          <w:rFonts w:cstheme="minorHAnsi"/>
        </w:rPr>
        <w:t>Dit t</w:t>
      </w:r>
      <w:r w:rsidRPr="00B022CF">
        <w:rPr>
          <w:rFonts w:cstheme="minorHAnsi"/>
        </w:rPr>
        <w:t>ot grote tevredenheid van Gymshark.</w:t>
      </w:r>
    </w:p>
    <w:p w14:paraId="1FC21469" w14:textId="77777777" w:rsidR="00854238" w:rsidRDefault="00854238" w:rsidP="00B022CF">
      <w:pPr>
        <w:pStyle w:val="Geenafstand"/>
        <w:rPr>
          <w:rFonts w:cstheme="minorHAnsi"/>
        </w:rPr>
      </w:pPr>
    </w:p>
    <w:p w14:paraId="691911B8" w14:textId="6DD49160" w:rsidR="00B022CF" w:rsidRPr="00854238" w:rsidRDefault="00854238" w:rsidP="00B022CF">
      <w:pPr>
        <w:pStyle w:val="Geenafstand"/>
        <w:rPr>
          <w:rFonts w:cstheme="minorHAnsi"/>
        </w:rPr>
      </w:pPr>
      <w:r>
        <w:rPr>
          <w:rFonts w:cstheme="minorHAnsi"/>
        </w:rPr>
        <w:t>“</w:t>
      </w:r>
      <w:r w:rsidR="00B022CF" w:rsidRPr="00854238">
        <w:rPr>
          <w:rFonts w:cstheme="minorHAnsi"/>
        </w:rPr>
        <w:t>We werken al sinds augustus 2017 samen met Bleckmann en zij zijn het belangrijkste ingrediënt om onze belofte aan onze klanten in meer dan 170 landen na te komen</w:t>
      </w:r>
      <w:r>
        <w:rPr>
          <w:rFonts w:cstheme="minorHAnsi"/>
        </w:rPr>
        <w:t>”</w:t>
      </w:r>
      <w:r w:rsidR="00B022CF" w:rsidRPr="00854238">
        <w:rPr>
          <w:rFonts w:cstheme="minorHAnsi"/>
        </w:rPr>
        <w:t xml:space="preserve">, aldus Chief Executive </w:t>
      </w:r>
      <w:proofErr w:type="spellStart"/>
      <w:r w:rsidR="00B022CF" w:rsidRPr="00854238">
        <w:rPr>
          <w:rFonts w:cstheme="minorHAnsi"/>
        </w:rPr>
        <w:t>Officer</w:t>
      </w:r>
      <w:proofErr w:type="spellEnd"/>
      <w:r w:rsidR="00B022CF" w:rsidRPr="00854238">
        <w:rPr>
          <w:rFonts w:cstheme="minorHAnsi"/>
        </w:rPr>
        <w:t xml:space="preserve"> Steve Hewitt van Gymshark. </w:t>
      </w:r>
      <w:r>
        <w:rPr>
          <w:rFonts w:cstheme="minorHAnsi"/>
        </w:rPr>
        <w:t>“</w:t>
      </w:r>
      <w:r w:rsidR="00B022CF" w:rsidRPr="00854238">
        <w:rPr>
          <w:rFonts w:cstheme="minorHAnsi"/>
        </w:rPr>
        <w:t>Ze zijn net zo gefocust om voor onze klanten te zorgen als wijzelf en ze streven er altijd naar om voorop te blijven lopen en de best mogelijke oplossing aan te bevelen. Als we het hebben over samenwerking met partners bij Gymshark, is er geen beter voorbeeld. Ze zijn echt van wereldklasse.</w:t>
      </w:r>
      <w:r>
        <w:rPr>
          <w:rFonts w:cstheme="minorHAnsi"/>
        </w:rPr>
        <w:t>”</w:t>
      </w:r>
    </w:p>
    <w:p w14:paraId="01C9BA0E" w14:textId="77777777" w:rsidR="00B022CF" w:rsidRPr="00B022CF" w:rsidRDefault="00B022CF" w:rsidP="00B022CF">
      <w:pPr>
        <w:pStyle w:val="Geenafstand"/>
        <w:rPr>
          <w:rFonts w:cstheme="minorHAnsi"/>
        </w:rPr>
      </w:pPr>
    </w:p>
    <w:p w14:paraId="32F36861" w14:textId="3253547E" w:rsidR="00B022CF" w:rsidRPr="00B022CF" w:rsidRDefault="00B022CF" w:rsidP="00B022CF">
      <w:pPr>
        <w:pStyle w:val="Geenafstand"/>
        <w:rPr>
          <w:rFonts w:cstheme="minorHAnsi"/>
        </w:rPr>
      </w:pPr>
      <w:r w:rsidRPr="00B022CF">
        <w:rPr>
          <w:rFonts w:cstheme="minorHAnsi"/>
        </w:rPr>
        <w:t xml:space="preserve">Om de ambitieuze uitbreiding van Gymshark in (continentaal) Europa mogelijk te maken, heeft Bleckmann de in België gevestigde activiteiten verplaatst van Grobbendonk naar het onlangs geopende distributiecentrum in </w:t>
      </w:r>
      <w:proofErr w:type="spellStart"/>
      <w:r w:rsidRPr="00B022CF">
        <w:rPr>
          <w:rFonts w:cstheme="minorHAnsi"/>
        </w:rPr>
        <w:t>Rieme</w:t>
      </w:r>
      <w:proofErr w:type="spellEnd"/>
      <w:r w:rsidRPr="00B022CF">
        <w:rPr>
          <w:rFonts w:cstheme="minorHAnsi"/>
        </w:rPr>
        <w:t xml:space="preserve">. Daar is 17.000 vierkante meter magazijnruimte exclusief gereserveerd voor de wereldwijde e-commerce klanten van Gymshark.  De nieuwe site heeft aanzienlijke automatiseringsniveaus, waardoor Bleckmann nog grotere volumes kan verwerken en </w:t>
      </w:r>
      <w:r w:rsidR="004B418C">
        <w:rPr>
          <w:rFonts w:cstheme="minorHAnsi"/>
        </w:rPr>
        <w:t xml:space="preserve">de </w:t>
      </w:r>
      <w:r w:rsidRPr="00B022CF">
        <w:rPr>
          <w:rFonts w:cstheme="minorHAnsi"/>
        </w:rPr>
        <w:t>operationele processen efficiënter kan ontwerpen. Hierdoor kan Bleckmann nog meer flexibiliteit en schaalbaarheid bieden.</w:t>
      </w:r>
    </w:p>
    <w:p w14:paraId="3EF81B0C" w14:textId="7FD3A3CF" w:rsidR="00B022CF" w:rsidRPr="00B022CF" w:rsidRDefault="00854238" w:rsidP="00B022CF">
      <w:pPr>
        <w:pStyle w:val="Geenafstand"/>
        <w:rPr>
          <w:rFonts w:cstheme="minorHAnsi"/>
        </w:rPr>
      </w:pPr>
      <w:r>
        <w:rPr>
          <w:rFonts w:cstheme="minorHAnsi"/>
        </w:rPr>
        <w:t>“</w:t>
      </w:r>
      <w:r w:rsidR="00B022CF" w:rsidRPr="00854238">
        <w:rPr>
          <w:rFonts w:cstheme="minorHAnsi"/>
        </w:rPr>
        <w:t>We zijn blij dat we in zo'n grote mate kunnen bijdragen aan het succes van Gymshark. Met het oog op de juiste IT-oplossingen en automatisering ontwerpen we samen het logistieke ecosysteem dat de evolutie van onze klanten stimuleert</w:t>
      </w:r>
      <w:r>
        <w:rPr>
          <w:rFonts w:cstheme="minorHAnsi"/>
        </w:rPr>
        <w:t>”</w:t>
      </w:r>
      <w:r w:rsidR="00B022CF" w:rsidRPr="00854238">
        <w:rPr>
          <w:rFonts w:cstheme="minorHAnsi"/>
        </w:rPr>
        <w:t>,</w:t>
      </w:r>
      <w:r w:rsidR="00B022CF" w:rsidRPr="00B022CF">
        <w:rPr>
          <w:rFonts w:cstheme="minorHAnsi"/>
        </w:rPr>
        <w:t xml:space="preserve"> zegt </w:t>
      </w:r>
      <w:proofErr w:type="spellStart"/>
      <w:r w:rsidR="00B022CF" w:rsidRPr="00B022CF">
        <w:rPr>
          <w:rFonts w:cstheme="minorHAnsi"/>
        </w:rPr>
        <w:t>Reinardt</w:t>
      </w:r>
      <w:proofErr w:type="spellEnd"/>
      <w:r w:rsidR="00B022CF" w:rsidRPr="00B022CF">
        <w:rPr>
          <w:rFonts w:cstheme="minorHAnsi"/>
        </w:rPr>
        <w:t xml:space="preserve"> van </w:t>
      </w:r>
      <w:proofErr w:type="spellStart"/>
      <w:r w:rsidR="00B022CF" w:rsidRPr="00B022CF">
        <w:rPr>
          <w:rFonts w:cstheme="minorHAnsi"/>
        </w:rPr>
        <w:t>Oel</w:t>
      </w:r>
      <w:proofErr w:type="spellEnd"/>
      <w:r w:rsidR="00B022CF" w:rsidRPr="00B022CF">
        <w:rPr>
          <w:rFonts w:cstheme="minorHAnsi"/>
        </w:rPr>
        <w:t xml:space="preserve">, </w:t>
      </w:r>
      <w:proofErr w:type="spellStart"/>
      <w:r w:rsidR="00B022CF" w:rsidRPr="00B022CF">
        <w:rPr>
          <w:rFonts w:cstheme="minorHAnsi"/>
        </w:rPr>
        <w:t>Regional</w:t>
      </w:r>
      <w:proofErr w:type="spellEnd"/>
      <w:r w:rsidR="00B022CF" w:rsidRPr="00B022CF">
        <w:rPr>
          <w:rFonts w:cstheme="minorHAnsi"/>
        </w:rPr>
        <w:t xml:space="preserve"> Chief Operating </w:t>
      </w:r>
      <w:proofErr w:type="spellStart"/>
      <w:r w:rsidR="00B022CF" w:rsidRPr="00B022CF">
        <w:rPr>
          <w:rFonts w:cstheme="minorHAnsi"/>
        </w:rPr>
        <w:t>Officer</w:t>
      </w:r>
      <w:proofErr w:type="spellEnd"/>
      <w:r w:rsidR="00B022CF" w:rsidRPr="00B022CF">
        <w:rPr>
          <w:rFonts w:cstheme="minorHAnsi"/>
        </w:rPr>
        <w:t xml:space="preserve"> bij Bleckmann.</w:t>
      </w:r>
    </w:p>
    <w:p w14:paraId="4F32629E" w14:textId="77777777" w:rsidR="00B022CF" w:rsidRPr="00B022CF" w:rsidRDefault="00B022CF" w:rsidP="00B022CF">
      <w:pPr>
        <w:pStyle w:val="Geenafstand"/>
        <w:rPr>
          <w:rFonts w:cstheme="minorHAnsi"/>
        </w:rPr>
      </w:pPr>
    </w:p>
    <w:p w14:paraId="03F31D95" w14:textId="502DA695" w:rsidR="003C79FA" w:rsidRPr="00B022CF" w:rsidRDefault="00B022CF" w:rsidP="00B022CF">
      <w:pPr>
        <w:spacing w:line="276" w:lineRule="auto"/>
        <w:rPr>
          <w:rFonts w:cstheme="minorHAnsi"/>
          <w:color w:val="auto"/>
        </w:rPr>
      </w:pPr>
      <w:r w:rsidRPr="00B022CF">
        <w:rPr>
          <w:rFonts w:cstheme="minorHAnsi"/>
          <w:color w:val="auto"/>
        </w:rPr>
        <w:t xml:space="preserve">Met de opening van het distributiecentrum  in </w:t>
      </w:r>
      <w:proofErr w:type="spellStart"/>
      <w:r w:rsidRPr="00B022CF">
        <w:rPr>
          <w:rFonts w:cstheme="minorHAnsi"/>
          <w:color w:val="auto"/>
        </w:rPr>
        <w:t>Rieme</w:t>
      </w:r>
      <w:proofErr w:type="spellEnd"/>
      <w:r w:rsidRPr="00B022CF">
        <w:rPr>
          <w:rFonts w:cstheme="minorHAnsi"/>
          <w:color w:val="auto"/>
        </w:rPr>
        <w:t xml:space="preserve"> creëert </w:t>
      </w:r>
      <w:proofErr w:type="spellStart"/>
      <w:r w:rsidRPr="00B022CF">
        <w:rPr>
          <w:rFonts w:cstheme="minorHAnsi"/>
          <w:color w:val="auto"/>
        </w:rPr>
        <w:t>Bleckmann</w:t>
      </w:r>
      <w:proofErr w:type="spellEnd"/>
      <w:r w:rsidRPr="00B022CF">
        <w:rPr>
          <w:rFonts w:cstheme="minorHAnsi"/>
          <w:color w:val="auto"/>
        </w:rPr>
        <w:t xml:space="preserve"> meer dan 70 nieuwe vaste banen en minstens 500 extra tijdelijke functies tijdens het hoogseizoen. De </w:t>
      </w:r>
      <w:proofErr w:type="spellStart"/>
      <w:r w:rsidRPr="00B022CF">
        <w:rPr>
          <w:rFonts w:cstheme="minorHAnsi"/>
          <w:color w:val="auto"/>
        </w:rPr>
        <w:t>Bleckmann</w:t>
      </w:r>
      <w:proofErr w:type="spellEnd"/>
      <w:r w:rsidRPr="00B022CF">
        <w:rPr>
          <w:rFonts w:cstheme="minorHAnsi"/>
          <w:color w:val="auto"/>
        </w:rPr>
        <w:t xml:space="preserve">-site heeft in totaal een oppervlakte van meer dan 30.000 </w:t>
      </w:r>
      <w:r w:rsidR="00854238" w:rsidRPr="00854238">
        <w:t>m</w:t>
      </w:r>
      <w:r w:rsidR="00854238" w:rsidRPr="00854238">
        <w:rPr>
          <w:vertAlign w:val="superscript"/>
        </w:rPr>
        <w:t>2</w:t>
      </w:r>
      <w:r w:rsidR="005B2428" w:rsidRPr="00B022CF">
        <w:rPr>
          <w:rFonts w:cstheme="minorHAnsi"/>
          <w:color w:val="auto"/>
          <w:shd w:val="clear" w:color="auto" w:fill="FFFFFF"/>
        </w:rPr>
        <w:t>.</w:t>
      </w:r>
    </w:p>
    <w:p w14:paraId="20C29B66" w14:textId="77777777" w:rsidR="003C79FA" w:rsidRPr="00B022CF" w:rsidRDefault="003C79FA" w:rsidP="003C79FA">
      <w:pPr>
        <w:pStyle w:val="Geenafstand"/>
        <w:jc w:val="both"/>
      </w:pPr>
    </w:p>
    <w:p w14:paraId="7AA0F603" w14:textId="7FE5F5AB" w:rsidR="003C79FA" w:rsidRPr="00B022CF" w:rsidRDefault="003C79FA" w:rsidP="009B1213">
      <w:pPr>
        <w:pStyle w:val="Geenafstand"/>
      </w:pPr>
    </w:p>
    <w:p w14:paraId="54BD16B7" w14:textId="5917A5DB" w:rsidR="00CA0958" w:rsidRPr="00AD35EB" w:rsidRDefault="00AE101D" w:rsidP="00BC3F7E">
      <w:pPr>
        <w:jc w:val="center"/>
        <w:rPr>
          <w:rFonts w:ascii="Avenir Next" w:hAnsi="Avenir Next"/>
          <w:b/>
          <w:bCs/>
          <w:color w:val="000000" w:themeColor="text1"/>
          <w:lang w:val="en-US"/>
        </w:rPr>
      </w:pPr>
      <w:r w:rsidRPr="00AD35EB">
        <w:rPr>
          <w:rFonts w:ascii="Avenir Next" w:hAnsi="Avenir Next"/>
          <w:b/>
          <w:bCs/>
          <w:color w:val="000000" w:themeColor="text1"/>
          <w:lang w:val="en-US"/>
        </w:rPr>
        <w:t xml:space="preserve">- - - E </w:t>
      </w:r>
      <w:r w:rsidR="00FB6240">
        <w:rPr>
          <w:rFonts w:ascii="Avenir Next" w:hAnsi="Avenir Next"/>
          <w:b/>
          <w:bCs/>
          <w:color w:val="000000" w:themeColor="text1"/>
          <w:lang w:val="en-US"/>
        </w:rPr>
        <w:t xml:space="preserve">i </w:t>
      </w:r>
      <w:r w:rsidRPr="00AD35EB">
        <w:rPr>
          <w:rFonts w:ascii="Avenir Next" w:hAnsi="Avenir Next"/>
          <w:b/>
          <w:bCs/>
          <w:color w:val="000000" w:themeColor="text1"/>
          <w:lang w:val="en-US"/>
        </w:rPr>
        <w:t>n d - - -</w:t>
      </w:r>
    </w:p>
    <w:p w14:paraId="196FA564" w14:textId="77777777" w:rsidR="00E6561C" w:rsidRDefault="00E6561C" w:rsidP="000C1A2B">
      <w:pPr>
        <w:rPr>
          <w:rFonts w:ascii="Avenir Next" w:hAnsi="Avenir Next"/>
          <w:b/>
          <w:color w:val="000000" w:themeColor="text1"/>
          <w:sz w:val="20"/>
          <w:szCs w:val="20"/>
          <w:lang w:val="en-US"/>
        </w:rPr>
      </w:pPr>
    </w:p>
    <w:p w14:paraId="3A6BC3BB" w14:textId="5ECBA91C" w:rsidR="000C1A2B" w:rsidRPr="009B1213" w:rsidRDefault="00FB6240" w:rsidP="000C1A2B">
      <w:pPr>
        <w:rPr>
          <w:rFonts w:ascii="Avenir Next" w:hAnsi="Avenir Next"/>
          <w:b/>
          <w:color w:val="000000" w:themeColor="text1"/>
          <w:sz w:val="20"/>
          <w:szCs w:val="20"/>
          <w:lang w:val="en-US"/>
        </w:rPr>
      </w:pPr>
      <w:r>
        <w:rPr>
          <w:rFonts w:ascii="Avenir Next" w:hAnsi="Avenir Next"/>
          <w:b/>
          <w:color w:val="000000" w:themeColor="text1"/>
          <w:sz w:val="20"/>
          <w:szCs w:val="20"/>
          <w:lang w:val="en-US"/>
        </w:rPr>
        <w:t>Over</w:t>
      </w:r>
      <w:r w:rsidR="000C1A2B" w:rsidRPr="009B1213">
        <w:rPr>
          <w:rFonts w:ascii="Avenir Next" w:hAnsi="Avenir Next"/>
          <w:b/>
          <w:color w:val="000000" w:themeColor="text1"/>
          <w:sz w:val="20"/>
          <w:szCs w:val="20"/>
          <w:lang w:val="en-US"/>
        </w:rPr>
        <w:t xml:space="preserve"> </w:t>
      </w:r>
      <w:r w:rsidR="009B1213" w:rsidRPr="009B1213">
        <w:rPr>
          <w:rFonts w:ascii="Avenir Next" w:hAnsi="Avenir Next"/>
          <w:b/>
          <w:color w:val="000000" w:themeColor="text1"/>
          <w:sz w:val="20"/>
          <w:szCs w:val="20"/>
          <w:lang w:val="en-US"/>
        </w:rPr>
        <w:t>Gymshark</w:t>
      </w:r>
    </w:p>
    <w:p w14:paraId="14021F88" w14:textId="77777777" w:rsidR="00162CE0" w:rsidRPr="00223C64" w:rsidRDefault="00162CE0" w:rsidP="00162CE0">
      <w:pPr>
        <w:spacing w:after="0" w:line="240" w:lineRule="auto"/>
        <w:rPr>
          <w:rFonts w:eastAsia="Dotum" w:cstheme="minorHAnsi"/>
          <w:color w:val="auto"/>
          <w:sz w:val="20"/>
          <w:szCs w:val="20"/>
          <w:lang w:val="en-US"/>
        </w:rPr>
      </w:pPr>
      <w:proofErr w:type="spellStart"/>
      <w:r w:rsidRPr="00223C64">
        <w:rPr>
          <w:rFonts w:eastAsia="Dotum" w:cstheme="minorHAnsi"/>
          <w:color w:val="auto"/>
          <w:sz w:val="20"/>
          <w:szCs w:val="20"/>
          <w:lang w:val="en-US"/>
        </w:rPr>
        <w:t>Gymshark</w:t>
      </w:r>
      <w:proofErr w:type="spellEnd"/>
      <w:r w:rsidRPr="00223C64">
        <w:rPr>
          <w:rFonts w:eastAsia="Dotum" w:cstheme="minorHAnsi"/>
          <w:color w:val="auto"/>
          <w:sz w:val="20"/>
          <w:szCs w:val="20"/>
          <w:lang w:val="en-US"/>
        </w:rPr>
        <w:t xml:space="preserve"> is a conditioning brand, dedicated to creating functional training apparel, designing innovative performance technologies and building passionate, empowered communities.</w:t>
      </w:r>
    </w:p>
    <w:p w14:paraId="308059AE" w14:textId="77777777" w:rsidR="00162CE0" w:rsidRPr="00223C64" w:rsidRDefault="00162CE0" w:rsidP="00162CE0">
      <w:pPr>
        <w:spacing w:after="0" w:line="240" w:lineRule="auto"/>
        <w:rPr>
          <w:rFonts w:eastAsia="Dotum" w:cstheme="minorHAnsi"/>
          <w:color w:val="auto"/>
          <w:sz w:val="20"/>
          <w:szCs w:val="20"/>
          <w:lang w:val="en-US"/>
        </w:rPr>
      </w:pPr>
      <w:r w:rsidRPr="00223C64">
        <w:rPr>
          <w:rFonts w:eastAsia="Dotum" w:cstheme="minorHAnsi"/>
          <w:color w:val="auto"/>
          <w:sz w:val="20"/>
          <w:szCs w:val="20"/>
          <w:lang w:val="en-US"/>
        </w:rPr>
        <w:t xml:space="preserve">Formed in 2012 in a garage in Birmingham, UK, </w:t>
      </w:r>
      <w:proofErr w:type="spellStart"/>
      <w:r w:rsidRPr="00223C64">
        <w:rPr>
          <w:rFonts w:eastAsia="Dotum" w:cstheme="minorHAnsi"/>
          <w:color w:val="auto"/>
          <w:sz w:val="20"/>
          <w:szCs w:val="20"/>
          <w:lang w:val="en-US"/>
        </w:rPr>
        <w:t>Gymshark</w:t>
      </w:r>
      <w:proofErr w:type="spellEnd"/>
      <w:r w:rsidRPr="00223C64">
        <w:rPr>
          <w:rFonts w:eastAsia="Dotum" w:cstheme="minorHAnsi"/>
          <w:color w:val="auto"/>
          <w:sz w:val="20"/>
          <w:szCs w:val="20"/>
          <w:lang w:val="en-US"/>
        </w:rPr>
        <w:t xml:space="preserve"> has emerged as a leading brand in our industry, with a worldwide family from over 170 countries. </w:t>
      </w:r>
    </w:p>
    <w:p w14:paraId="76D0F8B0" w14:textId="46FD47AB" w:rsidR="000C1A2B" w:rsidRDefault="00162CE0" w:rsidP="00162CE0">
      <w:pPr>
        <w:rPr>
          <w:rFonts w:ascii="Avenir Next" w:hAnsi="Avenir Next"/>
          <w:b/>
          <w:color w:val="000000" w:themeColor="text1"/>
          <w:sz w:val="20"/>
          <w:szCs w:val="20"/>
          <w:lang w:val="en-US"/>
        </w:rPr>
      </w:pPr>
      <w:r w:rsidRPr="00223C64">
        <w:rPr>
          <w:rFonts w:eastAsia="Dotum" w:cstheme="minorHAnsi"/>
          <w:color w:val="auto"/>
          <w:sz w:val="20"/>
          <w:szCs w:val="20"/>
          <w:lang w:val="en-US"/>
        </w:rPr>
        <w:t>We exist to unite the conditioning community</w:t>
      </w:r>
      <w:r w:rsidR="008B77C4">
        <w:rPr>
          <w:rFonts w:eastAsia="Dotum" w:cstheme="minorHAnsi"/>
          <w:color w:val="auto"/>
          <w:sz w:val="20"/>
          <w:szCs w:val="20"/>
          <w:lang w:val="en-US"/>
        </w:rPr>
        <w:t>.</w:t>
      </w:r>
    </w:p>
    <w:p w14:paraId="2C25E270" w14:textId="77777777" w:rsidR="00E6561C" w:rsidRPr="009B1213" w:rsidRDefault="00E6561C" w:rsidP="000C1A2B">
      <w:pPr>
        <w:rPr>
          <w:rFonts w:ascii="Avenir Next" w:hAnsi="Avenir Next"/>
          <w:b/>
          <w:color w:val="000000" w:themeColor="text1"/>
          <w:sz w:val="20"/>
          <w:szCs w:val="20"/>
          <w:lang w:val="en-US"/>
        </w:rPr>
      </w:pPr>
    </w:p>
    <w:p w14:paraId="7DA88ECA" w14:textId="157EFCBC" w:rsidR="005B313C" w:rsidRPr="003C0949" w:rsidRDefault="00FB6240" w:rsidP="000C1A2B">
      <w:pPr>
        <w:rPr>
          <w:rFonts w:ascii="Avenir Next" w:hAnsi="Avenir Next"/>
          <w:b/>
          <w:color w:val="000000" w:themeColor="text1"/>
          <w:sz w:val="20"/>
          <w:szCs w:val="20"/>
        </w:rPr>
      </w:pPr>
      <w:r w:rsidRPr="003C0949">
        <w:rPr>
          <w:rFonts w:ascii="Avenir Next" w:hAnsi="Avenir Next"/>
          <w:b/>
          <w:color w:val="000000" w:themeColor="text1"/>
          <w:sz w:val="20"/>
          <w:szCs w:val="20"/>
        </w:rPr>
        <w:t>Over</w:t>
      </w:r>
      <w:r w:rsidR="005B313C" w:rsidRPr="003C0949">
        <w:rPr>
          <w:rFonts w:ascii="Avenir Next" w:hAnsi="Avenir Next"/>
          <w:b/>
          <w:color w:val="000000" w:themeColor="text1"/>
          <w:sz w:val="20"/>
          <w:szCs w:val="20"/>
        </w:rPr>
        <w:t xml:space="preserve"> Bleckmann</w:t>
      </w:r>
    </w:p>
    <w:bookmarkStart w:id="0" w:name="_Hlk1046335"/>
    <w:bookmarkStart w:id="1" w:name="_Hlk1456103"/>
    <w:p w14:paraId="77989DAD" w14:textId="77777777" w:rsidR="003C0949" w:rsidRPr="009E0AEE" w:rsidRDefault="00C14400" w:rsidP="003C0949">
      <w:pPr>
        <w:rPr>
          <w:rFonts w:cstheme="minorHAnsi"/>
          <w:color w:val="auto"/>
          <w:sz w:val="20"/>
          <w:szCs w:val="20"/>
        </w:rPr>
      </w:pPr>
      <w:r w:rsidRPr="00854238">
        <w:rPr>
          <w:rFonts w:cstheme="minorHAnsi"/>
          <w:color w:val="D20C14"/>
          <w:sz w:val="20"/>
          <w:szCs w:val="20"/>
          <w:lang w:val="en-US"/>
        </w:rPr>
        <w:fldChar w:fldCharType="begin"/>
      </w:r>
      <w:r w:rsidRPr="00854238">
        <w:rPr>
          <w:rFonts w:cstheme="minorHAnsi"/>
          <w:color w:val="D20C14"/>
          <w:sz w:val="20"/>
          <w:szCs w:val="20"/>
        </w:rPr>
        <w:instrText xml:space="preserve"> HYPERLINK "http://www.bleckmann.com" </w:instrText>
      </w:r>
      <w:r w:rsidRPr="00854238">
        <w:rPr>
          <w:rFonts w:cstheme="minorHAnsi"/>
          <w:color w:val="D20C14"/>
          <w:sz w:val="20"/>
          <w:szCs w:val="20"/>
          <w:lang w:val="en-US"/>
        </w:rPr>
      </w:r>
      <w:r w:rsidRPr="00854238">
        <w:rPr>
          <w:rFonts w:cstheme="minorHAnsi"/>
          <w:color w:val="D20C14"/>
          <w:sz w:val="20"/>
          <w:szCs w:val="20"/>
          <w:lang w:val="en-US"/>
        </w:rPr>
        <w:fldChar w:fldCharType="separate"/>
      </w:r>
      <w:proofErr w:type="spellStart"/>
      <w:r w:rsidRPr="00854238">
        <w:rPr>
          <w:rStyle w:val="Hyperlink"/>
          <w:rFonts w:cstheme="minorHAnsi"/>
          <w:color w:val="D20C14"/>
          <w:sz w:val="20"/>
          <w:szCs w:val="20"/>
        </w:rPr>
        <w:t>Bleckmann</w:t>
      </w:r>
      <w:proofErr w:type="spellEnd"/>
      <w:r w:rsidRPr="00854238">
        <w:rPr>
          <w:rFonts w:cstheme="minorHAnsi"/>
          <w:color w:val="D20C14"/>
          <w:sz w:val="20"/>
          <w:szCs w:val="20"/>
          <w:lang w:val="en-US"/>
        </w:rPr>
        <w:fldChar w:fldCharType="end"/>
      </w:r>
      <w:r w:rsidRPr="009E0AEE">
        <w:rPr>
          <w:rFonts w:cstheme="minorHAnsi"/>
          <w:sz w:val="20"/>
          <w:szCs w:val="20"/>
        </w:rPr>
        <w:t xml:space="preserve"> </w:t>
      </w:r>
      <w:bookmarkEnd w:id="0"/>
      <w:bookmarkEnd w:id="1"/>
      <w:r w:rsidR="003C0949" w:rsidRPr="009E0AEE">
        <w:rPr>
          <w:rFonts w:cstheme="minorHAnsi"/>
          <w:color w:val="auto"/>
          <w:sz w:val="20"/>
          <w:szCs w:val="20"/>
        </w:rPr>
        <w:t>is een marktleider in Supply Chain Management (SCM) diensten voor de mode- en lifestyle-markt.</w:t>
      </w:r>
    </w:p>
    <w:p w14:paraId="64B26C45" w14:textId="11CE64B3" w:rsidR="003C0949" w:rsidRPr="009E0AEE" w:rsidRDefault="003C0949" w:rsidP="003C0949">
      <w:pPr>
        <w:rPr>
          <w:rFonts w:cstheme="minorHAnsi"/>
          <w:sz w:val="20"/>
          <w:szCs w:val="20"/>
        </w:rPr>
      </w:pPr>
      <w:r w:rsidRPr="009E0AEE">
        <w:rPr>
          <w:rFonts w:cstheme="minorHAnsi"/>
          <w:color w:val="auto"/>
          <w:sz w:val="20"/>
          <w:szCs w:val="20"/>
        </w:rPr>
        <w:t xml:space="preserve">Bleckmann, opgericht in 1862, is geëvolueerd van een transportbedrijf naar een leverancier van complete </w:t>
      </w:r>
      <w:proofErr w:type="spellStart"/>
      <w:r w:rsidRPr="009E0AEE">
        <w:rPr>
          <w:rFonts w:cstheme="minorHAnsi"/>
          <w:color w:val="auto"/>
          <w:sz w:val="20"/>
          <w:szCs w:val="20"/>
        </w:rPr>
        <w:t>supply</w:t>
      </w:r>
      <w:proofErr w:type="spellEnd"/>
      <w:r w:rsidRPr="009E0AEE">
        <w:rPr>
          <w:rFonts w:cstheme="minorHAnsi"/>
          <w:color w:val="auto"/>
          <w:sz w:val="20"/>
          <w:szCs w:val="20"/>
        </w:rPr>
        <w:t xml:space="preserve"> chain-oplossingen met een specifieke expertise in e-fulfilment. Met een sterke basis in Europa is het bedrijf uitgebreid naar de VS en Azië waardoor Bleckmann zijn klanten over de hele wereld kan bedienen. </w:t>
      </w:r>
      <w:r w:rsidR="001F2F8E">
        <w:rPr>
          <w:rFonts w:cstheme="minorHAnsi"/>
          <w:color w:val="auto"/>
          <w:sz w:val="20"/>
          <w:szCs w:val="20"/>
        </w:rPr>
        <w:t>Door specifieke</w:t>
      </w:r>
      <w:r w:rsidRPr="009E0AEE">
        <w:rPr>
          <w:rFonts w:cstheme="minorHAnsi"/>
          <w:color w:val="auto"/>
          <w:sz w:val="20"/>
          <w:szCs w:val="20"/>
        </w:rPr>
        <w:t xml:space="preserve"> investeringen en uitgebreide ervaring met IT-oplossingen is Bleckmann in staat om een wereldwijd </w:t>
      </w:r>
      <w:r w:rsidR="001F2F8E">
        <w:rPr>
          <w:rFonts w:cstheme="minorHAnsi"/>
          <w:color w:val="auto"/>
          <w:sz w:val="20"/>
          <w:szCs w:val="20"/>
        </w:rPr>
        <w:t>gestandaardiseerd</w:t>
      </w:r>
      <w:r w:rsidRPr="009E0AEE">
        <w:rPr>
          <w:rFonts w:cstheme="minorHAnsi"/>
          <w:color w:val="auto"/>
          <w:sz w:val="20"/>
          <w:szCs w:val="20"/>
        </w:rPr>
        <w:t xml:space="preserve"> platform voor haar klanten aan te bieden. Elke dag ondersteunen ruim  3000 teamleden Bleckmann-klanten om hun beloften na te komen. Met een omzet van meer dan 3</w:t>
      </w:r>
      <w:r w:rsidR="001F2F8E">
        <w:rPr>
          <w:rFonts w:cstheme="minorHAnsi"/>
          <w:color w:val="auto"/>
          <w:sz w:val="20"/>
          <w:szCs w:val="20"/>
        </w:rPr>
        <w:t>5</w:t>
      </w:r>
      <w:r w:rsidRPr="009E0AEE">
        <w:rPr>
          <w:rFonts w:cstheme="minorHAnsi"/>
          <w:color w:val="auto"/>
          <w:sz w:val="20"/>
          <w:szCs w:val="20"/>
        </w:rPr>
        <w:t xml:space="preserve">0 miljoen euro heeft Bleckmann de schaal en flexibiliteit om oplossingen van wereldklasse te creëren en haar klanten daarmee te </w:t>
      </w:r>
      <w:r w:rsidR="001E1C0E">
        <w:rPr>
          <w:rFonts w:cstheme="minorHAnsi"/>
          <w:color w:val="auto"/>
          <w:sz w:val="20"/>
          <w:szCs w:val="20"/>
        </w:rPr>
        <w:t>ontzorgen</w:t>
      </w:r>
      <w:r w:rsidRPr="009E0AEE">
        <w:rPr>
          <w:rFonts w:cstheme="minorHAnsi"/>
          <w:color w:val="auto"/>
          <w:sz w:val="20"/>
          <w:szCs w:val="20"/>
        </w:rPr>
        <w:t>. Meer informatie op</w:t>
      </w:r>
      <w:r w:rsidRPr="00854238">
        <w:rPr>
          <w:rFonts w:cstheme="minorHAnsi"/>
          <w:color w:val="D20C14"/>
          <w:sz w:val="20"/>
          <w:szCs w:val="20"/>
        </w:rPr>
        <w:t xml:space="preserve"> </w:t>
      </w:r>
      <w:hyperlink r:id="rId11" w:history="1">
        <w:r w:rsidRPr="00854238">
          <w:rPr>
            <w:rStyle w:val="Hyperlink"/>
            <w:rFonts w:cstheme="minorHAnsi"/>
            <w:color w:val="D20C14"/>
            <w:sz w:val="20"/>
            <w:szCs w:val="20"/>
          </w:rPr>
          <w:t>www.bleckmann.com</w:t>
        </w:r>
      </w:hyperlink>
    </w:p>
    <w:p w14:paraId="2B67009B" w14:textId="06A465A1" w:rsidR="00067FF0" w:rsidRDefault="003C0949" w:rsidP="003C0949">
      <w:pPr>
        <w:rPr>
          <w:rStyle w:val="Hyperlink"/>
          <w:rFonts w:cstheme="minorHAnsi"/>
          <w:sz w:val="20"/>
          <w:szCs w:val="20"/>
        </w:rPr>
      </w:pPr>
      <w:r w:rsidRPr="009E0AEE">
        <w:rPr>
          <w:rFonts w:cstheme="minorHAnsi"/>
          <w:color w:val="auto"/>
          <w:sz w:val="20"/>
          <w:szCs w:val="20"/>
        </w:rPr>
        <w:t xml:space="preserve">Mocht u nog vragen hebben, neem dan gerust contact met: </w:t>
      </w:r>
      <w:r w:rsidRPr="009E0AEE">
        <w:rPr>
          <w:rFonts w:cstheme="minorHAnsi"/>
          <w:color w:val="auto"/>
          <w:sz w:val="20"/>
          <w:szCs w:val="20"/>
        </w:rPr>
        <w:br/>
      </w:r>
      <w:r w:rsidRPr="009E0AEE">
        <w:rPr>
          <w:rFonts w:cstheme="minorHAnsi"/>
          <w:b/>
          <w:color w:val="auto"/>
          <w:sz w:val="20"/>
          <w:szCs w:val="20"/>
        </w:rPr>
        <w:t>Dorota Tankink</w:t>
      </w:r>
      <w:r w:rsidRPr="009E0AEE">
        <w:rPr>
          <w:rFonts w:cstheme="minorHAnsi"/>
          <w:color w:val="auto"/>
          <w:sz w:val="20"/>
          <w:szCs w:val="20"/>
        </w:rPr>
        <w:t xml:space="preserve"> | Marketing &amp; Communication Executive | +31 6 </w:t>
      </w:r>
      <w:r w:rsidRPr="009E0AEE">
        <w:rPr>
          <w:rFonts w:eastAsiaTheme="minorEastAsia" w:cstheme="minorHAnsi"/>
          <w:noProof/>
          <w:color w:val="auto"/>
          <w:sz w:val="20"/>
          <w:szCs w:val="20"/>
          <w:lang w:eastAsia="nl-NL"/>
        </w:rPr>
        <w:t>3012 9759</w:t>
      </w:r>
      <w:r w:rsidRPr="009E0AEE">
        <w:rPr>
          <w:rFonts w:cstheme="minorHAnsi"/>
          <w:color w:val="auto"/>
          <w:sz w:val="20"/>
          <w:szCs w:val="20"/>
        </w:rPr>
        <w:t xml:space="preserve"> | </w:t>
      </w:r>
      <w:hyperlink r:id="rId12" w:history="1">
        <w:r w:rsidRPr="00854238">
          <w:rPr>
            <w:rStyle w:val="Hyperlink"/>
            <w:rFonts w:cstheme="minorHAnsi"/>
            <w:color w:val="D20C14"/>
            <w:sz w:val="20"/>
            <w:szCs w:val="20"/>
          </w:rPr>
          <w:t>dorota.tankink@bleckmann.com</w:t>
        </w:r>
      </w:hyperlink>
    </w:p>
    <w:p w14:paraId="6BDB9765" w14:textId="77777777" w:rsidR="009E0AEE" w:rsidRPr="009E0AEE" w:rsidRDefault="009E0AEE" w:rsidP="003C0949">
      <w:pPr>
        <w:rPr>
          <w:rFonts w:cstheme="minorHAnsi"/>
          <w:sz w:val="20"/>
          <w:szCs w:val="20"/>
        </w:rPr>
      </w:pPr>
    </w:p>
    <w:sectPr w:rsidR="009E0AEE" w:rsidRPr="009E0AEE"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8EB8B" w14:textId="77777777" w:rsidR="009D2897" w:rsidRDefault="009D2897" w:rsidP="008E42D9">
      <w:pPr>
        <w:spacing w:after="0" w:line="240" w:lineRule="auto"/>
      </w:pPr>
      <w:r>
        <w:separator/>
      </w:r>
    </w:p>
  </w:endnote>
  <w:endnote w:type="continuationSeparator" w:id="0">
    <w:p w14:paraId="16DCD492" w14:textId="77777777" w:rsidR="009D2897" w:rsidRDefault="009D2897"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53DE15BD"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1BE62A23" wp14:editId="67EB45B9">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FB6240">
      <w:rPr>
        <w:noProof/>
        <w:sz w:val="18"/>
        <w:szCs w:val="18"/>
        <w:lang w:val="en-US"/>
      </w:rPr>
      <w:t>Persbericht</w:t>
    </w:r>
    <w:r w:rsidR="007E1DF2" w:rsidRPr="007E1DF2">
      <w:rPr>
        <w:sz w:val="18"/>
        <w:szCs w:val="18"/>
        <w:lang w:val="en-US"/>
      </w:rPr>
      <w:t xml:space="preserve"> | </w:t>
    </w:r>
    <w:proofErr w:type="spellStart"/>
    <w:r w:rsidR="007E1DF2" w:rsidRPr="007E1DF2">
      <w:rPr>
        <w:sz w:val="18"/>
        <w:szCs w:val="18"/>
        <w:lang w:val="en-US"/>
      </w:rPr>
      <w:t>pag</w:t>
    </w:r>
    <w:r w:rsidR="00FB6240">
      <w:rPr>
        <w:sz w:val="18"/>
        <w:szCs w:val="18"/>
        <w:lang w:val="en-US"/>
      </w:rPr>
      <w:t>ina</w:t>
    </w:r>
    <w:proofErr w:type="spellEnd"/>
    <w:r w:rsidR="007E1DF2" w:rsidRPr="007E1DF2">
      <w:rPr>
        <w:sz w:val="18"/>
        <w:szCs w:val="18"/>
        <w:lang w:val="en-US"/>
      </w:rPr>
      <w:t xml:space="preserv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87B575"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B5542" w14:textId="77777777" w:rsidR="009D2897" w:rsidRDefault="009D2897" w:rsidP="008E42D9">
      <w:pPr>
        <w:spacing w:after="0" w:line="240" w:lineRule="auto"/>
      </w:pPr>
      <w:r>
        <w:separator/>
      </w:r>
    </w:p>
  </w:footnote>
  <w:footnote w:type="continuationSeparator" w:id="0">
    <w:p w14:paraId="51E357F0" w14:textId="77777777" w:rsidR="009D2897" w:rsidRDefault="009D2897"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854238">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45242564">
    <w:abstractNumId w:val="2"/>
  </w:num>
  <w:num w:numId="2" w16cid:durableId="80420094">
    <w:abstractNumId w:val="8"/>
  </w:num>
  <w:num w:numId="3" w16cid:durableId="342437785">
    <w:abstractNumId w:val="3"/>
  </w:num>
  <w:num w:numId="4" w16cid:durableId="1390377522">
    <w:abstractNumId w:val="1"/>
  </w:num>
  <w:num w:numId="5" w16cid:durableId="187451879">
    <w:abstractNumId w:val="6"/>
  </w:num>
  <w:num w:numId="6" w16cid:durableId="1648970162">
    <w:abstractNumId w:val="10"/>
  </w:num>
  <w:num w:numId="7" w16cid:durableId="2042395978">
    <w:abstractNumId w:val="4"/>
  </w:num>
  <w:num w:numId="8" w16cid:durableId="1466004094">
    <w:abstractNumId w:val="0"/>
  </w:num>
  <w:num w:numId="9" w16cid:durableId="271135398">
    <w:abstractNumId w:val="5"/>
  </w:num>
  <w:num w:numId="10" w16cid:durableId="1269006214">
    <w:abstractNumId w:val="7"/>
  </w:num>
  <w:num w:numId="11" w16cid:durableId="7591361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AD1"/>
    <w:rsid w:val="0001370A"/>
    <w:rsid w:val="00024ED2"/>
    <w:rsid w:val="00027DB4"/>
    <w:rsid w:val="00033098"/>
    <w:rsid w:val="000351EF"/>
    <w:rsid w:val="00035D4E"/>
    <w:rsid w:val="00036E9B"/>
    <w:rsid w:val="00041CE9"/>
    <w:rsid w:val="000609B4"/>
    <w:rsid w:val="00067FF0"/>
    <w:rsid w:val="00072D2D"/>
    <w:rsid w:val="000833D9"/>
    <w:rsid w:val="000A0C4D"/>
    <w:rsid w:val="000A6D70"/>
    <w:rsid w:val="000C1A2B"/>
    <w:rsid w:val="000C5CC7"/>
    <w:rsid w:val="000E60B0"/>
    <w:rsid w:val="000F7417"/>
    <w:rsid w:val="00122A4F"/>
    <w:rsid w:val="00123389"/>
    <w:rsid w:val="00130234"/>
    <w:rsid w:val="00152D55"/>
    <w:rsid w:val="0015722F"/>
    <w:rsid w:val="00162CE0"/>
    <w:rsid w:val="001650CF"/>
    <w:rsid w:val="00167E1C"/>
    <w:rsid w:val="00171BB6"/>
    <w:rsid w:val="00172B3D"/>
    <w:rsid w:val="001747E4"/>
    <w:rsid w:val="00175C9E"/>
    <w:rsid w:val="00184EED"/>
    <w:rsid w:val="00197146"/>
    <w:rsid w:val="00197AFC"/>
    <w:rsid w:val="001A63DB"/>
    <w:rsid w:val="001B072E"/>
    <w:rsid w:val="001C6201"/>
    <w:rsid w:val="001D5DD0"/>
    <w:rsid w:val="001E1C0E"/>
    <w:rsid w:val="001E60C9"/>
    <w:rsid w:val="001E72BC"/>
    <w:rsid w:val="001F2F8E"/>
    <w:rsid w:val="00200681"/>
    <w:rsid w:val="002106B1"/>
    <w:rsid w:val="002131EC"/>
    <w:rsid w:val="00213259"/>
    <w:rsid w:val="0022362B"/>
    <w:rsid w:val="00253407"/>
    <w:rsid w:val="00254185"/>
    <w:rsid w:val="002649F9"/>
    <w:rsid w:val="0027637D"/>
    <w:rsid w:val="00276E76"/>
    <w:rsid w:val="002843EF"/>
    <w:rsid w:val="00285862"/>
    <w:rsid w:val="002912B5"/>
    <w:rsid w:val="00292576"/>
    <w:rsid w:val="002B3517"/>
    <w:rsid w:val="002B6D22"/>
    <w:rsid w:val="002B78CB"/>
    <w:rsid w:val="002D0544"/>
    <w:rsid w:val="002D4A7E"/>
    <w:rsid w:val="002F1B95"/>
    <w:rsid w:val="002F65BD"/>
    <w:rsid w:val="00305AD4"/>
    <w:rsid w:val="00306336"/>
    <w:rsid w:val="00313D2D"/>
    <w:rsid w:val="00315E8C"/>
    <w:rsid w:val="003174AC"/>
    <w:rsid w:val="00321490"/>
    <w:rsid w:val="00321E97"/>
    <w:rsid w:val="003243FD"/>
    <w:rsid w:val="003268E5"/>
    <w:rsid w:val="00327762"/>
    <w:rsid w:val="003322BD"/>
    <w:rsid w:val="00344FFB"/>
    <w:rsid w:val="00345918"/>
    <w:rsid w:val="00351B27"/>
    <w:rsid w:val="003530E7"/>
    <w:rsid w:val="00353DF6"/>
    <w:rsid w:val="003608BB"/>
    <w:rsid w:val="00362DED"/>
    <w:rsid w:val="00363C39"/>
    <w:rsid w:val="00370388"/>
    <w:rsid w:val="00384769"/>
    <w:rsid w:val="003871E9"/>
    <w:rsid w:val="00390B0C"/>
    <w:rsid w:val="0039696B"/>
    <w:rsid w:val="003B6DEF"/>
    <w:rsid w:val="003C0949"/>
    <w:rsid w:val="003C79FA"/>
    <w:rsid w:val="003D5BAC"/>
    <w:rsid w:val="003E5C67"/>
    <w:rsid w:val="003F37AC"/>
    <w:rsid w:val="00402FDC"/>
    <w:rsid w:val="00422FB4"/>
    <w:rsid w:val="00425289"/>
    <w:rsid w:val="004264E0"/>
    <w:rsid w:val="00434E7E"/>
    <w:rsid w:val="00437AA3"/>
    <w:rsid w:val="00452CEC"/>
    <w:rsid w:val="00453694"/>
    <w:rsid w:val="00467E32"/>
    <w:rsid w:val="004726F8"/>
    <w:rsid w:val="00472B94"/>
    <w:rsid w:val="004756D1"/>
    <w:rsid w:val="00484D20"/>
    <w:rsid w:val="00486FD6"/>
    <w:rsid w:val="00487643"/>
    <w:rsid w:val="00496AB1"/>
    <w:rsid w:val="00496BBC"/>
    <w:rsid w:val="004A188F"/>
    <w:rsid w:val="004A611B"/>
    <w:rsid w:val="004A6746"/>
    <w:rsid w:val="004B3FE3"/>
    <w:rsid w:val="004B418C"/>
    <w:rsid w:val="004B5A06"/>
    <w:rsid w:val="004C26C6"/>
    <w:rsid w:val="004C33F8"/>
    <w:rsid w:val="004C5B41"/>
    <w:rsid w:val="004C7C27"/>
    <w:rsid w:val="004D688F"/>
    <w:rsid w:val="004D7989"/>
    <w:rsid w:val="004D7F6A"/>
    <w:rsid w:val="004E5A3B"/>
    <w:rsid w:val="00500062"/>
    <w:rsid w:val="005037CD"/>
    <w:rsid w:val="00503FB0"/>
    <w:rsid w:val="005063FD"/>
    <w:rsid w:val="00507A37"/>
    <w:rsid w:val="00517A61"/>
    <w:rsid w:val="00525DF6"/>
    <w:rsid w:val="00534C0F"/>
    <w:rsid w:val="00542AE1"/>
    <w:rsid w:val="00562A75"/>
    <w:rsid w:val="00573681"/>
    <w:rsid w:val="005757AE"/>
    <w:rsid w:val="0058202F"/>
    <w:rsid w:val="00586E7F"/>
    <w:rsid w:val="00594228"/>
    <w:rsid w:val="005A159E"/>
    <w:rsid w:val="005B0AAF"/>
    <w:rsid w:val="005B2428"/>
    <w:rsid w:val="005B313C"/>
    <w:rsid w:val="005B51A2"/>
    <w:rsid w:val="005B5869"/>
    <w:rsid w:val="005C508E"/>
    <w:rsid w:val="005F7014"/>
    <w:rsid w:val="00600B6D"/>
    <w:rsid w:val="006069AE"/>
    <w:rsid w:val="00622C28"/>
    <w:rsid w:val="0062417E"/>
    <w:rsid w:val="00624E18"/>
    <w:rsid w:val="006258DC"/>
    <w:rsid w:val="00625BD2"/>
    <w:rsid w:val="00645247"/>
    <w:rsid w:val="00646262"/>
    <w:rsid w:val="00653FB6"/>
    <w:rsid w:val="00654482"/>
    <w:rsid w:val="00655F79"/>
    <w:rsid w:val="00666505"/>
    <w:rsid w:val="00672062"/>
    <w:rsid w:val="00684D82"/>
    <w:rsid w:val="00686ED7"/>
    <w:rsid w:val="00687875"/>
    <w:rsid w:val="00695752"/>
    <w:rsid w:val="006A2A5B"/>
    <w:rsid w:val="006A518E"/>
    <w:rsid w:val="006B6CBE"/>
    <w:rsid w:val="006C30D2"/>
    <w:rsid w:val="006C5955"/>
    <w:rsid w:val="006D22D2"/>
    <w:rsid w:val="006E3CC2"/>
    <w:rsid w:val="006E50D5"/>
    <w:rsid w:val="006F10A5"/>
    <w:rsid w:val="00701F03"/>
    <w:rsid w:val="00703E1B"/>
    <w:rsid w:val="007048C5"/>
    <w:rsid w:val="00710166"/>
    <w:rsid w:val="00712F86"/>
    <w:rsid w:val="007133C6"/>
    <w:rsid w:val="00713F50"/>
    <w:rsid w:val="00715C6B"/>
    <w:rsid w:val="00716D5D"/>
    <w:rsid w:val="00721C1C"/>
    <w:rsid w:val="007227A9"/>
    <w:rsid w:val="0072528E"/>
    <w:rsid w:val="0073409C"/>
    <w:rsid w:val="007368AD"/>
    <w:rsid w:val="00740207"/>
    <w:rsid w:val="00743927"/>
    <w:rsid w:val="007619C4"/>
    <w:rsid w:val="00766546"/>
    <w:rsid w:val="0079486A"/>
    <w:rsid w:val="007A51DB"/>
    <w:rsid w:val="007A606B"/>
    <w:rsid w:val="007B1E1A"/>
    <w:rsid w:val="007D3577"/>
    <w:rsid w:val="007E1DF2"/>
    <w:rsid w:val="007E27FE"/>
    <w:rsid w:val="00813F30"/>
    <w:rsid w:val="0082088F"/>
    <w:rsid w:val="00820D77"/>
    <w:rsid w:val="00840BEE"/>
    <w:rsid w:val="00852F34"/>
    <w:rsid w:val="00854238"/>
    <w:rsid w:val="00867A90"/>
    <w:rsid w:val="00871793"/>
    <w:rsid w:val="00880C0E"/>
    <w:rsid w:val="0088297A"/>
    <w:rsid w:val="00885618"/>
    <w:rsid w:val="00885FE1"/>
    <w:rsid w:val="008B1419"/>
    <w:rsid w:val="008B3DCC"/>
    <w:rsid w:val="008B5CAD"/>
    <w:rsid w:val="008B77C4"/>
    <w:rsid w:val="008D1107"/>
    <w:rsid w:val="008D7830"/>
    <w:rsid w:val="008E42D9"/>
    <w:rsid w:val="008E47D0"/>
    <w:rsid w:val="008E4B6F"/>
    <w:rsid w:val="008E5E90"/>
    <w:rsid w:val="008F74CE"/>
    <w:rsid w:val="0090663B"/>
    <w:rsid w:val="009124CB"/>
    <w:rsid w:val="0092063B"/>
    <w:rsid w:val="009328E4"/>
    <w:rsid w:val="0093505B"/>
    <w:rsid w:val="00937175"/>
    <w:rsid w:val="00940B3D"/>
    <w:rsid w:val="00946CC8"/>
    <w:rsid w:val="0095620C"/>
    <w:rsid w:val="0096066E"/>
    <w:rsid w:val="009619C5"/>
    <w:rsid w:val="00964BC5"/>
    <w:rsid w:val="0099261F"/>
    <w:rsid w:val="00994203"/>
    <w:rsid w:val="009944A9"/>
    <w:rsid w:val="009A0A64"/>
    <w:rsid w:val="009B1213"/>
    <w:rsid w:val="009C356C"/>
    <w:rsid w:val="009D2897"/>
    <w:rsid w:val="009D6A96"/>
    <w:rsid w:val="009E030B"/>
    <w:rsid w:val="009E0AEE"/>
    <w:rsid w:val="009E4886"/>
    <w:rsid w:val="009E6A52"/>
    <w:rsid w:val="009F15CF"/>
    <w:rsid w:val="009F5958"/>
    <w:rsid w:val="00A00A34"/>
    <w:rsid w:val="00A05FE0"/>
    <w:rsid w:val="00A17B8E"/>
    <w:rsid w:val="00A22DC4"/>
    <w:rsid w:val="00A26AAC"/>
    <w:rsid w:val="00A27F41"/>
    <w:rsid w:val="00A37EDD"/>
    <w:rsid w:val="00A42F08"/>
    <w:rsid w:val="00A45DF1"/>
    <w:rsid w:val="00A807CB"/>
    <w:rsid w:val="00A86493"/>
    <w:rsid w:val="00A9367F"/>
    <w:rsid w:val="00A94E9C"/>
    <w:rsid w:val="00A953B5"/>
    <w:rsid w:val="00AB0432"/>
    <w:rsid w:val="00AB275E"/>
    <w:rsid w:val="00AC1250"/>
    <w:rsid w:val="00AD35EB"/>
    <w:rsid w:val="00AE101D"/>
    <w:rsid w:val="00AF2D7C"/>
    <w:rsid w:val="00AF6640"/>
    <w:rsid w:val="00B022CF"/>
    <w:rsid w:val="00B04133"/>
    <w:rsid w:val="00B044B0"/>
    <w:rsid w:val="00B17BD6"/>
    <w:rsid w:val="00B17E71"/>
    <w:rsid w:val="00B21DA4"/>
    <w:rsid w:val="00B2604A"/>
    <w:rsid w:val="00B329E8"/>
    <w:rsid w:val="00B36609"/>
    <w:rsid w:val="00B4619A"/>
    <w:rsid w:val="00B4793F"/>
    <w:rsid w:val="00B47AE3"/>
    <w:rsid w:val="00B53FA1"/>
    <w:rsid w:val="00B61AB1"/>
    <w:rsid w:val="00B65566"/>
    <w:rsid w:val="00B671A8"/>
    <w:rsid w:val="00B73F76"/>
    <w:rsid w:val="00B873C6"/>
    <w:rsid w:val="00BA203C"/>
    <w:rsid w:val="00BC3F7E"/>
    <w:rsid w:val="00BD5361"/>
    <w:rsid w:val="00BD7546"/>
    <w:rsid w:val="00BE5A51"/>
    <w:rsid w:val="00BE5E06"/>
    <w:rsid w:val="00BF01FA"/>
    <w:rsid w:val="00BF1D28"/>
    <w:rsid w:val="00BF2C46"/>
    <w:rsid w:val="00C03B13"/>
    <w:rsid w:val="00C14400"/>
    <w:rsid w:val="00C23C86"/>
    <w:rsid w:val="00C272D8"/>
    <w:rsid w:val="00C31A8E"/>
    <w:rsid w:val="00C3617C"/>
    <w:rsid w:val="00C514BB"/>
    <w:rsid w:val="00C51D26"/>
    <w:rsid w:val="00C6318C"/>
    <w:rsid w:val="00C64B4B"/>
    <w:rsid w:val="00C6597B"/>
    <w:rsid w:val="00C8256D"/>
    <w:rsid w:val="00C82AAE"/>
    <w:rsid w:val="00C83CCC"/>
    <w:rsid w:val="00C860CE"/>
    <w:rsid w:val="00C96786"/>
    <w:rsid w:val="00CA0958"/>
    <w:rsid w:val="00CA154A"/>
    <w:rsid w:val="00CA2F40"/>
    <w:rsid w:val="00CA445B"/>
    <w:rsid w:val="00CC005E"/>
    <w:rsid w:val="00CC77AC"/>
    <w:rsid w:val="00CD0083"/>
    <w:rsid w:val="00CD39C0"/>
    <w:rsid w:val="00CD74CC"/>
    <w:rsid w:val="00CF160D"/>
    <w:rsid w:val="00CF255F"/>
    <w:rsid w:val="00CF379A"/>
    <w:rsid w:val="00D10A8C"/>
    <w:rsid w:val="00D1477C"/>
    <w:rsid w:val="00D175AF"/>
    <w:rsid w:val="00D207E0"/>
    <w:rsid w:val="00D23918"/>
    <w:rsid w:val="00D24596"/>
    <w:rsid w:val="00D278DC"/>
    <w:rsid w:val="00D31365"/>
    <w:rsid w:val="00D367B6"/>
    <w:rsid w:val="00D375C3"/>
    <w:rsid w:val="00D4121F"/>
    <w:rsid w:val="00D45F4A"/>
    <w:rsid w:val="00D54A75"/>
    <w:rsid w:val="00D628CB"/>
    <w:rsid w:val="00D629B2"/>
    <w:rsid w:val="00D65BAF"/>
    <w:rsid w:val="00D911C8"/>
    <w:rsid w:val="00D97569"/>
    <w:rsid w:val="00DA6279"/>
    <w:rsid w:val="00DB025B"/>
    <w:rsid w:val="00DB1604"/>
    <w:rsid w:val="00DB6252"/>
    <w:rsid w:val="00DB67BA"/>
    <w:rsid w:val="00DB6D14"/>
    <w:rsid w:val="00DC0D7D"/>
    <w:rsid w:val="00DC2855"/>
    <w:rsid w:val="00DF017C"/>
    <w:rsid w:val="00DF05AD"/>
    <w:rsid w:val="00DF5554"/>
    <w:rsid w:val="00E043DC"/>
    <w:rsid w:val="00E169C0"/>
    <w:rsid w:val="00E26ED7"/>
    <w:rsid w:val="00E30EFB"/>
    <w:rsid w:val="00E365AE"/>
    <w:rsid w:val="00E41C38"/>
    <w:rsid w:val="00E4338B"/>
    <w:rsid w:val="00E47CE2"/>
    <w:rsid w:val="00E55A33"/>
    <w:rsid w:val="00E62464"/>
    <w:rsid w:val="00E6561C"/>
    <w:rsid w:val="00E67C94"/>
    <w:rsid w:val="00E84C6F"/>
    <w:rsid w:val="00E86CAF"/>
    <w:rsid w:val="00E87BF8"/>
    <w:rsid w:val="00EA1AF3"/>
    <w:rsid w:val="00EA610D"/>
    <w:rsid w:val="00EB2E2B"/>
    <w:rsid w:val="00EC5F6E"/>
    <w:rsid w:val="00EE682D"/>
    <w:rsid w:val="00EF60F5"/>
    <w:rsid w:val="00EF61D5"/>
    <w:rsid w:val="00F115B7"/>
    <w:rsid w:val="00F2699B"/>
    <w:rsid w:val="00F50BD9"/>
    <w:rsid w:val="00F70D60"/>
    <w:rsid w:val="00F70F07"/>
    <w:rsid w:val="00F87723"/>
    <w:rsid w:val="00F94F35"/>
    <w:rsid w:val="00FA0993"/>
    <w:rsid w:val="00FB6240"/>
    <w:rsid w:val="00FC30EE"/>
    <w:rsid w:val="00FE7586"/>
    <w:rsid w:val="00FF4F2E"/>
    <w:rsid w:val="00FF5D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Geenafstand">
    <w:name w:val="No Spacing"/>
    <w:uiPriority w:val="1"/>
    <w:qFormat/>
    <w:rsid w:val="003C79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0B4CA-E218-46D3-ADE4-567B76E5B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DB49B-0F60-4140-89C3-B18ED675EE1E}">
  <ds:schemaRefs>
    <ds:schemaRef ds:uri="http://schemas.microsoft.com/sharepoint/v3/contenttype/forms"/>
  </ds:schemaRefs>
</ds:datastoreItem>
</file>

<file path=customXml/itemProps3.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4.xml><?xml version="1.0" encoding="utf-8"?>
<ds:datastoreItem xmlns:ds="http://schemas.openxmlformats.org/officeDocument/2006/customXml" ds:itemID="{2AB40D46-DE86-47E8-917A-A1BBB53C2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690</Words>
  <Characters>3796</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3</cp:revision>
  <dcterms:created xsi:type="dcterms:W3CDTF">2020-02-17T20:53:00Z</dcterms:created>
  <dcterms:modified xsi:type="dcterms:W3CDTF">2023-07-06T16:41:00Z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