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4A868" w14:textId="77777777" w:rsidR="00282EEB" w:rsidRPr="00E16B5D" w:rsidRDefault="00282EEB" w:rsidP="00E16B5D">
      <w:pPr>
        <w:pStyle w:val="NoSpacing"/>
        <w:rPr>
          <w:rFonts w:asciiTheme="minorHAnsi" w:eastAsiaTheme="majorEastAsia" w:hAnsiTheme="minorHAnsi"/>
          <w:b/>
          <w:bCs/>
          <w:color w:val="C00000"/>
          <w:sz w:val="44"/>
          <w:szCs w:val="44"/>
        </w:rPr>
      </w:pPr>
      <w:r w:rsidRPr="00E16B5D">
        <w:rPr>
          <w:rFonts w:asciiTheme="minorHAnsi" w:eastAsiaTheme="majorEastAsia" w:hAnsiTheme="minorHAnsi"/>
          <w:b/>
          <w:bCs/>
          <w:color w:val="C00000"/>
          <w:sz w:val="44"/>
          <w:szCs w:val="44"/>
        </w:rPr>
        <w:t>PERSBERICHT</w:t>
      </w:r>
    </w:p>
    <w:p w14:paraId="02B4B7A2" w14:textId="77777777" w:rsidR="00E16B5D" w:rsidRDefault="00E16B5D" w:rsidP="00E16B5D">
      <w:pPr>
        <w:pStyle w:val="NoSpacing"/>
        <w:rPr>
          <w:rFonts w:asciiTheme="minorHAnsi" w:eastAsiaTheme="majorEastAsia" w:hAnsiTheme="minorHAnsi"/>
        </w:rPr>
      </w:pPr>
    </w:p>
    <w:p w14:paraId="3DB04DAD" w14:textId="77777777" w:rsidR="00954F32" w:rsidRDefault="00954F32" w:rsidP="00E16B5D">
      <w:pPr>
        <w:pStyle w:val="NoSpacing"/>
        <w:rPr>
          <w:rFonts w:asciiTheme="minorHAnsi" w:eastAsiaTheme="majorEastAsia" w:hAnsiTheme="minorHAnsi"/>
        </w:rPr>
      </w:pPr>
    </w:p>
    <w:p w14:paraId="460327CE" w14:textId="77777777" w:rsidR="00954F32" w:rsidRPr="00E16B5D" w:rsidRDefault="00954F32" w:rsidP="00E16B5D">
      <w:pPr>
        <w:pStyle w:val="NoSpacing"/>
        <w:rPr>
          <w:rFonts w:asciiTheme="minorHAnsi" w:eastAsiaTheme="majorEastAsia" w:hAnsiTheme="minorHAnsi"/>
        </w:rPr>
      </w:pPr>
    </w:p>
    <w:p w14:paraId="799CF714" w14:textId="77777777" w:rsidR="00282EEB" w:rsidRPr="00E16B5D" w:rsidRDefault="00282EEB" w:rsidP="00E16B5D">
      <w:pPr>
        <w:pStyle w:val="NoSpacing"/>
        <w:rPr>
          <w:rFonts w:asciiTheme="minorHAnsi" w:eastAsiaTheme="majorEastAsia" w:hAnsiTheme="minorHAnsi"/>
        </w:rPr>
      </w:pPr>
      <w:r w:rsidRPr="00E16B5D">
        <w:rPr>
          <w:rFonts w:asciiTheme="minorHAnsi" w:eastAsiaTheme="majorEastAsia" w:hAnsiTheme="minorHAnsi"/>
        </w:rPr>
        <w:t>Eindhoven (NL), 19 juni 2025.</w:t>
      </w:r>
    </w:p>
    <w:p w14:paraId="07FF1091" w14:textId="77777777" w:rsidR="00E16B5D" w:rsidRDefault="00E16B5D" w:rsidP="00E16B5D">
      <w:pPr>
        <w:pStyle w:val="NoSpacing"/>
        <w:rPr>
          <w:rFonts w:asciiTheme="minorHAnsi" w:eastAsiaTheme="majorEastAsia" w:hAnsiTheme="minorHAnsi"/>
        </w:rPr>
      </w:pPr>
    </w:p>
    <w:p w14:paraId="5EA57E1C" w14:textId="77777777" w:rsidR="00954F32" w:rsidRDefault="00954F32" w:rsidP="00E16B5D">
      <w:pPr>
        <w:pStyle w:val="NoSpacing"/>
        <w:rPr>
          <w:rFonts w:asciiTheme="minorHAnsi" w:eastAsiaTheme="majorEastAsia" w:hAnsiTheme="minorHAnsi"/>
        </w:rPr>
      </w:pPr>
    </w:p>
    <w:p w14:paraId="7B1EA1AE" w14:textId="77777777" w:rsidR="00954F32" w:rsidRPr="00E16B5D" w:rsidRDefault="00954F32" w:rsidP="00E16B5D">
      <w:pPr>
        <w:pStyle w:val="NoSpacing"/>
        <w:rPr>
          <w:rFonts w:asciiTheme="minorHAnsi" w:eastAsiaTheme="majorEastAsia" w:hAnsiTheme="minorHAnsi"/>
        </w:rPr>
      </w:pPr>
    </w:p>
    <w:p w14:paraId="50132726" w14:textId="77777777" w:rsidR="00282EEB" w:rsidRPr="007D358F" w:rsidRDefault="00282EEB" w:rsidP="00E16B5D">
      <w:pPr>
        <w:pStyle w:val="NoSpacing"/>
        <w:rPr>
          <w:rFonts w:asciiTheme="minorHAnsi" w:eastAsiaTheme="majorEastAsia" w:hAnsiTheme="minorHAnsi"/>
          <w:b/>
          <w:bCs/>
          <w:color w:val="C00000"/>
          <w:sz w:val="44"/>
          <w:szCs w:val="44"/>
        </w:rPr>
      </w:pPr>
      <w:r w:rsidRPr="007D358F">
        <w:rPr>
          <w:rFonts w:asciiTheme="minorHAnsi" w:eastAsiaTheme="majorEastAsia" w:hAnsiTheme="minorHAnsi"/>
          <w:b/>
          <w:bCs/>
          <w:color w:val="C00000"/>
          <w:sz w:val="44"/>
          <w:szCs w:val="44"/>
        </w:rPr>
        <w:t>DB Journey kiest Spedify en Bleckmann als logistieke partner voor de Noorse markt</w:t>
      </w:r>
    </w:p>
    <w:p w14:paraId="09D1C5EF" w14:textId="77777777" w:rsidR="00282EEB" w:rsidRPr="00E16B5D" w:rsidRDefault="00282EEB" w:rsidP="00E16B5D">
      <w:pPr>
        <w:pStyle w:val="NoSpacing"/>
        <w:rPr>
          <w:rFonts w:asciiTheme="minorHAnsi" w:eastAsiaTheme="majorEastAsia" w:hAnsiTheme="minorHAnsi"/>
        </w:rPr>
      </w:pPr>
    </w:p>
    <w:p w14:paraId="4FA30F3B" w14:textId="5A8465EC" w:rsidR="00282EEB" w:rsidRPr="00E16B5D" w:rsidRDefault="00282EEB" w:rsidP="00E16B5D">
      <w:pPr>
        <w:pStyle w:val="NoSpacing"/>
        <w:rPr>
          <w:rFonts w:asciiTheme="minorHAnsi" w:eastAsiaTheme="majorEastAsia" w:hAnsiTheme="minorHAnsi"/>
        </w:rPr>
      </w:pPr>
      <w:r w:rsidRPr="00E16B5D">
        <w:rPr>
          <w:rFonts w:asciiTheme="minorHAnsi" w:eastAsiaTheme="majorEastAsia" w:hAnsiTheme="minorHAnsi"/>
        </w:rPr>
        <w:t xml:space="preserve">We zijn trots te kunnen aankondigen dat DB Journey en Bleckmann hun lokale Noorse toeleveringsketen </w:t>
      </w:r>
      <w:r w:rsidR="00333B5D">
        <w:rPr>
          <w:rFonts w:asciiTheme="minorHAnsi" w:eastAsiaTheme="majorEastAsia" w:hAnsiTheme="minorHAnsi"/>
        </w:rPr>
        <w:t xml:space="preserve">nieuw </w:t>
      </w:r>
      <w:r w:rsidRPr="00E16B5D">
        <w:rPr>
          <w:rFonts w:asciiTheme="minorHAnsi" w:eastAsiaTheme="majorEastAsia" w:hAnsiTheme="minorHAnsi"/>
        </w:rPr>
        <w:t xml:space="preserve">hebben </w:t>
      </w:r>
      <w:r w:rsidR="00134672" w:rsidRPr="00E16B5D">
        <w:rPr>
          <w:rFonts w:asciiTheme="minorHAnsi" w:eastAsiaTheme="majorEastAsia" w:hAnsiTheme="minorHAnsi"/>
        </w:rPr>
        <w:t>vormgegeven</w:t>
      </w:r>
      <w:r w:rsidRPr="00E16B5D">
        <w:rPr>
          <w:rFonts w:asciiTheme="minorHAnsi" w:eastAsiaTheme="majorEastAsia" w:hAnsiTheme="minorHAnsi"/>
        </w:rPr>
        <w:t xml:space="preserve">. </w:t>
      </w:r>
      <w:r w:rsidR="00DF64E7" w:rsidRPr="00E16B5D">
        <w:rPr>
          <w:rFonts w:asciiTheme="minorHAnsi" w:eastAsiaTheme="majorEastAsia" w:hAnsiTheme="minorHAnsi"/>
        </w:rPr>
        <w:t>I</w:t>
      </w:r>
      <w:r w:rsidRPr="00E16B5D">
        <w:rPr>
          <w:rFonts w:asciiTheme="minorHAnsi" w:eastAsiaTheme="majorEastAsia" w:hAnsiTheme="minorHAnsi"/>
        </w:rPr>
        <w:t>n samenwerking met Spedify, onze nieuwe Scandinavische 3PL-partner, zal Bleckmann de Noorse omnichannel</w:t>
      </w:r>
      <w:r w:rsidR="007564DC" w:rsidRPr="00E16B5D">
        <w:rPr>
          <w:rFonts w:asciiTheme="minorHAnsi" w:eastAsiaTheme="majorEastAsia" w:hAnsiTheme="minorHAnsi"/>
        </w:rPr>
        <w:t>-</w:t>
      </w:r>
      <w:r w:rsidRPr="00E16B5D">
        <w:rPr>
          <w:rFonts w:asciiTheme="minorHAnsi" w:eastAsiaTheme="majorEastAsia" w:hAnsiTheme="minorHAnsi"/>
        </w:rPr>
        <w:t xml:space="preserve">activiteiten distribueren en uitvoeren vanuit het magazijn in Askim. Dit brengt DB Journey dichter bij zijn belangrijkste en grootste klanten. “Bleckmann heeft al indruk op ons gemaakt met zijn warehousing- en fulfilmentdiensten”, aldus Joachim Gund, Chief Transformation Officer bij Db Journey. </w:t>
      </w:r>
      <w:r w:rsidR="00AD2254">
        <w:rPr>
          <w:rFonts w:asciiTheme="minorHAnsi" w:eastAsiaTheme="majorEastAsia" w:hAnsiTheme="minorHAnsi"/>
        </w:rPr>
        <w:t xml:space="preserve"> </w:t>
      </w:r>
      <w:r w:rsidRPr="00E16B5D">
        <w:rPr>
          <w:rFonts w:asciiTheme="minorHAnsi" w:eastAsiaTheme="majorEastAsia" w:hAnsiTheme="minorHAnsi"/>
        </w:rPr>
        <w:t xml:space="preserve">Matthias Vandecasteele, directeur </w:t>
      </w:r>
      <w:r w:rsidR="00B24EAD" w:rsidRPr="00E16B5D">
        <w:rPr>
          <w:rFonts w:asciiTheme="minorHAnsi" w:eastAsiaTheme="majorEastAsia" w:hAnsiTheme="minorHAnsi"/>
        </w:rPr>
        <w:t>Sales</w:t>
      </w:r>
      <w:r w:rsidRPr="00E16B5D">
        <w:rPr>
          <w:rFonts w:asciiTheme="minorHAnsi" w:eastAsiaTheme="majorEastAsia" w:hAnsiTheme="minorHAnsi"/>
        </w:rPr>
        <w:t xml:space="preserve"> bij Bleckmann, voegt hieraan toe: “Deze </w:t>
      </w:r>
      <w:r w:rsidR="002C4AFD" w:rsidRPr="00E16B5D">
        <w:rPr>
          <w:rFonts w:asciiTheme="minorHAnsi" w:eastAsiaTheme="majorEastAsia" w:hAnsiTheme="minorHAnsi"/>
        </w:rPr>
        <w:t>samen</w:t>
      </w:r>
      <w:r w:rsidR="002C4AFD">
        <w:rPr>
          <w:rFonts w:asciiTheme="minorHAnsi" w:eastAsiaTheme="majorEastAsia" w:hAnsiTheme="minorHAnsi"/>
        </w:rPr>
        <w:t>w</w:t>
      </w:r>
      <w:r w:rsidR="002C4AFD" w:rsidRPr="00E16B5D">
        <w:rPr>
          <w:rFonts w:asciiTheme="minorHAnsi" w:eastAsiaTheme="majorEastAsia" w:hAnsiTheme="minorHAnsi"/>
        </w:rPr>
        <w:t>erking</w:t>
      </w:r>
      <w:r w:rsidRPr="00E16B5D">
        <w:rPr>
          <w:rFonts w:asciiTheme="minorHAnsi" w:eastAsiaTheme="majorEastAsia" w:hAnsiTheme="minorHAnsi"/>
        </w:rPr>
        <w:t xml:space="preserve"> is gebaseerd op een gezamenlijk streven naar hoge normen op het gebied van service, schaalbaarheid en efficiëntie, wat perfect aansluit bij ons doel om de beste logistieke oplossingen </w:t>
      </w:r>
      <w:r w:rsidR="00146ED9" w:rsidRPr="00E16B5D">
        <w:rPr>
          <w:rFonts w:asciiTheme="minorHAnsi" w:eastAsiaTheme="majorEastAsia" w:hAnsiTheme="minorHAnsi"/>
        </w:rPr>
        <w:t>aan</w:t>
      </w:r>
      <w:r w:rsidRPr="00E16B5D">
        <w:rPr>
          <w:rFonts w:asciiTheme="minorHAnsi" w:eastAsiaTheme="majorEastAsia" w:hAnsiTheme="minorHAnsi"/>
        </w:rPr>
        <w:t xml:space="preserve"> </w:t>
      </w:r>
      <w:r w:rsidR="00B81C54">
        <w:rPr>
          <w:rFonts w:asciiTheme="minorHAnsi" w:eastAsiaTheme="majorEastAsia" w:hAnsiTheme="minorHAnsi"/>
        </w:rPr>
        <w:t xml:space="preserve">onze </w:t>
      </w:r>
      <w:r w:rsidR="002C4AFD">
        <w:rPr>
          <w:rFonts w:asciiTheme="minorHAnsi" w:eastAsiaTheme="majorEastAsia" w:hAnsiTheme="minorHAnsi"/>
        </w:rPr>
        <w:t>cliënten</w:t>
      </w:r>
      <w:r w:rsidRPr="00E16B5D">
        <w:rPr>
          <w:rFonts w:asciiTheme="minorHAnsi" w:eastAsiaTheme="majorEastAsia" w:hAnsiTheme="minorHAnsi"/>
        </w:rPr>
        <w:t xml:space="preserve"> te leveren”.</w:t>
      </w:r>
    </w:p>
    <w:p w14:paraId="3D8C271F" w14:textId="77777777" w:rsidR="00282EEB" w:rsidRPr="00282EEB" w:rsidRDefault="00282EEB" w:rsidP="00282EEB">
      <w:pPr>
        <w:rPr>
          <w:rFonts w:eastAsiaTheme="majorEastAsia" w:cs="Calibri"/>
          <w:spacing w:val="15"/>
          <w:sz w:val="22"/>
          <w:szCs w:val="22"/>
        </w:rPr>
      </w:pPr>
    </w:p>
    <w:p w14:paraId="44C59E30" w14:textId="77777777" w:rsidR="00282EEB" w:rsidRPr="002C4AFD" w:rsidRDefault="00282EEB" w:rsidP="002C4AFD">
      <w:pPr>
        <w:pStyle w:val="NoSpacing"/>
        <w:rPr>
          <w:rFonts w:asciiTheme="minorHAnsi" w:eastAsiaTheme="majorEastAsia" w:hAnsiTheme="minorHAnsi"/>
          <w:b/>
          <w:bCs/>
          <w:color w:val="C00000"/>
          <w:sz w:val="28"/>
          <w:szCs w:val="28"/>
        </w:rPr>
      </w:pPr>
      <w:r w:rsidRPr="002C4AFD">
        <w:rPr>
          <w:rFonts w:asciiTheme="minorHAnsi" w:eastAsiaTheme="majorEastAsia" w:hAnsiTheme="minorHAnsi"/>
          <w:b/>
          <w:bCs/>
          <w:color w:val="C00000"/>
          <w:sz w:val="28"/>
          <w:szCs w:val="28"/>
        </w:rPr>
        <w:t>Strategische verschuiving</w:t>
      </w:r>
    </w:p>
    <w:p w14:paraId="6C526DAD" w14:textId="4B0D9705" w:rsidR="00282EEB" w:rsidRDefault="00282EEB" w:rsidP="002C4AFD">
      <w:pPr>
        <w:pStyle w:val="NoSpacing"/>
        <w:rPr>
          <w:rFonts w:asciiTheme="minorHAnsi" w:eastAsiaTheme="majorEastAsia" w:hAnsiTheme="minorHAnsi"/>
        </w:rPr>
      </w:pPr>
      <w:r w:rsidRPr="002C4AFD">
        <w:rPr>
          <w:rFonts w:asciiTheme="minorHAnsi" w:eastAsiaTheme="majorEastAsia" w:hAnsiTheme="minorHAnsi"/>
        </w:rPr>
        <w:t>Deze samenwerking markeert een strategische verschuiving naar het leveren van hoogwaardige, schaalbare en op maat gemaakte oplossingen voor klanten. Door moderne logistieke technologie te combineren met een nauwe, praktische opvolging van klanten, streven we naar zowel operationele uitmuntendheid als sterke klantrelaties. Onze activiteiten blijven zich ontwikkelen als onderdeel van een groter kwaliteitsinitiatief dat gericht is op proces</w:t>
      </w:r>
      <w:r w:rsidR="0083501A">
        <w:rPr>
          <w:rFonts w:asciiTheme="minorHAnsi" w:eastAsiaTheme="majorEastAsia" w:hAnsiTheme="minorHAnsi"/>
        </w:rPr>
        <w:t>-</w:t>
      </w:r>
      <w:r w:rsidRPr="002C4AFD">
        <w:rPr>
          <w:rFonts w:asciiTheme="minorHAnsi" w:eastAsiaTheme="majorEastAsia" w:hAnsiTheme="minorHAnsi"/>
        </w:rPr>
        <w:t>verbeteringen en sterkere routines op elk niveau.</w:t>
      </w:r>
    </w:p>
    <w:p w14:paraId="4680DD97" w14:textId="77777777" w:rsidR="0083501A" w:rsidRPr="002C4AFD" w:rsidRDefault="0083501A" w:rsidP="002C4AFD">
      <w:pPr>
        <w:pStyle w:val="NoSpacing"/>
        <w:rPr>
          <w:rFonts w:asciiTheme="minorHAnsi" w:eastAsiaTheme="majorEastAsia" w:hAnsiTheme="minorHAnsi"/>
        </w:rPr>
      </w:pPr>
    </w:p>
    <w:p w14:paraId="314688AC" w14:textId="11C55049" w:rsidR="00282EEB" w:rsidRPr="002C4AFD" w:rsidRDefault="00282EEB" w:rsidP="002C4AFD">
      <w:pPr>
        <w:pStyle w:val="NoSpacing"/>
        <w:rPr>
          <w:rFonts w:asciiTheme="minorHAnsi" w:eastAsiaTheme="majorEastAsia" w:hAnsiTheme="minorHAnsi"/>
        </w:rPr>
      </w:pPr>
      <w:r w:rsidRPr="002C4AFD">
        <w:rPr>
          <w:rFonts w:asciiTheme="minorHAnsi" w:eastAsiaTheme="majorEastAsia" w:hAnsiTheme="minorHAnsi"/>
        </w:rPr>
        <w:t xml:space="preserve">Spedify heeft onlangs verschillende nieuwe klanten aangenomen, wat bijdraagt aan een evenwichtig en gediversifieerd </w:t>
      </w:r>
      <w:r w:rsidR="0083501A" w:rsidRPr="002C4AFD">
        <w:rPr>
          <w:rFonts w:asciiTheme="minorHAnsi" w:eastAsiaTheme="majorEastAsia" w:hAnsiTheme="minorHAnsi"/>
        </w:rPr>
        <w:t>seizoen volume</w:t>
      </w:r>
      <w:r w:rsidRPr="002C4AFD">
        <w:rPr>
          <w:rFonts w:asciiTheme="minorHAnsi" w:eastAsiaTheme="majorEastAsia" w:hAnsiTheme="minorHAnsi"/>
        </w:rPr>
        <w:t>, met als resultaat een betere benutting van de middelen gedurende het hele jaar. Tijdens piekperiodes wordt de Spedify-vestiging in Askim opgeschaald om de toegenomen volumes te verwerken. Het distributiecentrum werkt met een stabiele en schaalbare organisatie en heeft 30 tot 58 mensen in dienst. De activiteiten van DB Journey zijn volledig gebaseerd op de gevestigde systemen, processen en trainingsprotocollen van Bleckmann. Deze opzet is mogelijk dankzij een grondige cross-training van het personeel en de nauwe samenwerking tussen Spedify en Bleckmann.</w:t>
      </w:r>
    </w:p>
    <w:p w14:paraId="79F60E04" w14:textId="77777777" w:rsidR="00282EEB" w:rsidRPr="00282EEB" w:rsidRDefault="00282EEB" w:rsidP="00282EEB">
      <w:pPr>
        <w:jc w:val="both"/>
        <w:rPr>
          <w:rFonts w:eastAsiaTheme="majorEastAsia" w:cs="Calibri"/>
          <w:spacing w:val="15"/>
          <w:sz w:val="22"/>
          <w:szCs w:val="22"/>
        </w:rPr>
      </w:pPr>
    </w:p>
    <w:p w14:paraId="6F849FFE" w14:textId="77777777" w:rsidR="00282EEB" w:rsidRPr="00EB1E51" w:rsidRDefault="00282EEB" w:rsidP="003A5B67">
      <w:pPr>
        <w:pStyle w:val="NoSpacing"/>
        <w:rPr>
          <w:rFonts w:asciiTheme="minorHAnsi" w:eastAsiaTheme="majorEastAsia" w:hAnsiTheme="minorHAnsi"/>
          <w:b/>
          <w:bCs/>
          <w:color w:val="C00000"/>
          <w:sz w:val="28"/>
          <w:szCs w:val="28"/>
        </w:rPr>
      </w:pPr>
      <w:r w:rsidRPr="00EB1E51">
        <w:rPr>
          <w:rFonts w:asciiTheme="minorHAnsi" w:eastAsiaTheme="majorEastAsia" w:hAnsiTheme="minorHAnsi"/>
          <w:b/>
          <w:bCs/>
          <w:color w:val="C00000"/>
          <w:sz w:val="28"/>
          <w:szCs w:val="28"/>
        </w:rPr>
        <w:t>Contact met de klant</w:t>
      </w:r>
    </w:p>
    <w:p w14:paraId="7FBA2327" w14:textId="7C435CD4" w:rsidR="00282EEB" w:rsidRPr="00EB1E51" w:rsidRDefault="00282EEB" w:rsidP="003A5B67">
      <w:pPr>
        <w:pStyle w:val="NoSpacing"/>
        <w:rPr>
          <w:rFonts w:asciiTheme="minorHAnsi" w:eastAsiaTheme="majorEastAsia" w:hAnsiTheme="minorHAnsi"/>
        </w:rPr>
      </w:pPr>
      <w:r w:rsidRPr="00EB1E51">
        <w:rPr>
          <w:rFonts w:asciiTheme="minorHAnsi" w:eastAsiaTheme="majorEastAsia" w:hAnsiTheme="minorHAnsi"/>
        </w:rPr>
        <w:t xml:space="preserve">Bleckmann fungeert als eerste aanspreekpunt voor DB Journey. De Noorse activiteiten worden uitgevoerd in overeenstemming met de Grobbendonk-methode voor </w:t>
      </w:r>
      <w:r w:rsidR="00F80815" w:rsidRPr="00EB1E51">
        <w:rPr>
          <w:rFonts w:asciiTheme="minorHAnsi" w:eastAsiaTheme="majorEastAsia" w:hAnsiTheme="minorHAnsi"/>
        </w:rPr>
        <w:t>sitemanagement</w:t>
      </w:r>
      <w:r w:rsidRPr="00EB1E51">
        <w:rPr>
          <w:rFonts w:asciiTheme="minorHAnsi" w:eastAsiaTheme="majorEastAsia" w:hAnsiTheme="minorHAnsi"/>
        </w:rPr>
        <w:t xml:space="preserve"> van Bleckmann, die de processen weerspiegelt die zijn opgezet om consistentie en kwaliteit te waarborgen. Spedify opereert binnen de IT-omgeving van Bleckmann voor een optimale afhandeling van alle Noorse orders. Spedify zorgt voor een zeer stabiele IT-omgeving en </w:t>
      </w:r>
      <w:r w:rsidRPr="00EB1E51">
        <w:rPr>
          <w:rFonts w:asciiTheme="minorHAnsi" w:eastAsiaTheme="majorEastAsia" w:hAnsiTheme="minorHAnsi"/>
        </w:rPr>
        <w:lastRenderedPageBreak/>
        <w:t>infrastructuur om te voldoen aan de service level agreements van DB Journey. Bleckmann biedt hiervoor advies en operationele ondersteuning. “Deze samenwerking weerspiegelt een vooruitstrevende benadering van logistiek, waarbij de nadruk ligt op samenwerking, technologie en operationele uitmuntendheid om het voortdurende succes van DB Journey in Noorwegen te ondersteunen”, aldus Matthias.</w:t>
      </w:r>
    </w:p>
    <w:p w14:paraId="16844AE1" w14:textId="77777777" w:rsidR="00747DF0" w:rsidRDefault="00747DF0" w:rsidP="00612BFC">
      <w:pPr>
        <w:pStyle w:val="NoSpacing"/>
        <w:rPr>
          <w:rFonts w:asciiTheme="minorHAnsi" w:eastAsiaTheme="majorEastAsia" w:hAnsiTheme="minorHAnsi"/>
        </w:rPr>
      </w:pPr>
    </w:p>
    <w:p w14:paraId="22E38508" w14:textId="3C3D4B73" w:rsidR="00282EEB" w:rsidRPr="00747DF0" w:rsidRDefault="00282EEB" w:rsidP="00612BFC">
      <w:pPr>
        <w:pStyle w:val="NoSpacing"/>
        <w:rPr>
          <w:rFonts w:asciiTheme="minorHAnsi" w:eastAsiaTheme="majorEastAsia" w:hAnsiTheme="minorHAnsi"/>
          <w:b/>
          <w:bCs/>
          <w:sz w:val="28"/>
          <w:szCs w:val="28"/>
        </w:rPr>
      </w:pPr>
      <w:r w:rsidRPr="00747DF0">
        <w:rPr>
          <w:rFonts w:asciiTheme="minorHAnsi" w:eastAsiaTheme="majorEastAsia" w:hAnsiTheme="minorHAnsi"/>
          <w:b/>
          <w:bCs/>
          <w:color w:val="C00000"/>
          <w:sz w:val="28"/>
          <w:szCs w:val="28"/>
        </w:rPr>
        <w:t>Over Db Journey</w:t>
      </w:r>
    </w:p>
    <w:p w14:paraId="1C480C6D" w14:textId="0AC27798" w:rsidR="00282EEB" w:rsidRPr="00EB1E51" w:rsidRDefault="00282EEB" w:rsidP="00612BFC">
      <w:pPr>
        <w:pStyle w:val="NoSpacing"/>
        <w:rPr>
          <w:rFonts w:asciiTheme="minorHAnsi" w:eastAsiaTheme="majorEastAsia" w:hAnsiTheme="minorHAnsi"/>
        </w:rPr>
      </w:pPr>
      <w:r w:rsidRPr="00EB1E51">
        <w:rPr>
          <w:rFonts w:asciiTheme="minorHAnsi" w:eastAsiaTheme="majorEastAsia" w:hAnsiTheme="minorHAnsi"/>
        </w:rPr>
        <w:t xml:space="preserve">Db Journey, opgericht in 2009, is een premium merk van </w:t>
      </w:r>
      <w:r w:rsidR="00747DF0" w:rsidRPr="00EB1E51">
        <w:rPr>
          <w:rFonts w:asciiTheme="minorHAnsi" w:eastAsiaTheme="majorEastAsia" w:hAnsiTheme="minorHAnsi"/>
        </w:rPr>
        <w:t>outdoor uitrusting</w:t>
      </w:r>
      <w:r w:rsidRPr="00EB1E51">
        <w:rPr>
          <w:rFonts w:asciiTheme="minorHAnsi" w:eastAsiaTheme="majorEastAsia" w:hAnsiTheme="minorHAnsi"/>
        </w:rPr>
        <w:t xml:space="preserve"> en -accessoires uit Noorwegen dat zich richt op het ontwikkelen van de beste producten voor comfortabel reizen. Met een assortiment iconische rugzakken, koffers en accessoires heeft het merk een reputatie opgebouwd voor innovatief design en robuuste productie en heeft het meerdere prijzen gewonnen voor zijn consistent betrouwbare, comfortabele en stijlvolle producten.</w:t>
      </w:r>
      <w:r w:rsidR="00327891">
        <w:rPr>
          <w:rFonts w:asciiTheme="minorHAnsi" w:eastAsiaTheme="majorEastAsia" w:hAnsiTheme="minorHAnsi"/>
        </w:rPr>
        <w:t xml:space="preserve"> </w:t>
      </w:r>
      <w:r w:rsidRPr="00EB1E51">
        <w:rPr>
          <w:rFonts w:asciiTheme="minorHAnsi" w:eastAsiaTheme="majorEastAsia" w:hAnsiTheme="minorHAnsi"/>
        </w:rPr>
        <w:t>Db Journey doet zijn naam eer aan en staat nooit stil – het streeft voortdurend naar verbetering van zowel zijn producten als zijn bedrijfsvoering. Db Journey is niet alleen een innovator op het gebied van design, maar ook een gecertificeerde B</w:t>
      </w:r>
      <w:r w:rsidR="00F02F91">
        <w:rPr>
          <w:rFonts w:asciiTheme="minorHAnsi" w:eastAsiaTheme="majorEastAsia" w:hAnsiTheme="minorHAnsi"/>
        </w:rPr>
        <w:t xml:space="preserve"> </w:t>
      </w:r>
      <w:r w:rsidRPr="00EB1E51">
        <w:rPr>
          <w:rFonts w:asciiTheme="minorHAnsi" w:eastAsiaTheme="majorEastAsia" w:hAnsiTheme="minorHAnsi"/>
        </w:rPr>
        <w:t xml:space="preserve">Corp, met een sterke nadruk op milieu, zodat zijn premium producten een diep respect voor mens en planeet weerspiegelen. Ga voor meer informatie naar </w:t>
      </w:r>
      <w:hyperlink r:id="rId9" w:history="1">
        <w:r w:rsidRPr="00EB1E51">
          <w:rPr>
            <w:rStyle w:val="Hyperlink"/>
            <w:rFonts w:asciiTheme="minorHAnsi" w:eastAsiaTheme="majorEastAsia" w:hAnsiTheme="minorHAnsi" w:cs="Calibri"/>
            <w:b/>
            <w:bCs/>
            <w:spacing w:val="15"/>
          </w:rPr>
          <w:t>dbjourney.com</w:t>
        </w:r>
      </w:hyperlink>
      <w:r w:rsidRPr="00EB1E51">
        <w:rPr>
          <w:rFonts w:asciiTheme="minorHAnsi" w:eastAsiaTheme="majorEastAsia" w:hAnsiTheme="minorHAnsi"/>
        </w:rPr>
        <w:t>.</w:t>
      </w:r>
    </w:p>
    <w:p w14:paraId="0877C1ED" w14:textId="77777777" w:rsidR="00C124BE" w:rsidRDefault="00C124BE" w:rsidP="00612BFC">
      <w:pPr>
        <w:pStyle w:val="NoSpacing"/>
        <w:rPr>
          <w:rFonts w:asciiTheme="minorHAnsi" w:eastAsiaTheme="majorEastAsia" w:hAnsiTheme="minorHAnsi"/>
        </w:rPr>
      </w:pPr>
    </w:p>
    <w:p w14:paraId="13116E5E" w14:textId="6172B432" w:rsidR="00282EEB" w:rsidRPr="00C124BE" w:rsidRDefault="00282EEB" w:rsidP="00612BFC">
      <w:pPr>
        <w:pStyle w:val="NoSpacing"/>
        <w:rPr>
          <w:rFonts w:asciiTheme="minorHAnsi" w:eastAsiaTheme="majorEastAsia" w:hAnsiTheme="minorHAnsi"/>
          <w:b/>
          <w:bCs/>
          <w:color w:val="C00000"/>
          <w:sz w:val="28"/>
          <w:szCs w:val="28"/>
        </w:rPr>
      </w:pPr>
      <w:r w:rsidRPr="00C124BE">
        <w:rPr>
          <w:rFonts w:asciiTheme="minorHAnsi" w:eastAsiaTheme="majorEastAsia" w:hAnsiTheme="minorHAnsi"/>
          <w:b/>
          <w:bCs/>
          <w:color w:val="C00000"/>
          <w:sz w:val="28"/>
          <w:szCs w:val="28"/>
        </w:rPr>
        <w:t>Over Spedify</w:t>
      </w:r>
    </w:p>
    <w:p w14:paraId="1EC3CB8A" w14:textId="77777777" w:rsidR="00282EEB" w:rsidRPr="00EB1E51" w:rsidRDefault="00282EEB" w:rsidP="00612BFC">
      <w:pPr>
        <w:pStyle w:val="NoSpacing"/>
        <w:rPr>
          <w:rFonts w:asciiTheme="minorHAnsi" w:eastAsiaTheme="majorEastAsia" w:hAnsiTheme="minorHAnsi"/>
        </w:rPr>
      </w:pPr>
      <w:r w:rsidRPr="00EB1E51">
        <w:rPr>
          <w:rFonts w:asciiTheme="minorHAnsi" w:eastAsiaTheme="majorEastAsia" w:hAnsiTheme="minorHAnsi"/>
        </w:rPr>
        <w:t xml:space="preserve">Spedify is een moderne logistieke partner die is gebouwd op een gezamenlijke toewijding aan uw succes. We kijken naar elke relatie vanuit een langetermijnperspectief en ondersteunen merken zowel in tijden van groei als in tijden van onzekerheid. In tegenstelling tot traditionele 3PL's die zijn gemodelleerd naar verouderde “magazijnhotels”, biedt Spedify een gestroomlijnd, transparant model dat onderscheid maakt tussen kostenverhogende en winstgevende activiteiten. Onze activiteiten zijn erop gericht om risico's te verminderen, complexiteit te elimineren en voorspelbare kosten te bieden, zodat u nooit voor verrassingen komt te staan. Terwijl anderen in moeilijke tijden de meter laten lopen, past Spedify zich aan u aan, waardoor schaalbare groei en langdurig succes mogelijk zijn in een steeds veranderend digitaal handelslandschap. Ga voor meer informatie naar </w:t>
      </w:r>
      <w:hyperlink r:id="rId10" w:history="1">
        <w:r w:rsidRPr="00EB1E51">
          <w:rPr>
            <w:rStyle w:val="Hyperlink"/>
            <w:rFonts w:asciiTheme="minorHAnsi" w:eastAsiaTheme="majorEastAsia" w:hAnsiTheme="minorHAnsi" w:cs="Calibri"/>
            <w:b/>
            <w:bCs/>
            <w:spacing w:val="15"/>
          </w:rPr>
          <w:t>Spedify - Home</w:t>
        </w:r>
      </w:hyperlink>
    </w:p>
    <w:p w14:paraId="3A1A0BFD" w14:textId="77777777" w:rsidR="0007224E" w:rsidRDefault="0007224E" w:rsidP="00612BFC">
      <w:pPr>
        <w:pStyle w:val="NoSpacing"/>
        <w:rPr>
          <w:rFonts w:asciiTheme="minorHAnsi" w:eastAsiaTheme="majorEastAsia" w:hAnsiTheme="minorHAnsi"/>
        </w:rPr>
      </w:pPr>
    </w:p>
    <w:p w14:paraId="58643A3C" w14:textId="3C418F0F" w:rsidR="00282EEB" w:rsidRPr="0007224E" w:rsidRDefault="00282EEB" w:rsidP="00612BFC">
      <w:pPr>
        <w:pStyle w:val="NoSpacing"/>
        <w:rPr>
          <w:rFonts w:asciiTheme="minorHAnsi" w:eastAsiaTheme="majorEastAsia" w:hAnsiTheme="minorHAnsi"/>
          <w:b/>
          <w:bCs/>
          <w:sz w:val="28"/>
          <w:szCs w:val="28"/>
        </w:rPr>
      </w:pPr>
      <w:r w:rsidRPr="0007224E">
        <w:rPr>
          <w:rFonts w:asciiTheme="minorHAnsi" w:eastAsiaTheme="majorEastAsia" w:hAnsiTheme="minorHAnsi"/>
          <w:b/>
          <w:bCs/>
          <w:color w:val="C00000"/>
          <w:sz w:val="28"/>
          <w:szCs w:val="28"/>
        </w:rPr>
        <w:t>Over Bleckmann</w:t>
      </w:r>
    </w:p>
    <w:p w14:paraId="181AE61E" w14:textId="77777777" w:rsidR="00282EEB" w:rsidRPr="00EB1E51" w:rsidRDefault="00282EEB" w:rsidP="00612BFC">
      <w:pPr>
        <w:pStyle w:val="NoSpacing"/>
        <w:rPr>
          <w:rFonts w:asciiTheme="minorHAnsi" w:eastAsiaTheme="majorEastAsia" w:hAnsiTheme="minorHAnsi"/>
        </w:rPr>
      </w:pPr>
      <w:r w:rsidRPr="00EB1E51">
        <w:rPr>
          <w:rFonts w:asciiTheme="minorHAnsi" w:eastAsiaTheme="majorEastAsia" w:hAnsiTheme="minorHAnsi"/>
        </w:rPr>
        <w:t xml:space="preserve">Bleckmann is marktleider op het gebied van supply chain management (SCM) voor mode- en lifestylemerken. Bleckmann is opgericht in 1862 en heeft zich ontwikkeld van een transportbedrijf tot een leverancier van complete supply chain-oplossingen met specifieke expertise in e-fulfilment. Vanuit zijn sterke basis in Europa heeft het bedrijf zich uitgebreid naar de VS en Azië, waardoor Bleckmann klanten over de hele wereld kan bedienen. Dankzij zijn investeringen en uitgebreide ervaring in IT-oplossingen biedt Bleckmann zijn klanten wereldwijd een uniform platform. Ongeveer 6500 teamleden staan klaar om de klanten van Bleckmann te ondersteunen en elke dag hun beloften na te komen. Met een omzet van 564 miljoen euro (inkomsten 2023) beschikt Bleckmann over de schaalgrootte en flexibiliteit om zijn klanten oplossingen van wereldklasse te bieden. Ga voor meer informatie naar </w:t>
      </w:r>
      <w:hyperlink r:id="rId11" w:history="1">
        <w:r w:rsidRPr="00EB1E51">
          <w:rPr>
            <w:rStyle w:val="Hyperlink"/>
            <w:rFonts w:asciiTheme="minorHAnsi" w:eastAsiaTheme="majorEastAsia" w:hAnsiTheme="minorHAnsi" w:cs="Calibri"/>
            <w:b/>
            <w:bCs/>
            <w:spacing w:val="15"/>
          </w:rPr>
          <w:t>www.bleckmann.com</w:t>
        </w:r>
      </w:hyperlink>
    </w:p>
    <w:p w14:paraId="5AFAC9F7" w14:textId="77777777" w:rsidR="00282EEB" w:rsidRDefault="00282EEB" w:rsidP="00612BFC">
      <w:pPr>
        <w:pStyle w:val="NoSpacing"/>
        <w:rPr>
          <w:rFonts w:asciiTheme="minorHAnsi" w:eastAsiaTheme="majorEastAsia" w:hAnsiTheme="minorHAnsi"/>
        </w:rPr>
      </w:pPr>
    </w:p>
    <w:p w14:paraId="03F2F223" w14:textId="77777777" w:rsidR="004F416C" w:rsidRDefault="004F416C" w:rsidP="00612BFC">
      <w:pPr>
        <w:pStyle w:val="NoSpacing"/>
        <w:rPr>
          <w:rFonts w:asciiTheme="minorHAnsi" w:eastAsiaTheme="majorEastAsia" w:hAnsiTheme="minorHAnsi"/>
        </w:rPr>
      </w:pPr>
    </w:p>
    <w:p w14:paraId="1CD2ADCA" w14:textId="77777777" w:rsidR="004F416C" w:rsidRDefault="004F416C" w:rsidP="00612BFC">
      <w:pPr>
        <w:pStyle w:val="NoSpacing"/>
        <w:rPr>
          <w:rFonts w:asciiTheme="minorHAnsi" w:eastAsiaTheme="majorEastAsia" w:hAnsiTheme="minorHAnsi"/>
        </w:rPr>
      </w:pPr>
    </w:p>
    <w:p w14:paraId="19CAEA71" w14:textId="77777777" w:rsidR="004F416C" w:rsidRDefault="004F416C" w:rsidP="00612BFC">
      <w:pPr>
        <w:pStyle w:val="NoSpacing"/>
        <w:rPr>
          <w:rFonts w:asciiTheme="minorHAnsi" w:eastAsiaTheme="majorEastAsia" w:hAnsiTheme="minorHAnsi"/>
        </w:rPr>
      </w:pPr>
    </w:p>
    <w:p w14:paraId="7F63A7F4" w14:textId="77777777" w:rsidR="004F416C" w:rsidRPr="00EB1E51" w:rsidRDefault="004F416C" w:rsidP="00612BFC">
      <w:pPr>
        <w:pStyle w:val="NoSpacing"/>
        <w:rPr>
          <w:rFonts w:asciiTheme="minorHAnsi" w:eastAsiaTheme="majorEastAsia" w:hAnsiTheme="minorHAnsi"/>
        </w:rPr>
      </w:pPr>
    </w:p>
    <w:p w14:paraId="6222E3FE" w14:textId="77777777" w:rsidR="00282EEB" w:rsidRPr="00EB1E51" w:rsidRDefault="00282EEB" w:rsidP="00612BFC">
      <w:pPr>
        <w:pStyle w:val="NoSpacing"/>
        <w:rPr>
          <w:rFonts w:asciiTheme="minorHAnsi" w:eastAsiaTheme="majorEastAsia" w:hAnsiTheme="minorHAnsi"/>
        </w:rPr>
      </w:pPr>
    </w:p>
    <w:p w14:paraId="6F916A40" w14:textId="56DEE245" w:rsidR="00282EEB" w:rsidRPr="000604A0" w:rsidRDefault="00282EEB" w:rsidP="00612BFC">
      <w:pPr>
        <w:pStyle w:val="NoSpacing"/>
        <w:rPr>
          <w:rFonts w:asciiTheme="minorHAnsi" w:eastAsiaTheme="majorEastAsia" w:hAnsiTheme="minorHAnsi"/>
          <w:b/>
          <w:bCs/>
          <w:sz w:val="28"/>
          <w:szCs w:val="28"/>
          <w:lang w:val="en-US"/>
        </w:rPr>
      </w:pPr>
      <w:r w:rsidRPr="000604A0">
        <w:rPr>
          <w:rFonts w:asciiTheme="minorHAnsi" w:eastAsiaTheme="majorEastAsia" w:hAnsiTheme="minorHAnsi"/>
          <w:b/>
          <w:bCs/>
          <w:sz w:val="28"/>
          <w:szCs w:val="28"/>
          <w:lang w:val="en-US"/>
        </w:rPr>
        <w:lastRenderedPageBreak/>
        <w:t>Media:</w:t>
      </w:r>
    </w:p>
    <w:p w14:paraId="38A6176E" w14:textId="77777777" w:rsidR="00282EEB" w:rsidRPr="000604A0" w:rsidRDefault="00282EEB" w:rsidP="00612BFC">
      <w:pPr>
        <w:pStyle w:val="NoSpacing"/>
        <w:rPr>
          <w:rFonts w:asciiTheme="minorHAnsi" w:eastAsiaTheme="majorEastAsia" w:hAnsiTheme="minorHAnsi"/>
          <w:lang w:val="en-US"/>
        </w:rPr>
      </w:pPr>
    </w:p>
    <w:p w14:paraId="0F00517A" w14:textId="77777777" w:rsidR="00F24203" w:rsidRPr="000604A0" w:rsidRDefault="00F24203" w:rsidP="00F24203">
      <w:pPr>
        <w:jc w:val="both"/>
        <w:rPr>
          <w:rFonts w:cs="Calibri"/>
          <w:sz w:val="22"/>
          <w:szCs w:val="22"/>
          <w:lang w:val="en-GB"/>
        </w:rPr>
      </w:pPr>
      <w:r w:rsidRPr="000604A0">
        <w:rPr>
          <w:rFonts w:cs="Calibri"/>
          <w:b/>
          <w:bCs/>
          <w:sz w:val="22"/>
          <w:szCs w:val="22"/>
          <w:lang w:val="en-GB"/>
        </w:rPr>
        <w:t xml:space="preserve">Dorota Tankink | </w:t>
      </w:r>
      <w:r w:rsidRPr="000604A0">
        <w:rPr>
          <w:rFonts w:cs="Calibri"/>
          <w:sz w:val="22"/>
          <w:szCs w:val="22"/>
          <w:lang w:val="en-GB"/>
        </w:rPr>
        <w:t xml:space="preserve">Bleckmann Marketing &amp; Communication Manager </w:t>
      </w:r>
    </w:p>
    <w:p w14:paraId="1A4270BE" w14:textId="77777777" w:rsidR="00F24203" w:rsidRPr="000604A0" w:rsidRDefault="00F24203" w:rsidP="00F24203">
      <w:pPr>
        <w:jc w:val="both"/>
        <w:rPr>
          <w:rFonts w:cs="Calibri"/>
          <w:sz w:val="22"/>
          <w:szCs w:val="22"/>
          <w:lang w:val="en-GB"/>
        </w:rPr>
      </w:pPr>
      <w:r w:rsidRPr="000604A0">
        <w:rPr>
          <w:rFonts w:cs="Calibri"/>
          <w:sz w:val="22"/>
          <w:szCs w:val="22"/>
          <w:lang w:val="en-GB"/>
        </w:rPr>
        <w:t xml:space="preserve">+31 6 3012 9759 | </w:t>
      </w:r>
      <w:hyperlink r:id="rId12" w:history="1">
        <w:r w:rsidRPr="000604A0">
          <w:rPr>
            <w:rStyle w:val="Hyperlink"/>
            <w:rFonts w:cs="Calibri"/>
            <w:sz w:val="22"/>
            <w:szCs w:val="22"/>
            <w:lang w:val="en-GB"/>
          </w:rPr>
          <w:t>dorota.tankink@bleckmann.com</w:t>
        </w:r>
      </w:hyperlink>
      <w:r w:rsidRPr="000604A0">
        <w:rPr>
          <w:rFonts w:cs="Calibri"/>
          <w:sz w:val="22"/>
          <w:szCs w:val="22"/>
          <w:lang w:val="en-GB"/>
        </w:rPr>
        <w:t xml:space="preserve"> </w:t>
      </w:r>
    </w:p>
    <w:p w14:paraId="01EBDE14" w14:textId="77777777" w:rsidR="00F24203" w:rsidRPr="000604A0" w:rsidRDefault="00F24203" w:rsidP="00F24203">
      <w:pPr>
        <w:jc w:val="both"/>
        <w:rPr>
          <w:rFonts w:cs="Calibri"/>
          <w:sz w:val="22"/>
          <w:szCs w:val="22"/>
          <w:lang w:val="en-GB"/>
        </w:rPr>
      </w:pPr>
    </w:p>
    <w:p w14:paraId="50B34975" w14:textId="77777777" w:rsidR="00F24203" w:rsidRPr="000604A0" w:rsidRDefault="00F24203" w:rsidP="00F24203">
      <w:pPr>
        <w:jc w:val="both"/>
        <w:rPr>
          <w:rFonts w:cs="Calibri"/>
          <w:sz w:val="22"/>
          <w:szCs w:val="22"/>
          <w:lang w:val="en-GB"/>
        </w:rPr>
      </w:pPr>
      <w:r w:rsidRPr="000604A0">
        <w:rPr>
          <w:rFonts w:cs="Calibri"/>
          <w:b/>
          <w:bCs/>
          <w:sz w:val="22"/>
          <w:szCs w:val="22"/>
          <w:lang w:val="en-GB"/>
        </w:rPr>
        <w:t xml:space="preserve">Gerard van der Zanden | </w:t>
      </w:r>
      <w:r w:rsidRPr="000604A0">
        <w:rPr>
          <w:rFonts w:cs="Calibri"/>
          <w:sz w:val="22"/>
          <w:szCs w:val="22"/>
          <w:lang w:val="en-GB"/>
        </w:rPr>
        <w:t>Bleckmann Marketing &amp; Communication Coordinator</w:t>
      </w:r>
    </w:p>
    <w:p w14:paraId="0915DD15" w14:textId="77777777" w:rsidR="00F24203" w:rsidRPr="000604A0" w:rsidRDefault="00F24203" w:rsidP="00F24203">
      <w:pPr>
        <w:jc w:val="both"/>
        <w:rPr>
          <w:rStyle w:val="Hyperlink"/>
          <w:rFonts w:cs="Calibri"/>
          <w:sz w:val="22"/>
          <w:szCs w:val="22"/>
          <w:lang w:val="en-GB"/>
        </w:rPr>
      </w:pPr>
      <w:r w:rsidRPr="000604A0">
        <w:rPr>
          <w:rFonts w:cs="Calibri"/>
          <w:sz w:val="22"/>
          <w:szCs w:val="22"/>
          <w:lang w:val="en-GB"/>
        </w:rPr>
        <w:t xml:space="preserve">+31 6 2258 6914 | </w:t>
      </w:r>
      <w:hyperlink r:id="rId13" w:history="1">
        <w:r w:rsidRPr="000604A0">
          <w:rPr>
            <w:rStyle w:val="Hyperlink"/>
            <w:rFonts w:cs="Calibri"/>
            <w:sz w:val="22"/>
            <w:szCs w:val="22"/>
            <w:lang w:val="en-GB"/>
          </w:rPr>
          <w:t>gerard.vanderzanden@bleckmann.com</w:t>
        </w:r>
      </w:hyperlink>
      <w:r w:rsidRPr="000604A0">
        <w:rPr>
          <w:rStyle w:val="Hyperlink"/>
          <w:rFonts w:cs="Calibri"/>
          <w:sz w:val="22"/>
          <w:szCs w:val="22"/>
          <w:lang w:val="en-GB"/>
        </w:rPr>
        <w:t xml:space="preserve"> </w:t>
      </w:r>
    </w:p>
    <w:p w14:paraId="74391A27" w14:textId="77777777" w:rsidR="00B4391C" w:rsidRPr="000604A0" w:rsidRDefault="00B4391C" w:rsidP="00F24203">
      <w:pPr>
        <w:jc w:val="both"/>
        <w:rPr>
          <w:rFonts w:cs="Calibri"/>
          <w:sz w:val="22"/>
          <w:szCs w:val="22"/>
          <w:lang w:val="en-GB"/>
        </w:rPr>
      </w:pPr>
    </w:p>
    <w:p w14:paraId="4F74AF33" w14:textId="6C7956D5" w:rsidR="005868F7" w:rsidRPr="000604A0" w:rsidRDefault="00AC51D9" w:rsidP="005868F7">
      <w:pPr>
        <w:jc w:val="both"/>
        <w:rPr>
          <w:rFonts w:cs="Calibri"/>
          <w:sz w:val="22"/>
          <w:szCs w:val="22"/>
          <w:lang w:val="en-GB"/>
        </w:rPr>
      </w:pPr>
      <w:r w:rsidRPr="000604A0">
        <w:rPr>
          <w:rFonts w:cs="Calibri"/>
          <w:b/>
          <w:bCs/>
          <w:sz w:val="22"/>
          <w:szCs w:val="22"/>
          <w:lang w:val="en-GB"/>
        </w:rPr>
        <w:t>Jo</w:t>
      </w:r>
      <w:r w:rsidR="00326EFC" w:rsidRPr="000604A0">
        <w:rPr>
          <w:rFonts w:cs="Calibri"/>
          <w:b/>
          <w:bCs/>
          <w:sz w:val="22"/>
          <w:szCs w:val="22"/>
          <w:lang w:val="en-GB"/>
        </w:rPr>
        <w:t>achim Gund</w:t>
      </w:r>
      <w:r w:rsidR="009B265C" w:rsidRPr="000604A0">
        <w:rPr>
          <w:rFonts w:cs="Calibri"/>
          <w:b/>
          <w:bCs/>
          <w:sz w:val="22"/>
          <w:szCs w:val="22"/>
          <w:lang w:val="en-GB"/>
        </w:rPr>
        <w:t xml:space="preserve"> </w:t>
      </w:r>
      <w:r w:rsidR="009B265C" w:rsidRPr="000604A0">
        <w:rPr>
          <w:rFonts w:cs="Calibri"/>
          <w:sz w:val="22"/>
          <w:szCs w:val="22"/>
          <w:lang w:val="en-GB"/>
        </w:rPr>
        <w:t xml:space="preserve">| </w:t>
      </w:r>
      <w:r w:rsidR="002861EC" w:rsidRPr="000604A0">
        <w:rPr>
          <w:rFonts w:cs="Calibri"/>
          <w:sz w:val="22"/>
          <w:szCs w:val="22"/>
          <w:lang w:val="en-GB"/>
        </w:rPr>
        <w:t>Db Journey</w:t>
      </w:r>
      <w:r w:rsidR="007E3034" w:rsidRPr="000604A0">
        <w:rPr>
          <w:rFonts w:cs="Calibri"/>
          <w:sz w:val="22"/>
          <w:szCs w:val="22"/>
          <w:lang w:val="en-GB"/>
        </w:rPr>
        <w:t xml:space="preserve"> Chief Transformation Officer</w:t>
      </w:r>
    </w:p>
    <w:p w14:paraId="39B2BAD9" w14:textId="7E59915F" w:rsidR="002A307E" w:rsidRPr="000604A0" w:rsidRDefault="00226996" w:rsidP="005868F7">
      <w:pPr>
        <w:jc w:val="both"/>
        <w:rPr>
          <w:rFonts w:cs="Calibri"/>
          <w:sz w:val="22"/>
          <w:szCs w:val="22"/>
          <w:lang w:val="en-US"/>
        </w:rPr>
      </w:pPr>
      <w:r w:rsidRPr="000604A0">
        <w:rPr>
          <w:rFonts w:cs="Calibri"/>
          <w:sz w:val="22"/>
          <w:szCs w:val="22"/>
          <w:lang w:val="en-US"/>
        </w:rPr>
        <w:t xml:space="preserve">E-mail: </w:t>
      </w:r>
      <w:hyperlink r:id="rId14" w:history="1">
        <w:r w:rsidRPr="000604A0">
          <w:rPr>
            <w:rStyle w:val="Hyperlink"/>
            <w:rFonts w:cs="Calibri"/>
            <w:sz w:val="22"/>
            <w:szCs w:val="22"/>
            <w:lang w:val="en-US"/>
          </w:rPr>
          <w:t>joachim.gund@dbjourney.com</w:t>
        </w:r>
      </w:hyperlink>
      <w:r w:rsidRPr="000604A0">
        <w:rPr>
          <w:rFonts w:cs="Calibri"/>
          <w:sz w:val="22"/>
          <w:szCs w:val="22"/>
          <w:lang w:val="en-US"/>
        </w:rPr>
        <w:t xml:space="preserve"> </w:t>
      </w:r>
      <w:r w:rsidR="00B82F11" w:rsidRPr="000604A0">
        <w:rPr>
          <w:rFonts w:cs="Calibri"/>
          <w:sz w:val="22"/>
          <w:szCs w:val="22"/>
          <w:lang w:val="en-US"/>
        </w:rPr>
        <w:t xml:space="preserve"> </w:t>
      </w:r>
    </w:p>
    <w:p w14:paraId="0833DC7E" w14:textId="77777777" w:rsidR="00B4391C" w:rsidRPr="000604A0" w:rsidRDefault="00B4391C" w:rsidP="0048732F">
      <w:pPr>
        <w:jc w:val="both"/>
        <w:rPr>
          <w:rFonts w:cs="Calibri"/>
          <w:sz w:val="22"/>
          <w:szCs w:val="22"/>
          <w:lang w:val="en-GB"/>
        </w:rPr>
      </w:pPr>
    </w:p>
    <w:p w14:paraId="5900C6E7" w14:textId="753F618D" w:rsidR="002A307E" w:rsidRPr="000604A0" w:rsidRDefault="00B80C36" w:rsidP="002A307E">
      <w:pPr>
        <w:jc w:val="both"/>
        <w:rPr>
          <w:rFonts w:cs="Calibri"/>
          <w:sz w:val="22"/>
          <w:szCs w:val="22"/>
          <w:lang w:val="en-GB"/>
        </w:rPr>
      </w:pPr>
      <w:r w:rsidRPr="000604A0">
        <w:rPr>
          <w:rFonts w:cs="Calibri"/>
          <w:b/>
          <w:bCs/>
          <w:sz w:val="22"/>
          <w:szCs w:val="22"/>
          <w:lang w:val="en-GB"/>
        </w:rPr>
        <w:t>Stain</w:t>
      </w:r>
      <w:r w:rsidR="00DA2393" w:rsidRPr="000604A0">
        <w:rPr>
          <w:rFonts w:cs="Calibri"/>
          <w:b/>
          <w:bCs/>
          <w:sz w:val="22"/>
          <w:szCs w:val="22"/>
          <w:lang w:val="en-GB"/>
        </w:rPr>
        <w:t xml:space="preserve"> Mårdalen</w:t>
      </w:r>
      <w:r w:rsidR="002A307E" w:rsidRPr="000604A0">
        <w:rPr>
          <w:rFonts w:cs="Calibri"/>
          <w:b/>
          <w:bCs/>
          <w:sz w:val="22"/>
          <w:szCs w:val="22"/>
          <w:lang w:val="en-GB"/>
        </w:rPr>
        <w:t xml:space="preserve"> </w:t>
      </w:r>
      <w:r w:rsidR="002A307E" w:rsidRPr="000604A0">
        <w:rPr>
          <w:rFonts w:cs="Calibri"/>
          <w:sz w:val="22"/>
          <w:szCs w:val="22"/>
          <w:lang w:val="en-GB"/>
        </w:rPr>
        <w:t xml:space="preserve">| </w:t>
      </w:r>
      <w:r w:rsidR="007E2138" w:rsidRPr="000604A0">
        <w:rPr>
          <w:rFonts w:cs="Calibri"/>
          <w:sz w:val="22"/>
          <w:szCs w:val="22"/>
          <w:lang w:val="en-GB"/>
        </w:rPr>
        <w:t xml:space="preserve">Chief </w:t>
      </w:r>
      <w:r w:rsidR="00F3596D" w:rsidRPr="000604A0">
        <w:rPr>
          <w:rFonts w:cs="Calibri"/>
          <w:sz w:val="22"/>
          <w:szCs w:val="22"/>
          <w:lang w:val="en-GB"/>
        </w:rPr>
        <w:t xml:space="preserve">Executive Officer </w:t>
      </w:r>
      <w:r w:rsidR="005A5A66" w:rsidRPr="000604A0">
        <w:rPr>
          <w:rFonts w:cs="Calibri"/>
          <w:sz w:val="22"/>
          <w:szCs w:val="22"/>
          <w:lang w:val="en-GB"/>
        </w:rPr>
        <w:t>Spedify</w:t>
      </w:r>
    </w:p>
    <w:p w14:paraId="3D21E952" w14:textId="74D698F7" w:rsidR="002A307E" w:rsidRPr="00225965" w:rsidRDefault="00B87E20" w:rsidP="0048732F">
      <w:pPr>
        <w:jc w:val="both"/>
        <w:rPr>
          <w:sz w:val="22"/>
          <w:szCs w:val="22"/>
          <w:lang w:val="en-US"/>
        </w:rPr>
      </w:pPr>
      <w:r w:rsidRPr="000604A0">
        <w:rPr>
          <w:rFonts w:cs="Calibri"/>
          <w:sz w:val="22"/>
          <w:szCs w:val="22"/>
          <w:lang w:val="en-GB"/>
        </w:rPr>
        <w:t xml:space="preserve">E-mail: </w:t>
      </w:r>
      <w:hyperlink r:id="rId15" w:history="1">
        <w:r w:rsidR="000604A0" w:rsidRPr="000604A0">
          <w:rPr>
            <w:rStyle w:val="Hyperlink"/>
            <w:sz w:val="22"/>
            <w:szCs w:val="22"/>
          </w:rPr>
          <w:t>stian.mardalen@spedify.no</w:t>
        </w:r>
      </w:hyperlink>
      <w:r w:rsidR="0056524F" w:rsidRPr="000604A0">
        <w:rPr>
          <w:sz w:val="22"/>
          <w:szCs w:val="22"/>
        </w:rPr>
        <w:t xml:space="preserve"> </w:t>
      </w:r>
    </w:p>
    <w:sectPr w:rsidR="002A307E" w:rsidRPr="00225965">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709B6" w14:textId="77777777" w:rsidR="00364731" w:rsidRDefault="00364731" w:rsidP="00FF5975">
      <w:r>
        <w:separator/>
      </w:r>
    </w:p>
  </w:endnote>
  <w:endnote w:type="continuationSeparator" w:id="0">
    <w:p w14:paraId="13D850D6" w14:textId="77777777" w:rsidR="00364731" w:rsidRDefault="00364731" w:rsidP="00FF5975">
      <w:r>
        <w:continuationSeparator/>
      </w:r>
    </w:p>
  </w:endnote>
  <w:endnote w:type="continuationNotice" w:id="1">
    <w:p w14:paraId="1AC7D120" w14:textId="77777777" w:rsidR="00364731" w:rsidRDefault="00364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92B65" w14:textId="77777777" w:rsidR="00364731" w:rsidRDefault="00364731" w:rsidP="00FF5975">
      <w:r>
        <w:separator/>
      </w:r>
    </w:p>
  </w:footnote>
  <w:footnote w:type="continuationSeparator" w:id="0">
    <w:p w14:paraId="140602C9" w14:textId="77777777" w:rsidR="00364731" w:rsidRDefault="00364731" w:rsidP="00FF5975">
      <w:r>
        <w:continuationSeparator/>
      </w:r>
    </w:p>
  </w:footnote>
  <w:footnote w:type="continuationNotice" w:id="1">
    <w:p w14:paraId="7E1F525F" w14:textId="77777777" w:rsidR="00364731" w:rsidRDefault="00364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1DE3" w14:textId="77777777" w:rsidR="00FF5975" w:rsidRPr="00657195" w:rsidRDefault="00FF5975" w:rsidP="00FF5975">
    <w:pPr>
      <w:pStyle w:val="Header"/>
      <w:tabs>
        <w:tab w:val="right" w:pos="9540"/>
      </w:tabs>
      <w:ind w:left="-540" w:right="-517"/>
      <w:jc w:val="right"/>
      <w:rPr>
        <w:b/>
        <w:sz w:val="20"/>
        <w:lang w:val="en-US"/>
      </w:rPr>
    </w:pPr>
    <w:r>
      <w:rPr>
        <w:noProof/>
        <w:sz w:val="20"/>
        <w:lang w:val="en-US"/>
      </w:rPr>
      <w:drawing>
        <wp:anchor distT="0" distB="0" distL="114300" distR="114300" simplePos="0" relativeHeight="251658240" behindDoc="0" locked="0" layoutInCell="1" allowOverlap="1" wp14:anchorId="2B027E4F" wp14:editId="19B458B8">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76BF3" w14:textId="77777777" w:rsidR="00FF5975" w:rsidRPr="00747773" w:rsidRDefault="00FF5975" w:rsidP="00FF5975">
    <w:pPr>
      <w:pStyle w:val="Header"/>
      <w:ind w:right="-517"/>
      <w:jc w:val="right"/>
      <w:rPr>
        <w:b/>
        <w:sz w:val="20"/>
        <w:lang w:val="en-US"/>
      </w:rPr>
    </w:pPr>
    <w:r w:rsidRPr="00747773">
      <w:rPr>
        <w:b/>
        <w:sz w:val="20"/>
        <w:lang w:val="en-US"/>
      </w:rPr>
      <w:t xml:space="preserve">bleckmann.com </w:t>
    </w:r>
  </w:p>
  <w:p w14:paraId="7CA524FC" w14:textId="77777777" w:rsidR="00FF5975" w:rsidRDefault="00FF5975" w:rsidP="00FF5975">
    <w:pPr>
      <w:pStyle w:val="Header"/>
      <w:jc w:val="right"/>
      <w:rPr>
        <w:sz w:val="20"/>
        <w:lang w:val="en-US"/>
      </w:rPr>
    </w:pPr>
  </w:p>
  <w:p w14:paraId="6688E456" w14:textId="77777777" w:rsidR="00FF5975" w:rsidRDefault="00FF5975" w:rsidP="00FF5975">
    <w:pPr>
      <w:pStyle w:val="Header"/>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36BC5147" wp14:editId="7186E0BD">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Rechte verbindingslijn 1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from="-26.25pt,9.95pt" to="477pt,9.95pt" w14:anchorId="2EDF5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">
              <v:stroke joinstyle="miter"/>
            </v:line>
          </w:pict>
        </mc:Fallback>
      </mc:AlternateContent>
    </w:r>
  </w:p>
  <w:p w14:paraId="2CAC9CC6" w14:textId="77777777" w:rsidR="00FF5975" w:rsidRDefault="00FF5975" w:rsidP="00FF5975">
    <w:pPr>
      <w:pStyle w:val="Header"/>
      <w:jc w:val="right"/>
      <w:rPr>
        <w:sz w:val="20"/>
        <w:lang w:val="en-US"/>
      </w:rPr>
    </w:pPr>
  </w:p>
  <w:p w14:paraId="14D8023F" w14:textId="77777777" w:rsidR="00FF5975" w:rsidRDefault="00FF59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9B"/>
    <w:rsid w:val="00005136"/>
    <w:rsid w:val="000200A2"/>
    <w:rsid w:val="00036413"/>
    <w:rsid w:val="00050225"/>
    <w:rsid w:val="000517BE"/>
    <w:rsid w:val="000604A0"/>
    <w:rsid w:val="0006349E"/>
    <w:rsid w:val="0007067D"/>
    <w:rsid w:val="0007224E"/>
    <w:rsid w:val="000A0BCA"/>
    <w:rsid w:val="000A175F"/>
    <w:rsid w:val="000A3890"/>
    <w:rsid w:val="000A3B62"/>
    <w:rsid w:val="000B5A1F"/>
    <w:rsid w:val="000C07DB"/>
    <w:rsid w:val="000D2873"/>
    <w:rsid w:val="000D3DE8"/>
    <w:rsid w:val="001017A5"/>
    <w:rsid w:val="001129BA"/>
    <w:rsid w:val="00113DFB"/>
    <w:rsid w:val="00114B28"/>
    <w:rsid w:val="00117894"/>
    <w:rsid w:val="00121882"/>
    <w:rsid w:val="001318FA"/>
    <w:rsid w:val="00132B1C"/>
    <w:rsid w:val="00134672"/>
    <w:rsid w:val="001367CC"/>
    <w:rsid w:val="00146ED9"/>
    <w:rsid w:val="00153DE2"/>
    <w:rsid w:val="0015538D"/>
    <w:rsid w:val="0019337B"/>
    <w:rsid w:val="001A5905"/>
    <w:rsid w:val="001C77DC"/>
    <w:rsid w:val="001D30C3"/>
    <w:rsid w:val="001E11C6"/>
    <w:rsid w:val="001E5FB2"/>
    <w:rsid w:val="002226E0"/>
    <w:rsid w:val="00225965"/>
    <w:rsid w:val="00226996"/>
    <w:rsid w:val="00237708"/>
    <w:rsid w:val="00255C62"/>
    <w:rsid w:val="00282EEB"/>
    <w:rsid w:val="002861EC"/>
    <w:rsid w:val="002918DE"/>
    <w:rsid w:val="002A307E"/>
    <w:rsid w:val="002A7564"/>
    <w:rsid w:val="002B28E3"/>
    <w:rsid w:val="002B549B"/>
    <w:rsid w:val="002B7A09"/>
    <w:rsid w:val="002C318E"/>
    <w:rsid w:val="002C31C9"/>
    <w:rsid w:val="002C4AFD"/>
    <w:rsid w:val="002C6606"/>
    <w:rsid w:val="002E1863"/>
    <w:rsid w:val="003036EE"/>
    <w:rsid w:val="00316772"/>
    <w:rsid w:val="00316BDA"/>
    <w:rsid w:val="00325FE1"/>
    <w:rsid w:val="0032606A"/>
    <w:rsid w:val="00326EFC"/>
    <w:rsid w:val="00327891"/>
    <w:rsid w:val="00333B5D"/>
    <w:rsid w:val="00345130"/>
    <w:rsid w:val="0035111D"/>
    <w:rsid w:val="00363CD6"/>
    <w:rsid w:val="00364731"/>
    <w:rsid w:val="00374A7C"/>
    <w:rsid w:val="0038544B"/>
    <w:rsid w:val="00385D6C"/>
    <w:rsid w:val="003A4C35"/>
    <w:rsid w:val="003A5B67"/>
    <w:rsid w:val="003B40ED"/>
    <w:rsid w:val="003B546C"/>
    <w:rsid w:val="00401293"/>
    <w:rsid w:val="004263B6"/>
    <w:rsid w:val="00433B83"/>
    <w:rsid w:val="00433CD3"/>
    <w:rsid w:val="00451FB5"/>
    <w:rsid w:val="004715A0"/>
    <w:rsid w:val="0048732F"/>
    <w:rsid w:val="00490D9E"/>
    <w:rsid w:val="004920A9"/>
    <w:rsid w:val="00492138"/>
    <w:rsid w:val="004A726F"/>
    <w:rsid w:val="004A79E1"/>
    <w:rsid w:val="004B6AE2"/>
    <w:rsid w:val="004D17D9"/>
    <w:rsid w:val="004F416C"/>
    <w:rsid w:val="00506F30"/>
    <w:rsid w:val="00517F1E"/>
    <w:rsid w:val="00542E9F"/>
    <w:rsid w:val="005570F7"/>
    <w:rsid w:val="00561C4F"/>
    <w:rsid w:val="0056524F"/>
    <w:rsid w:val="00575611"/>
    <w:rsid w:val="005868F7"/>
    <w:rsid w:val="00595F6F"/>
    <w:rsid w:val="005A55D1"/>
    <w:rsid w:val="005A5A66"/>
    <w:rsid w:val="005C306B"/>
    <w:rsid w:val="005C4F26"/>
    <w:rsid w:val="005F6353"/>
    <w:rsid w:val="005F669A"/>
    <w:rsid w:val="00612BFC"/>
    <w:rsid w:val="00620095"/>
    <w:rsid w:val="0062198C"/>
    <w:rsid w:val="00622610"/>
    <w:rsid w:val="00630E35"/>
    <w:rsid w:val="00644B93"/>
    <w:rsid w:val="0066749B"/>
    <w:rsid w:val="006B5CE6"/>
    <w:rsid w:val="006D6C2F"/>
    <w:rsid w:val="006D70A9"/>
    <w:rsid w:val="00711E28"/>
    <w:rsid w:val="00713CC2"/>
    <w:rsid w:val="00717309"/>
    <w:rsid w:val="00724195"/>
    <w:rsid w:val="007258BE"/>
    <w:rsid w:val="00733E7A"/>
    <w:rsid w:val="0073579A"/>
    <w:rsid w:val="00742956"/>
    <w:rsid w:val="00747DF0"/>
    <w:rsid w:val="007514C1"/>
    <w:rsid w:val="0075322B"/>
    <w:rsid w:val="00754C65"/>
    <w:rsid w:val="007564DC"/>
    <w:rsid w:val="007577B1"/>
    <w:rsid w:val="00774A20"/>
    <w:rsid w:val="00784D73"/>
    <w:rsid w:val="00786AC2"/>
    <w:rsid w:val="00787108"/>
    <w:rsid w:val="007A1D8C"/>
    <w:rsid w:val="007B1AF3"/>
    <w:rsid w:val="007C1221"/>
    <w:rsid w:val="007D358F"/>
    <w:rsid w:val="007E031E"/>
    <w:rsid w:val="007E2138"/>
    <w:rsid w:val="007E3034"/>
    <w:rsid w:val="007E4A4A"/>
    <w:rsid w:val="007F1E07"/>
    <w:rsid w:val="0080296E"/>
    <w:rsid w:val="008219DA"/>
    <w:rsid w:val="00824B2E"/>
    <w:rsid w:val="008340A7"/>
    <w:rsid w:val="0083501A"/>
    <w:rsid w:val="0083729B"/>
    <w:rsid w:val="008544C4"/>
    <w:rsid w:val="008546F4"/>
    <w:rsid w:val="00862651"/>
    <w:rsid w:val="0086732E"/>
    <w:rsid w:val="008732F7"/>
    <w:rsid w:val="008746FC"/>
    <w:rsid w:val="0087664B"/>
    <w:rsid w:val="00877188"/>
    <w:rsid w:val="00884AC9"/>
    <w:rsid w:val="008A3BF7"/>
    <w:rsid w:val="008C1398"/>
    <w:rsid w:val="008D4CDF"/>
    <w:rsid w:val="00901D53"/>
    <w:rsid w:val="00904B5E"/>
    <w:rsid w:val="00907449"/>
    <w:rsid w:val="00912F70"/>
    <w:rsid w:val="0092055D"/>
    <w:rsid w:val="00947EF5"/>
    <w:rsid w:val="00954F32"/>
    <w:rsid w:val="00960692"/>
    <w:rsid w:val="00966DD8"/>
    <w:rsid w:val="00971C84"/>
    <w:rsid w:val="0098190F"/>
    <w:rsid w:val="00990411"/>
    <w:rsid w:val="0099568F"/>
    <w:rsid w:val="009A6DD2"/>
    <w:rsid w:val="009A7D9A"/>
    <w:rsid w:val="009B265C"/>
    <w:rsid w:val="009C04E3"/>
    <w:rsid w:val="009C371B"/>
    <w:rsid w:val="009C77B8"/>
    <w:rsid w:val="009D3F5F"/>
    <w:rsid w:val="009E5114"/>
    <w:rsid w:val="009F0E54"/>
    <w:rsid w:val="009F158A"/>
    <w:rsid w:val="009F3AC4"/>
    <w:rsid w:val="009F72E9"/>
    <w:rsid w:val="00A05325"/>
    <w:rsid w:val="00A12325"/>
    <w:rsid w:val="00A34281"/>
    <w:rsid w:val="00A57964"/>
    <w:rsid w:val="00A94723"/>
    <w:rsid w:val="00A9522E"/>
    <w:rsid w:val="00A95900"/>
    <w:rsid w:val="00A96AA8"/>
    <w:rsid w:val="00AA06D5"/>
    <w:rsid w:val="00AC51D9"/>
    <w:rsid w:val="00AC7AD9"/>
    <w:rsid w:val="00AD2254"/>
    <w:rsid w:val="00AD43E1"/>
    <w:rsid w:val="00AE5061"/>
    <w:rsid w:val="00B04AF3"/>
    <w:rsid w:val="00B24EAD"/>
    <w:rsid w:val="00B30026"/>
    <w:rsid w:val="00B32A03"/>
    <w:rsid w:val="00B33B08"/>
    <w:rsid w:val="00B4391C"/>
    <w:rsid w:val="00B61F5D"/>
    <w:rsid w:val="00B75FC7"/>
    <w:rsid w:val="00B80C36"/>
    <w:rsid w:val="00B80E37"/>
    <w:rsid w:val="00B81C54"/>
    <w:rsid w:val="00B82F11"/>
    <w:rsid w:val="00B87E20"/>
    <w:rsid w:val="00B92719"/>
    <w:rsid w:val="00BA4306"/>
    <w:rsid w:val="00BB2C5F"/>
    <w:rsid w:val="00BB5D61"/>
    <w:rsid w:val="00BB629E"/>
    <w:rsid w:val="00BD75C5"/>
    <w:rsid w:val="00C0651A"/>
    <w:rsid w:val="00C07F41"/>
    <w:rsid w:val="00C124BE"/>
    <w:rsid w:val="00C167CD"/>
    <w:rsid w:val="00C235E6"/>
    <w:rsid w:val="00C24869"/>
    <w:rsid w:val="00C25E66"/>
    <w:rsid w:val="00C5220D"/>
    <w:rsid w:val="00C63971"/>
    <w:rsid w:val="00C906C7"/>
    <w:rsid w:val="00CA0628"/>
    <w:rsid w:val="00CA5B9A"/>
    <w:rsid w:val="00CB3F05"/>
    <w:rsid w:val="00CC5E1A"/>
    <w:rsid w:val="00CC7078"/>
    <w:rsid w:val="00CC7FFC"/>
    <w:rsid w:val="00CE38A0"/>
    <w:rsid w:val="00CE7B4B"/>
    <w:rsid w:val="00CF42FB"/>
    <w:rsid w:val="00CF43A5"/>
    <w:rsid w:val="00D223AE"/>
    <w:rsid w:val="00D22DF4"/>
    <w:rsid w:val="00D37745"/>
    <w:rsid w:val="00D508BC"/>
    <w:rsid w:val="00D55BF3"/>
    <w:rsid w:val="00D623B3"/>
    <w:rsid w:val="00D851C9"/>
    <w:rsid w:val="00D91AFF"/>
    <w:rsid w:val="00DA2393"/>
    <w:rsid w:val="00DA3756"/>
    <w:rsid w:val="00DA412C"/>
    <w:rsid w:val="00DB7A1E"/>
    <w:rsid w:val="00DC197D"/>
    <w:rsid w:val="00DD2A9A"/>
    <w:rsid w:val="00DE7DAE"/>
    <w:rsid w:val="00DF393A"/>
    <w:rsid w:val="00DF64E7"/>
    <w:rsid w:val="00DF76EE"/>
    <w:rsid w:val="00E13278"/>
    <w:rsid w:val="00E16B5D"/>
    <w:rsid w:val="00E2032F"/>
    <w:rsid w:val="00E2683C"/>
    <w:rsid w:val="00E3380E"/>
    <w:rsid w:val="00E34F32"/>
    <w:rsid w:val="00E37148"/>
    <w:rsid w:val="00E73148"/>
    <w:rsid w:val="00E83673"/>
    <w:rsid w:val="00E90243"/>
    <w:rsid w:val="00E91734"/>
    <w:rsid w:val="00E966D8"/>
    <w:rsid w:val="00EA1EB5"/>
    <w:rsid w:val="00EB1E51"/>
    <w:rsid w:val="00EB5443"/>
    <w:rsid w:val="00ED42D4"/>
    <w:rsid w:val="00ED459A"/>
    <w:rsid w:val="00ED7E23"/>
    <w:rsid w:val="00EE12E1"/>
    <w:rsid w:val="00EE424B"/>
    <w:rsid w:val="00F02F91"/>
    <w:rsid w:val="00F24203"/>
    <w:rsid w:val="00F3596D"/>
    <w:rsid w:val="00F52689"/>
    <w:rsid w:val="00F53B78"/>
    <w:rsid w:val="00F5570E"/>
    <w:rsid w:val="00F7421A"/>
    <w:rsid w:val="00F80815"/>
    <w:rsid w:val="00F80D12"/>
    <w:rsid w:val="00F851A7"/>
    <w:rsid w:val="00F93D47"/>
    <w:rsid w:val="00FA0710"/>
    <w:rsid w:val="00FB60DB"/>
    <w:rsid w:val="00FB7EFD"/>
    <w:rsid w:val="00FC2E22"/>
    <w:rsid w:val="00FD33C6"/>
    <w:rsid w:val="00FE4ADF"/>
    <w:rsid w:val="00FF327B"/>
    <w:rsid w:val="00FF5975"/>
    <w:rsid w:val="266A6B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E432"/>
  <w15:chartTrackingRefBased/>
  <w15:docId w15:val="{472403AE-F482-4FCC-84F7-9879AE7A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4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54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4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4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4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4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4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4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4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54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4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4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4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49B"/>
    <w:rPr>
      <w:rFonts w:eastAsiaTheme="majorEastAsia" w:cstheme="majorBidi"/>
      <w:color w:val="272727" w:themeColor="text1" w:themeTint="D8"/>
    </w:rPr>
  </w:style>
  <w:style w:type="paragraph" w:styleId="Title">
    <w:name w:val="Title"/>
    <w:basedOn w:val="Normal"/>
    <w:next w:val="Normal"/>
    <w:link w:val="TitleChar"/>
    <w:uiPriority w:val="10"/>
    <w:qFormat/>
    <w:rsid w:val="002B54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4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4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549B"/>
    <w:rPr>
      <w:i/>
      <w:iCs/>
      <w:color w:val="404040" w:themeColor="text1" w:themeTint="BF"/>
    </w:rPr>
  </w:style>
  <w:style w:type="paragraph" w:styleId="ListParagraph">
    <w:name w:val="List Paragraph"/>
    <w:basedOn w:val="Normal"/>
    <w:uiPriority w:val="34"/>
    <w:qFormat/>
    <w:rsid w:val="002B549B"/>
    <w:pPr>
      <w:ind w:left="720"/>
      <w:contextualSpacing/>
    </w:pPr>
  </w:style>
  <w:style w:type="character" w:styleId="IntenseEmphasis">
    <w:name w:val="Intense Emphasis"/>
    <w:basedOn w:val="DefaultParagraphFont"/>
    <w:uiPriority w:val="21"/>
    <w:qFormat/>
    <w:rsid w:val="002B549B"/>
    <w:rPr>
      <w:i/>
      <w:iCs/>
      <w:color w:val="0F4761" w:themeColor="accent1" w:themeShade="BF"/>
    </w:rPr>
  </w:style>
  <w:style w:type="paragraph" w:styleId="IntenseQuote">
    <w:name w:val="Intense Quote"/>
    <w:basedOn w:val="Normal"/>
    <w:next w:val="Normal"/>
    <w:link w:val="IntenseQuoteChar"/>
    <w:uiPriority w:val="30"/>
    <w:qFormat/>
    <w:rsid w:val="002B5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49B"/>
    <w:rPr>
      <w:i/>
      <w:iCs/>
      <w:color w:val="0F4761" w:themeColor="accent1" w:themeShade="BF"/>
    </w:rPr>
  </w:style>
  <w:style w:type="character" w:styleId="IntenseReference">
    <w:name w:val="Intense Reference"/>
    <w:basedOn w:val="DefaultParagraphFont"/>
    <w:uiPriority w:val="32"/>
    <w:qFormat/>
    <w:rsid w:val="002B549B"/>
    <w:rPr>
      <w:b/>
      <w:bCs/>
      <w:smallCaps/>
      <w:color w:val="0F4761" w:themeColor="accent1" w:themeShade="BF"/>
      <w:spacing w:val="5"/>
    </w:rPr>
  </w:style>
  <w:style w:type="paragraph" w:styleId="Header">
    <w:name w:val="header"/>
    <w:basedOn w:val="Normal"/>
    <w:link w:val="HeaderChar"/>
    <w:uiPriority w:val="99"/>
    <w:unhideWhenUsed/>
    <w:rsid w:val="00FF5975"/>
    <w:pPr>
      <w:tabs>
        <w:tab w:val="center" w:pos="4513"/>
        <w:tab w:val="right" w:pos="9026"/>
      </w:tabs>
    </w:pPr>
  </w:style>
  <w:style w:type="character" w:customStyle="1" w:styleId="HeaderChar">
    <w:name w:val="Header Char"/>
    <w:basedOn w:val="DefaultParagraphFont"/>
    <w:link w:val="Header"/>
    <w:uiPriority w:val="99"/>
    <w:rsid w:val="00FF5975"/>
  </w:style>
  <w:style w:type="paragraph" w:styleId="Footer">
    <w:name w:val="footer"/>
    <w:basedOn w:val="Normal"/>
    <w:link w:val="FooterChar"/>
    <w:uiPriority w:val="99"/>
    <w:unhideWhenUsed/>
    <w:rsid w:val="00FF5975"/>
    <w:pPr>
      <w:tabs>
        <w:tab w:val="center" w:pos="4513"/>
        <w:tab w:val="right" w:pos="9026"/>
      </w:tabs>
    </w:pPr>
  </w:style>
  <w:style w:type="character" w:customStyle="1" w:styleId="FooterChar">
    <w:name w:val="Footer Char"/>
    <w:basedOn w:val="DefaultParagraphFont"/>
    <w:link w:val="Footer"/>
    <w:uiPriority w:val="99"/>
    <w:rsid w:val="00FF5975"/>
  </w:style>
  <w:style w:type="character" w:styleId="CommentReference">
    <w:name w:val="annotation reference"/>
    <w:basedOn w:val="DefaultParagraphFont"/>
    <w:uiPriority w:val="99"/>
    <w:semiHidden/>
    <w:unhideWhenUsed/>
    <w:rsid w:val="00EE12E1"/>
    <w:rPr>
      <w:sz w:val="16"/>
      <w:szCs w:val="16"/>
    </w:rPr>
  </w:style>
  <w:style w:type="paragraph" w:styleId="CommentText">
    <w:name w:val="annotation text"/>
    <w:basedOn w:val="Normal"/>
    <w:link w:val="CommentTextChar"/>
    <w:uiPriority w:val="99"/>
    <w:semiHidden/>
    <w:unhideWhenUsed/>
    <w:rsid w:val="00EE12E1"/>
    <w:rPr>
      <w:sz w:val="20"/>
      <w:szCs w:val="20"/>
    </w:rPr>
  </w:style>
  <w:style w:type="character" w:customStyle="1" w:styleId="CommentTextChar">
    <w:name w:val="Comment Text Char"/>
    <w:basedOn w:val="DefaultParagraphFont"/>
    <w:link w:val="CommentText"/>
    <w:uiPriority w:val="99"/>
    <w:semiHidden/>
    <w:rsid w:val="00EE12E1"/>
    <w:rPr>
      <w:sz w:val="20"/>
      <w:szCs w:val="20"/>
    </w:rPr>
  </w:style>
  <w:style w:type="paragraph" w:styleId="CommentSubject">
    <w:name w:val="annotation subject"/>
    <w:basedOn w:val="CommentText"/>
    <w:next w:val="CommentText"/>
    <w:link w:val="CommentSubjectChar"/>
    <w:uiPriority w:val="99"/>
    <w:semiHidden/>
    <w:unhideWhenUsed/>
    <w:rsid w:val="00EE12E1"/>
    <w:rPr>
      <w:b/>
      <w:bCs/>
    </w:rPr>
  </w:style>
  <w:style w:type="character" w:customStyle="1" w:styleId="CommentSubjectChar">
    <w:name w:val="Comment Subject Char"/>
    <w:basedOn w:val="CommentTextChar"/>
    <w:link w:val="CommentSubject"/>
    <w:uiPriority w:val="99"/>
    <w:semiHidden/>
    <w:rsid w:val="00EE12E1"/>
    <w:rPr>
      <w:b/>
      <w:bCs/>
      <w:sz w:val="20"/>
      <w:szCs w:val="20"/>
    </w:rPr>
  </w:style>
  <w:style w:type="character" w:styleId="Hyperlink">
    <w:name w:val="Hyperlink"/>
    <w:basedOn w:val="DefaultParagraphFont"/>
    <w:uiPriority w:val="99"/>
    <w:unhideWhenUsed/>
    <w:rsid w:val="00DB7A1E"/>
    <w:rPr>
      <w:color w:val="467886" w:themeColor="hyperlink"/>
      <w:u w:val="single"/>
    </w:rPr>
  </w:style>
  <w:style w:type="character" w:styleId="UnresolvedMention">
    <w:name w:val="Unresolved Mention"/>
    <w:basedOn w:val="DefaultParagraphFont"/>
    <w:uiPriority w:val="99"/>
    <w:semiHidden/>
    <w:unhideWhenUsed/>
    <w:rsid w:val="00DB7A1E"/>
    <w:rPr>
      <w:color w:val="605E5C"/>
      <w:shd w:val="clear" w:color="auto" w:fill="E1DFDD"/>
    </w:rPr>
  </w:style>
  <w:style w:type="paragraph" w:styleId="NoSpacing">
    <w:name w:val="No Spacing"/>
    <w:uiPriority w:val="1"/>
    <w:qFormat/>
    <w:rsid w:val="00F24203"/>
    <w:rPr>
      <w:rFonts w:ascii="Calibri" w:eastAsia="Times New Roman" w:hAnsi="Calibri" w:cs="Times New Roman"/>
      <w:kern w:val="0"/>
      <w:sz w:val="22"/>
      <w:szCs w:val="22"/>
      <w:lang w:eastAsia="nl-NL"/>
      <w14:ligatures w14:val="none"/>
    </w:rPr>
  </w:style>
  <w:style w:type="character" w:styleId="FollowedHyperlink">
    <w:name w:val="FollowedHyperlink"/>
    <w:basedOn w:val="DefaultParagraphFont"/>
    <w:uiPriority w:val="99"/>
    <w:semiHidden/>
    <w:unhideWhenUsed/>
    <w:rsid w:val="00D223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657">
      <w:bodyDiv w:val="1"/>
      <w:marLeft w:val="0"/>
      <w:marRight w:val="0"/>
      <w:marTop w:val="0"/>
      <w:marBottom w:val="0"/>
      <w:divBdr>
        <w:top w:val="none" w:sz="0" w:space="0" w:color="auto"/>
        <w:left w:val="none" w:sz="0" w:space="0" w:color="auto"/>
        <w:bottom w:val="none" w:sz="0" w:space="0" w:color="auto"/>
        <w:right w:val="none" w:sz="0" w:space="0" w:color="auto"/>
      </w:divBdr>
    </w:div>
    <w:div w:id="489685730">
      <w:bodyDiv w:val="1"/>
      <w:marLeft w:val="0"/>
      <w:marRight w:val="0"/>
      <w:marTop w:val="0"/>
      <w:marBottom w:val="0"/>
      <w:divBdr>
        <w:top w:val="none" w:sz="0" w:space="0" w:color="auto"/>
        <w:left w:val="none" w:sz="0" w:space="0" w:color="auto"/>
        <w:bottom w:val="none" w:sz="0" w:space="0" w:color="auto"/>
        <w:right w:val="none" w:sz="0" w:space="0" w:color="auto"/>
      </w:divBdr>
    </w:div>
    <w:div w:id="880897604">
      <w:bodyDiv w:val="1"/>
      <w:marLeft w:val="0"/>
      <w:marRight w:val="0"/>
      <w:marTop w:val="0"/>
      <w:marBottom w:val="0"/>
      <w:divBdr>
        <w:top w:val="none" w:sz="0" w:space="0" w:color="auto"/>
        <w:left w:val="none" w:sz="0" w:space="0" w:color="auto"/>
        <w:bottom w:val="none" w:sz="0" w:space="0" w:color="auto"/>
        <w:right w:val="none" w:sz="0" w:space="0" w:color="auto"/>
      </w:divBdr>
    </w:div>
    <w:div w:id="1129474643">
      <w:bodyDiv w:val="1"/>
      <w:marLeft w:val="0"/>
      <w:marRight w:val="0"/>
      <w:marTop w:val="0"/>
      <w:marBottom w:val="0"/>
      <w:divBdr>
        <w:top w:val="none" w:sz="0" w:space="0" w:color="auto"/>
        <w:left w:val="none" w:sz="0" w:space="0" w:color="auto"/>
        <w:bottom w:val="none" w:sz="0" w:space="0" w:color="auto"/>
        <w:right w:val="none" w:sz="0" w:space="0" w:color="auto"/>
      </w:divBdr>
    </w:div>
    <w:div w:id="1238906600">
      <w:bodyDiv w:val="1"/>
      <w:marLeft w:val="0"/>
      <w:marRight w:val="0"/>
      <w:marTop w:val="0"/>
      <w:marBottom w:val="0"/>
      <w:divBdr>
        <w:top w:val="none" w:sz="0" w:space="0" w:color="auto"/>
        <w:left w:val="none" w:sz="0" w:space="0" w:color="auto"/>
        <w:bottom w:val="none" w:sz="0" w:space="0" w:color="auto"/>
        <w:right w:val="none" w:sz="0" w:space="0" w:color="auto"/>
      </w:divBdr>
    </w:div>
    <w:div w:id="1262252688">
      <w:bodyDiv w:val="1"/>
      <w:marLeft w:val="0"/>
      <w:marRight w:val="0"/>
      <w:marTop w:val="0"/>
      <w:marBottom w:val="0"/>
      <w:divBdr>
        <w:top w:val="none" w:sz="0" w:space="0" w:color="auto"/>
        <w:left w:val="none" w:sz="0" w:space="0" w:color="auto"/>
        <w:bottom w:val="none" w:sz="0" w:space="0" w:color="auto"/>
        <w:right w:val="none" w:sz="0" w:space="0" w:color="auto"/>
      </w:divBdr>
    </w:div>
    <w:div w:id="1291664402">
      <w:bodyDiv w:val="1"/>
      <w:marLeft w:val="0"/>
      <w:marRight w:val="0"/>
      <w:marTop w:val="0"/>
      <w:marBottom w:val="0"/>
      <w:divBdr>
        <w:top w:val="none" w:sz="0" w:space="0" w:color="auto"/>
        <w:left w:val="none" w:sz="0" w:space="0" w:color="auto"/>
        <w:bottom w:val="none" w:sz="0" w:space="0" w:color="auto"/>
        <w:right w:val="none" w:sz="0" w:space="0" w:color="auto"/>
      </w:divBdr>
    </w:div>
    <w:div w:id="1333096362">
      <w:bodyDiv w:val="1"/>
      <w:marLeft w:val="0"/>
      <w:marRight w:val="0"/>
      <w:marTop w:val="0"/>
      <w:marBottom w:val="0"/>
      <w:divBdr>
        <w:top w:val="none" w:sz="0" w:space="0" w:color="auto"/>
        <w:left w:val="none" w:sz="0" w:space="0" w:color="auto"/>
        <w:bottom w:val="none" w:sz="0" w:space="0" w:color="auto"/>
        <w:right w:val="none" w:sz="0" w:space="0" w:color="auto"/>
      </w:divBdr>
    </w:div>
    <w:div w:id="1348143830">
      <w:bodyDiv w:val="1"/>
      <w:marLeft w:val="0"/>
      <w:marRight w:val="0"/>
      <w:marTop w:val="0"/>
      <w:marBottom w:val="0"/>
      <w:divBdr>
        <w:top w:val="none" w:sz="0" w:space="0" w:color="auto"/>
        <w:left w:val="none" w:sz="0" w:space="0" w:color="auto"/>
        <w:bottom w:val="none" w:sz="0" w:space="0" w:color="auto"/>
        <w:right w:val="none" w:sz="0" w:space="0" w:color="auto"/>
      </w:divBdr>
    </w:div>
    <w:div w:id="1902711765">
      <w:bodyDiv w:val="1"/>
      <w:marLeft w:val="0"/>
      <w:marRight w:val="0"/>
      <w:marTop w:val="0"/>
      <w:marBottom w:val="0"/>
      <w:divBdr>
        <w:top w:val="none" w:sz="0" w:space="0" w:color="auto"/>
        <w:left w:val="none" w:sz="0" w:space="0" w:color="auto"/>
        <w:bottom w:val="none" w:sz="0" w:space="0" w:color="auto"/>
        <w:right w:val="none" w:sz="0" w:space="0" w:color="auto"/>
      </w:divBdr>
    </w:div>
    <w:div w:id="196584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rard.vanderzanden@bleckman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orota.tankink@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eckmann.com/" TargetMode="External"/><Relationship Id="rId5" Type="http://schemas.openxmlformats.org/officeDocument/2006/relationships/settings" Target="settings.xml"/><Relationship Id="rId15" Type="http://schemas.openxmlformats.org/officeDocument/2006/relationships/hyperlink" Target="mailto:stian.mardalen@spedify.no" TargetMode="External"/><Relationship Id="rId10" Type="http://schemas.openxmlformats.org/officeDocument/2006/relationships/hyperlink" Target="https://spedify.no/en/" TargetMode="External"/><Relationship Id="rId4" Type="http://schemas.openxmlformats.org/officeDocument/2006/relationships/styles" Target="styles.xml"/><Relationship Id="rId9" Type="http://schemas.openxmlformats.org/officeDocument/2006/relationships/hyperlink" Target="https://dbjourney.com/" TargetMode="External"/><Relationship Id="rId14" Type="http://schemas.openxmlformats.org/officeDocument/2006/relationships/hyperlink" Target="mailto:joachim.gund@dbjourn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9" ma:contentTypeDescription="Een nieuw document maken." ma:contentTypeScope="" ma:versionID="b5aec9683e1ba574a7cfa1593c7cdf6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3c3b1a647862f76c37c4cdb25dac9acf"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F37F8BDA-0C84-44FE-8C62-11EA7D06F1C1}">
  <ds:schemaRefs>
    <ds:schemaRef ds:uri="http://schemas.microsoft.com/sharepoint/v3/contenttype/forms"/>
  </ds:schemaRefs>
</ds:datastoreItem>
</file>

<file path=customXml/itemProps2.xml><?xml version="1.0" encoding="utf-8"?>
<ds:datastoreItem xmlns:ds="http://schemas.openxmlformats.org/officeDocument/2006/customXml" ds:itemID="{1AB8E7C0-572E-4B1C-8D15-6604A63E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9DBEF-D058-4F81-9B8B-D47B5407CB1F}">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993</Words>
  <Characters>5464</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6445</CharactersWithSpaces>
  <SharedDoc>false</SharedDoc>
  <HLinks>
    <vt:vector size="30" baseType="variant">
      <vt:variant>
        <vt:i4>5570687</vt:i4>
      </vt:variant>
      <vt:variant>
        <vt:i4>12</vt:i4>
      </vt:variant>
      <vt:variant>
        <vt:i4>0</vt:i4>
      </vt:variant>
      <vt:variant>
        <vt:i4>5</vt:i4>
      </vt:variant>
      <vt:variant>
        <vt:lpwstr>mailto:Geraldine.Maunier-Rossi@hm.com</vt:lpwstr>
      </vt:variant>
      <vt:variant>
        <vt:lpwstr/>
      </vt:variant>
      <vt:variant>
        <vt:i4>5898283</vt:i4>
      </vt:variant>
      <vt:variant>
        <vt:i4>9</vt:i4>
      </vt:variant>
      <vt:variant>
        <vt:i4>0</vt:i4>
      </vt:variant>
      <vt:variant>
        <vt:i4>5</vt:i4>
      </vt:variant>
      <vt:variant>
        <vt:lpwstr>mailto:gerard.vanderzanden@bleckmann.com</vt:lpwstr>
      </vt:variant>
      <vt:variant>
        <vt:lpwstr/>
      </vt:variant>
      <vt:variant>
        <vt:i4>4653107</vt:i4>
      </vt:variant>
      <vt:variant>
        <vt:i4>6</vt:i4>
      </vt:variant>
      <vt:variant>
        <vt:i4>0</vt:i4>
      </vt:variant>
      <vt:variant>
        <vt:i4>5</vt:i4>
      </vt:variant>
      <vt:variant>
        <vt:lpwstr>mailto:dorota.tankink@bleckmann.com</vt:lpwstr>
      </vt:variant>
      <vt:variant>
        <vt:lpwstr/>
      </vt:variant>
      <vt:variant>
        <vt:i4>4587549</vt:i4>
      </vt:variant>
      <vt:variant>
        <vt:i4>3</vt:i4>
      </vt:variant>
      <vt:variant>
        <vt:i4>0</vt:i4>
      </vt:variant>
      <vt:variant>
        <vt:i4>5</vt:i4>
      </vt:variant>
      <vt:variant>
        <vt:lpwstr>http://www.bleckmann.com/</vt:lpwstr>
      </vt:variant>
      <vt:variant>
        <vt:lpwstr/>
      </vt:variant>
      <vt:variant>
        <vt:i4>3473531</vt:i4>
      </vt:variant>
      <vt:variant>
        <vt:i4>0</vt:i4>
      </vt:variant>
      <vt:variant>
        <vt:i4>0</vt:i4>
      </vt:variant>
      <vt:variant>
        <vt:i4>5</vt:i4>
      </vt:variant>
      <vt:variant>
        <vt:lpwstr>http://www.hmgroup.com/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Weinberger;Gerard van der Zanden</dc:creator>
  <cp:keywords/>
  <dc:description/>
  <cp:lastModifiedBy>Gerard van der Zanden</cp:lastModifiedBy>
  <cp:revision>129</cp:revision>
  <cp:lastPrinted>2024-10-25T22:10:00Z</cp:lastPrinted>
  <dcterms:created xsi:type="dcterms:W3CDTF">2025-02-05T10:13:00Z</dcterms:created>
  <dcterms:modified xsi:type="dcterms:W3CDTF">2025-06-18T07:28:00Z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