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5BCB" w14:textId="77777777" w:rsidR="00690DDA" w:rsidRPr="00FF0E25" w:rsidRDefault="00690DDA" w:rsidP="00690DDA">
      <w:pPr>
        <w:pStyle w:val="Geenafstand"/>
        <w:rPr>
          <w:rFonts w:eastAsiaTheme="majorEastAsia" w:cs="Calibri"/>
          <w:b/>
          <w:bCs/>
          <w:color w:val="C00000"/>
          <w:sz w:val="44"/>
          <w:szCs w:val="44"/>
          <w:lang w:val="es-ES"/>
        </w:rPr>
      </w:pPr>
      <w:r w:rsidRPr="00FF0E25">
        <w:rPr>
          <w:rFonts w:eastAsiaTheme="majorEastAsia" w:cs="Calibri"/>
          <w:b/>
          <w:bCs/>
          <w:color w:val="C00000"/>
          <w:sz w:val="44"/>
          <w:szCs w:val="44"/>
          <w:lang w:val="es-ES"/>
        </w:rPr>
        <w:t>COMUNICADO DE PRENSA</w:t>
      </w:r>
    </w:p>
    <w:p w14:paraId="251D4B0E" w14:textId="77777777" w:rsidR="00BD0053" w:rsidRDefault="00BD0053" w:rsidP="00690DDA">
      <w:pPr>
        <w:pStyle w:val="Geenafstand"/>
        <w:rPr>
          <w:rFonts w:eastAsiaTheme="majorEastAsia" w:cs="Calibri"/>
          <w:lang w:val="es-ES"/>
        </w:rPr>
      </w:pPr>
    </w:p>
    <w:p w14:paraId="2BAE229D" w14:textId="77777777" w:rsidR="002952AF" w:rsidRDefault="002952AF" w:rsidP="00690DDA">
      <w:pPr>
        <w:pStyle w:val="Geenafstand"/>
        <w:rPr>
          <w:rFonts w:eastAsiaTheme="majorEastAsia" w:cs="Calibri"/>
          <w:lang w:val="es-ES"/>
        </w:rPr>
      </w:pPr>
    </w:p>
    <w:p w14:paraId="16F0AF9E" w14:textId="77777777" w:rsidR="002952AF" w:rsidRPr="00FF0E25" w:rsidRDefault="002952AF" w:rsidP="00690DDA">
      <w:pPr>
        <w:pStyle w:val="Geenafstand"/>
        <w:rPr>
          <w:rFonts w:eastAsiaTheme="majorEastAsia" w:cs="Calibri"/>
          <w:lang w:val="es-ES"/>
        </w:rPr>
      </w:pPr>
    </w:p>
    <w:p w14:paraId="07CF49A5" w14:textId="77777777" w:rsidR="00690DDA" w:rsidRPr="00FF0E25" w:rsidRDefault="00690DDA" w:rsidP="00690DDA">
      <w:pPr>
        <w:pStyle w:val="Geenafstand"/>
        <w:rPr>
          <w:rFonts w:eastAsiaTheme="majorEastAsia" w:cs="Calibri"/>
          <w:lang w:val="es-ES"/>
        </w:rPr>
      </w:pPr>
    </w:p>
    <w:p w14:paraId="65B95FD3" w14:textId="44639E4E" w:rsidR="002952AF" w:rsidRPr="002952AF" w:rsidRDefault="002952AF" w:rsidP="002952AF">
      <w:pPr>
        <w:pStyle w:val="Geenafstand"/>
        <w:jc w:val="right"/>
        <w:rPr>
          <w:rFonts w:eastAsiaTheme="majorEastAsia" w:cs="Calibri"/>
          <w:lang w:val="es-ES"/>
        </w:rPr>
      </w:pPr>
      <w:r w:rsidRPr="002952AF">
        <w:rPr>
          <w:rFonts w:eastAsiaTheme="majorEastAsia" w:cs="Calibri"/>
          <w:lang w:val="es-ES"/>
        </w:rPr>
        <w:t xml:space="preserve">Eindhoven (Países Bajos), </w:t>
      </w:r>
      <w:r w:rsidR="009406FF">
        <w:rPr>
          <w:rFonts w:eastAsiaTheme="majorEastAsia" w:cs="Calibri"/>
          <w:lang w:val="es-ES"/>
        </w:rPr>
        <w:t>11</w:t>
      </w:r>
      <w:r w:rsidRPr="002952AF">
        <w:rPr>
          <w:rFonts w:eastAsiaTheme="majorEastAsia" w:cs="Calibri"/>
          <w:lang w:val="es-ES"/>
        </w:rPr>
        <w:t xml:space="preserve"> de diciembre de 2025.</w:t>
      </w:r>
    </w:p>
    <w:p w14:paraId="139E0CA7" w14:textId="77777777" w:rsidR="002952AF" w:rsidRPr="002952AF" w:rsidRDefault="002952AF" w:rsidP="002952AF">
      <w:pPr>
        <w:pStyle w:val="Geenafstand"/>
        <w:rPr>
          <w:rFonts w:eastAsiaTheme="majorEastAsia" w:cs="Calibri"/>
          <w:lang w:val="es-ES"/>
        </w:rPr>
      </w:pPr>
    </w:p>
    <w:p w14:paraId="2F2D2931" w14:textId="77777777" w:rsidR="003F7284" w:rsidRDefault="003F7284" w:rsidP="00BE2433">
      <w:pPr>
        <w:pStyle w:val="Geenafstand"/>
        <w:rPr>
          <w:lang w:val="es-ES"/>
        </w:rPr>
      </w:pPr>
    </w:p>
    <w:p w14:paraId="258F0A7E" w14:textId="77777777" w:rsidR="002952AF" w:rsidRDefault="002952AF" w:rsidP="00BE2433">
      <w:pPr>
        <w:pStyle w:val="Geenafstand"/>
        <w:rPr>
          <w:lang w:val="es-ES"/>
        </w:rPr>
      </w:pPr>
    </w:p>
    <w:p w14:paraId="37D67073" w14:textId="77777777" w:rsidR="002952AF" w:rsidRPr="00690DDA" w:rsidRDefault="002952AF" w:rsidP="00BE2433">
      <w:pPr>
        <w:pStyle w:val="Geenafstand"/>
        <w:rPr>
          <w:lang w:val="es-ES"/>
        </w:rPr>
      </w:pPr>
    </w:p>
    <w:p w14:paraId="2F90E063" w14:textId="11108555" w:rsidR="00584409" w:rsidRPr="00736F20" w:rsidRDefault="00CE261F" w:rsidP="00CE261F">
      <w:pPr>
        <w:pStyle w:val="Geenafstand"/>
        <w:rPr>
          <w:b/>
          <w:bCs/>
          <w:color w:val="C00000"/>
          <w:sz w:val="40"/>
          <w:szCs w:val="40"/>
          <w:lang w:val="es-ES"/>
        </w:rPr>
      </w:pPr>
      <w:r w:rsidRPr="00CE261F">
        <w:rPr>
          <w:b/>
          <w:bCs/>
          <w:color w:val="C00000"/>
          <w:sz w:val="40"/>
          <w:szCs w:val="40"/>
          <w:lang w:val="es-ES"/>
        </w:rPr>
        <w:t>El innovador sistema AutoStore entra en</w:t>
      </w:r>
      <w:r w:rsidR="00736F20">
        <w:rPr>
          <w:b/>
          <w:bCs/>
          <w:color w:val="C00000"/>
          <w:sz w:val="40"/>
          <w:szCs w:val="40"/>
          <w:lang w:val="es-ES"/>
        </w:rPr>
        <w:t xml:space="preserve"> </w:t>
      </w:r>
      <w:r w:rsidRPr="00CE261F">
        <w:rPr>
          <w:b/>
          <w:bCs/>
          <w:color w:val="C00000"/>
          <w:sz w:val="40"/>
          <w:szCs w:val="40"/>
          <w:lang w:val="es-ES"/>
        </w:rPr>
        <w:t>funcionamiento en Bergen op Zoom</w:t>
      </w:r>
    </w:p>
    <w:p w14:paraId="62597CB7" w14:textId="77777777" w:rsidR="00CE261F" w:rsidRPr="00CE261F" w:rsidRDefault="00CE261F" w:rsidP="00CE261F">
      <w:pPr>
        <w:pStyle w:val="Geenafstand"/>
        <w:rPr>
          <w:lang w:val="es-ES"/>
        </w:rPr>
      </w:pPr>
    </w:p>
    <w:p w14:paraId="1E125252" w14:textId="76EC8591" w:rsidR="00CE261F" w:rsidRPr="00CE261F" w:rsidRDefault="00CE261F" w:rsidP="00CE261F">
      <w:pPr>
        <w:pStyle w:val="Geenafstand"/>
        <w:rPr>
          <w:lang w:val="es-ES"/>
        </w:rPr>
      </w:pPr>
      <w:r w:rsidRPr="00CE261F">
        <w:rPr>
          <w:lang w:val="es-ES"/>
        </w:rPr>
        <w:t xml:space="preserve">Bleckmann, experto líder en gestión de la cadena de suministro para marcas de moda y estilo de vida, ha presentado su avanzado sistema de almacenamiento </w:t>
      </w:r>
      <w:r w:rsidR="00D757FD" w:rsidRPr="00CE261F">
        <w:rPr>
          <w:lang w:val="es-ES"/>
        </w:rPr>
        <w:t xml:space="preserve">automatizado </w:t>
      </w:r>
      <w:r w:rsidRPr="00CE261F">
        <w:rPr>
          <w:lang w:val="es-ES"/>
        </w:rPr>
        <w:t>y recuperación (ASRS). Hoy, en su centro de distribución de Bergen op Zoom (Países Bajos), se ha celebrado la puesta en marcha oficial de la solución AutoStore totalmente integrada durante un espectacular evento inaugural.</w:t>
      </w:r>
    </w:p>
    <w:p w14:paraId="3FECE576" w14:textId="77777777" w:rsidR="00CE261F" w:rsidRPr="00CE261F" w:rsidRDefault="00CE261F" w:rsidP="00CE261F">
      <w:pPr>
        <w:pStyle w:val="Geenafstand"/>
        <w:rPr>
          <w:lang w:val="es-ES"/>
        </w:rPr>
      </w:pPr>
    </w:p>
    <w:p w14:paraId="7E2BB941" w14:textId="77777777" w:rsidR="00CE261F" w:rsidRPr="00CE261F" w:rsidRDefault="00CE261F" w:rsidP="00CE261F">
      <w:pPr>
        <w:pStyle w:val="Geenafstand"/>
        <w:rPr>
          <w:color w:val="C00000"/>
          <w:sz w:val="24"/>
          <w:szCs w:val="24"/>
          <w:lang w:val="es-ES"/>
        </w:rPr>
      </w:pPr>
      <w:r w:rsidRPr="00CE261F">
        <w:rPr>
          <w:b/>
          <w:bCs/>
          <w:color w:val="C00000"/>
          <w:sz w:val="24"/>
          <w:szCs w:val="24"/>
          <w:lang w:val="es-ES"/>
        </w:rPr>
        <w:t>Menos espacio, más velocidad</w:t>
      </w:r>
    </w:p>
    <w:p w14:paraId="6E6EE733" w14:textId="6293D02E" w:rsidR="00CE261F" w:rsidRPr="00CE261F" w:rsidRDefault="00CE261F" w:rsidP="00CE261F">
      <w:pPr>
        <w:pStyle w:val="Geenafstand"/>
        <w:rPr>
          <w:lang w:val="es-ES"/>
        </w:rPr>
      </w:pPr>
      <w:r w:rsidRPr="00CE261F">
        <w:rPr>
          <w:lang w:val="es-ES"/>
        </w:rPr>
        <w:t>El sistema AutoStore revoluciona el almacenamiento tradicional al utilizar hasta siete veces menos espacio y aumentar drásticamente la capacidad de almacenamiento. Esto permite almacenar simultáneamente las referencias de múltiples clientes, lo que reduce la escasez de existencias y optimiza el cumplimiento. Los robots controlados por radio recuperan los artículos, lo que elimina la recogida manual y acelera el procesamiento. Desde el momento en que un producto entra</w:t>
      </w:r>
      <w:r w:rsidR="00410B08">
        <w:rPr>
          <w:lang w:val="es-ES"/>
        </w:rPr>
        <w:t>.</w:t>
      </w:r>
    </w:p>
    <w:p w14:paraId="2FA881A5" w14:textId="77777777" w:rsidR="00CE261F" w:rsidRPr="00CE261F" w:rsidRDefault="00CE261F" w:rsidP="00CE261F">
      <w:pPr>
        <w:pStyle w:val="Geenafstand"/>
        <w:rPr>
          <w:lang w:val="es-ES"/>
        </w:rPr>
      </w:pPr>
    </w:p>
    <w:p w14:paraId="6E8262FE" w14:textId="77777777" w:rsidR="00CE261F" w:rsidRPr="00CE261F" w:rsidRDefault="00CE261F" w:rsidP="00CE261F">
      <w:pPr>
        <w:pStyle w:val="Geenafstand"/>
        <w:rPr>
          <w:color w:val="C00000"/>
          <w:sz w:val="24"/>
          <w:szCs w:val="24"/>
          <w:lang w:val="es-ES"/>
        </w:rPr>
      </w:pPr>
      <w:r w:rsidRPr="00CE261F">
        <w:rPr>
          <w:b/>
          <w:bCs/>
          <w:color w:val="C00000"/>
          <w:sz w:val="24"/>
          <w:szCs w:val="24"/>
          <w:lang w:val="es-ES"/>
        </w:rPr>
        <w:t>Integrado y escalable</w:t>
      </w:r>
      <w:r w:rsidRPr="00CE261F">
        <w:rPr>
          <w:color w:val="C00000"/>
          <w:sz w:val="24"/>
          <w:szCs w:val="24"/>
          <w:lang w:val="es-ES"/>
        </w:rPr>
        <w:t xml:space="preserve"> </w:t>
      </w:r>
    </w:p>
    <w:p w14:paraId="1B1C9220" w14:textId="51DC4F23" w:rsidR="00CE261F" w:rsidRPr="00CE261F" w:rsidRDefault="00CE261F" w:rsidP="00CE261F">
      <w:pPr>
        <w:pStyle w:val="Geenafstand"/>
        <w:rPr>
          <w:lang w:val="es-ES"/>
        </w:rPr>
      </w:pPr>
      <w:r w:rsidRPr="00CE261F">
        <w:rPr>
          <w:lang w:val="es-ES"/>
        </w:rPr>
        <w:t xml:space="preserve">Más allá de AutoStore, la planta de Bergen-Op-Zoom cuenta con un avanzado sistema de transporte, montadoras de cajas y una línea de embalaje autónoma con reducción de la altura de las cajas. Esta solución Autostore permite </w:t>
      </w:r>
      <w:r w:rsidR="0003641D">
        <w:rPr>
          <w:lang w:val="es-ES"/>
        </w:rPr>
        <w:t>aumentar</w:t>
      </w:r>
      <w:r w:rsidRPr="00CE261F">
        <w:rPr>
          <w:lang w:val="es-ES"/>
        </w:rPr>
        <w:t xml:space="preserve"> los plazos de </w:t>
      </w:r>
      <w:r w:rsidR="0003641D">
        <w:rPr>
          <w:lang w:val="es-ES"/>
        </w:rPr>
        <w:t>preparación de pedidos</w:t>
      </w:r>
      <w:r w:rsidRPr="00CE261F">
        <w:rPr>
          <w:lang w:val="es-ES"/>
        </w:rPr>
        <w:t xml:space="preserve"> para la entrega al día siguiente, realizar previsiones inteligentes de la demanda y agilizar los envíos durante los periodos de mayor actividad. «El sistema AutoStore está diseñado para ofrecer flexibilidad», explica Kevin Paindeville, director de Soluciones de Almacenamiento e Innovación de Bleckmann. «Podemos ampliar rápidamente la capacidad para eventos como el Black Friday sin interrumpir las operaciones».</w:t>
      </w:r>
    </w:p>
    <w:p w14:paraId="321EA62D" w14:textId="77777777" w:rsidR="00CE261F" w:rsidRPr="00CE261F" w:rsidRDefault="00CE261F" w:rsidP="00CE261F">
      <w:pPr>
        <w:pStyle w:val="Geenafstand"/>
        <w:rPr>
          <w:lang w:val="es-ES"/>
        </w:rPr>
      </w:pPr>
    </w:p>
    <w:p w14:paraId="5CD9C9F0" w14:textId="77777777" w:rsidR="00CE261F" w:rsidRPr="00CE261F" w:rsidRDefault="00CE261F" w:rsidP="00CE261F">
      <w:pPr>
        <w:pStyle w:val="Geenafstand"/>
        <w:rPr>
          <w:color w:val="C00000"/>
          <w:sz w:val="24"/>
          <w:szCs w:val="24"/>
          <w:lang w:val="es-ES"/>
        </w:rPr>
      </w:pPr>
      <w:r w:rsidRPr="00CE261F">
        <w:rPr>
          <w:b/>
          <w:bCs/>
          <w:color w:val="C00000"/>
          <w:sz w:val="24"/>
          <w:szCs w:val="24"/>
          <w:lang w:val="es-ES"/>
        </w:rPr>
        <w:t xml:space="preserve">Sostenibilidad y ganancias en eficiencia </w:t>
      </w:r>
    </w:p>
    <w:p w14:paraId="2A24E1DE" w14:textId="77777777" w:rsidR="00CE261F" w:rsidRPr="00CE261F" w:rsidRDefault="00CE261F" w:rsidP="00CE261F">
      <w:pPr>
        <w:pStyle w:val="Geenafstand"/>
        <w:rPr>
          <w:lang w:val="es-ES"/>
        </w:rPr>
      </w:pPr>
      <w:r w:rsidRPr="00CE261F">
        <w:rPr>
          <w:lang w:val="es-ES"/>
        </w:rPr>
        <w:t>AutoStore también ofrece ventajas en materia de sostenibilidad. Diez robots consumen la misma energía que una aspiradora doméstica y pueden funcionar en la oscuridad, lo que reduce el consumo energético. El sistema minimiza los errores de recogida, mejorando la calidad y la eficiencia. La apertura del centro de distribución de Bergen op Zoom refuerza la posición de Bleckmann como socio logístico líder en Europa. «Estamos orgullosos de poner en marcha AutoStore aquí», concluyó Kevin. «Se trata de otro hito clave en nuestra estrategia de automatización y crecimiento, que permite un cumplimiento más seguro, ecológico y rápido para nuestros clientes y sus consumidores».</w:t>
      </w:r>
    </w:p>
    <w:p w14:paraId="63F9C7C8" w14:textId="77777777" w:rsidR="00CE261F" w:rsidRPr="00CE261F" w:rsidRDefault="00CE261F" w:rsidP="00CE261F">
      <w:pPr>
        <w:pStyle w:val="Geenafstand"/>
        <w:rPr>
          <w:lang w:val="es-ES"/>
        </w:rPr>
      </w:pPr>
    </w:p>
    <w:p w14:paraId="00721E19" w14:textId="77777777" w:rsidR="00CE261F" w:rsidRPr="00CE261F" w:rsidRDefault="00CE261F" w:rsidP="00CE261F">
      <w:pPr>
        <w:pStyle w:val="Geenafstand"/>
        <w:rPr>
          <w:lang w:val="es-ES"/>
        </w:rPr>
      </w:pPr>
    </w:p>
    <w:p w14:paraId="34F961C6" w14:textId="77777777" w:rsidR="00CE261F" w:rsidRPr="00CE261F" w:rsidRDefault="00CE261F" w:rsidP="00CE261F">
      <w:pPr>
        <w:pStyle w:val="Geenafstand"/>
        <w:rPr>
          <w:lang w:val="es-ES"/>
        </w:rPr>
      </w:pPr>
    </w:p>
    <w:p w14:paraId="5E28C7B7" w14:textId="77777777" w:rsidR="00CE261F" w:rsidRPr="00CE261F" w:rsidRDefault="00CE261F" w:rsidP="00CE261F">
      <w:pPr>
        <w:pStyle w:val="Geenafstand"/>
        <w:rPr>
          <w:lang w:val="es-ES"/>
        </w:rPr>
      </w:pPr>
    </w:p>
    <w:p w14:paraId="5D829434" w14:textId="77777777" w:rsidR="00CE261F" w:rsidRPr="00CE261F" w:rsidRDefault="00CE261F" w:rsidP="00CE261F">
      <w:pPr>
        <w:pStyle w:val="Geenafstand"/>
        <w:rPr>
          <w:lang w:val="es-ES"/>
        </w:rPr>
      </w:pPr>
    </w:p>
    <w:p w14:paraId="2F0C7E3C" w14:textId="77777777" w:rsidR="009777C3" w:rsidRDefault="009777C3" w:rsidP="00AB081E">
      <w:pPr>
        <w:pStyle w:val="Geenafstand"/>
        <w:rPr>
          <w:lang w:val="es-ES"/>
        </w:rPr>
      </w:pPr>
    </w:p>
    <w:p w14:paraId="619476F4" w14:textId="28646892" w:rsidR="00AB081E" w:rsidRPr="009777C3" w:rsidRDefault="00AB081E" w:rsidP="00AB081E">
      <w:pPr>
        <w:pStyle w:val="Geenafstand"/>
        <w:rPr>
          <w:lang w:val="es-ES"/>
        </w:rPr>
      </w:pPr>
      <w:r w:rsidRPr="00FF0E25">
        <w:rPr>
          <w:rFonts w:eastAsiaTheme="majorEastAsia" w:cs="Calibri"/>
          <w:b/>
          <w:bCs/>
          <w:color w:val="C00000"/>
          <w:sz w:val="24"/>
          <w:szCs w:val="24"/>
          <w:lang w:val="es-ES"/>
        </w:rPr>
        <w:t>Acerca de Bleckmann</w:t>
      </w:r>
    </w:p>
    <w:p w14:paraId="17A44BC7"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Bleckmann es líder del mercado en servicios de gestión de la cadena de suministro (SCM) para marcas de moda y estilo de vida. Fundada en 1862, Bleckmann pasó de ser una empresa de transporte a un proveedor de soluciones completas para la cadena de suministro con experiencia específica en </w:t>
      </w:r>
      <w:r>
        <w:rPr>
          <w:rFonts w:eastAsiaTheme="majorEastAsia" w:cs="Calibri"/>
          <w:lang w:val="es-ES"/>
        </w:rPr>
        <w:t>logística de comercio electrónico</w:t>
      </w:r>
      <w:r w:rsidRPr="00FF0E25">
        <w:rPr>
          <w:rFonts w:eastAsiaTheme="majorEastAsia" w:cs="Calibri"/>
          <w:lang w:val="es-ES"/>
        </w:rPr>
        <w:t xml:space="preserve">. Desde su sólida base en Europa, la empresa se expandió a Estados Unidos y Asia, lo que le permitió a Bleckmann prestar servicio a clientes de todo el mundo. Sus inversiones y su amplia experiencia en soluciones de TI garantizan que Bleckmann ofrezca una plataforma unificada a sus clientes de todo el mundo. Alrededor de 6500 miembros del equipo están preparados para dar soporte a los clientes de Bleckmann y cumplir sus promesas cada día. Con unas ventas de 641 millones de euros (ingresos en 2024), Bleckmann tiene la escala y la flexibilidad necesarias para proporcionar soluciones de primera clase a sus clientes. Para obtener más información, visite </w:t>
      </w:r>
      <w:hyperlink r:id="rId10" w:history="1">
        <w:r w:rsidRPr="00EA633F">
          <w:rPr>
            <w:rStyle w:val="Hyperlink"/>
            <w:rFonts w:eastAsiaTheme="majorEastAsia" w:cs="Calibri"/>
            <w:spacing w:val="15"/>
            <w:lang w:val="es-ES"/>
          </w:rPr>
          <w:t>www.bleckmann.com</w:t>
        </w:r>
      </w:hyperlink>
      <w:r w:rsidRPr="00FF0E25">
        <w:rPr>
          <w:rFonts w:eastAsiaTheme="majorEastAsia" w:cs="Calibri"/>
          <w:lang w:val="es-ES"/>
        </w:rPr>
        <w:t xml:space="preserve"> </w:t>
      </w:r>
    </w:p>
    <w:p w14:paraId="14FBE2AB" w14:textId="77777777" w:rsidR="00AB081E" w:rsidRPr="00FF0E25" w:rsidRDefault="00AB081E" w:rsidP="00AB081E">
      <w:pPr>
        <w:pStyle w:val="Geenafstand"/>
        <w:rPr>
          <w:rFonts w:eastAsiaTheme="majorEastAsia" w:cs="Calibri"/>
          <w:lang w:val="es-ES"/>
        </w:rPr>
      </w:pPr>
    </w:p>
    <w:p w14:paraId="1E3377A4" w14:textId="77777777" w:rsidR="00AB081E" w:rsidRPr="00FF0E25" w:rsidRDefault="00AB081E" w:rsidP="00AB081E">
      <w:pPr>
        <w:pStyle w:val="Geenafstand"/>
        <w:rPr>
          <w:rFonts w:eastAsiaTheme="majorEastAsia" w:cs="Calibri"/>
          <w:lang w:val="es-ES"/>
        </w:rPr>
      </w:pPr>
    </w:p>
    <w:p w14:paraId="55DAE2C2" w14:textId="77777777" w:rsidR="00AB081E" w:rsidRDefault="00AB081E" w:rsidP="00AB081E">
      <w:pPr>
        <w:pStyle w:val="Geenafstand"/>
        <w:rPr>
          <w:rFonts w:eastAsiaTheme="majorEastAsia" w:cs="Calibri"/>
          <w:lang w:val="es-ES"/>
        </w:rPr>
      </w:pPr>
    </w:p>
    <w:p w14:paraId="68FD5778" w14:textId="77777777" w:rsidR="00736FDD" w:rsidRDefault="00736FDD" w:rsidP="00AB081E">
      <w:pPr>
        <w:pStyle w:val="Geenafstand"/>
        <w:rPr>
          <w:rFonts w:eastAsiaTheme="majorEastAsia" w:cs="Calibri"/>
          <w:lang w:val="es-ES"/>
        </w:rPr>
      </w:pPr>
    </w:p>
    <w:p w14:paraId="6DD618AB" w14:textId="77777777" w:rsidR="00736FDD" w:rsidRDefault="00736FDD" w:rsidP="00AB081E">
      <w:pPr>
        <w:pStyle w:val="Geenafstand"/>
        <w:rPr>
          <w:rFonts w:eastAsiaTheme="majorEastAsia" w:cs="Calibri"/>
          <w:lang w:val="es-ES"/>
        </w:rPr>
      </w:pPr>
    </w:p>
    <w:p w14:paraId="5918C750" w14:textId="77777777" w:rsidR="009777C3" w:rsidRDefault="009777C3" w:rsidP="00AB081E">
      <w:pPr>
        <w:pStyle w:val="Geenafstand"/>
        <w:rPr>
          <w:rFonts w:eastAsiaTheme="majorEastAsia" w:cs="Calibri"/>
          <w:lang w:val="es-ES"/>
        </w:rPr>
      </w:pPr>
    </w:p>
    <w:p w14:paraId="5BDF8683" w14:textId="77777777" w:rsidR="009777C3" w:rsidRDefault="009777C3" w:rsidP="00AB081E">
      <w:pPr>
        <w:pStyle w:val="Geenafstand"/>
        <w:rPr>
          <w:rFonts w:eastAsiaTheme="majorEastAsia" w:cs="Calibri"/>
          <w:lang w:val="es-ES"/>
        </w:rPr>
      </w:pPr>
    </w:p>
    <w:p w14:paraId="6A4116A4" w14:textId="77777777" w:rsidR="009777C3" w:rsidRPr="00FF0E25" w:rsidRDefault="009777C3" w:rsidP="00AB081E">
      <w:pPr>
        <w:pStyle w:val="Geenafstand"/>
        <w:rPr>
          <w:rFonts w:eastAsiaTheme="majorEastAsia" w:cs="Calibri"/>
          <w:lang w:val="es-ES"/>
        </w:rPr>
      </w:pPr>
    </w:p>
    <w:p w14:paraId="493A1334" w14:textId="77777777" w:rsidR="00AB081E" w:rsidRPr="00FF0E25" w:rsidRDefault="00AB081E" w:rsidP="00AB081E">
      <w:pPr>
        <w:pStyle w:val="Geenafstand"/>
        <w:rPr>
          <w:rFonts w:eastAsiaTheme="majorEastAsia" w:cs="Calibri"/>
          <w:b/>
          <w:bCs/>
          <w:sz w:val="24"/>
          <w:szCs w:val="24"/>
          <w:lang w:val="es-ES"/>
        </w:rPr>
      </w:pPr>
      <w:r w:rsidRPr="00FF0E25">
        <w:rPr>
          <w:rFonts w:eastAsiaTheme="majorEastAsia" w:cs="Calibri"/>
          <w:b/>
          <w:bCs/>
          <w:sz w:val="24"/>
          <w:szCs w:val="24"/>
          <w:lang w:val="es-ES"/>
        </w:rPr>
        <w:t>Consultas de los medios de comunicación:</w:t>
      </w:r>
    </w:p>
    <w:p w14:paraId="53FF8CDA" w14:textId="77777777" w:rsidR="00AB081E" w:rsidRPr="00FF0E25" w:rsidRDefault="00AB081E" w:rsidP="00AB081E">
      <w:pPr>
        <w:pStyle w:val="Geenafstand"/>
        <w:rPr>
          <w:rFonts w:eastAsiaTheme="majorEastAsia" w:cs="Calibri"/>
          <w:lang w:val="es-ES"/>
        </w:rPr>
      </w:pPr>
    </w:p>
    <w:p w14:paraId="0DCB74AB"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Dorota Tankink | Directora de Marketing y Comunicación de Bleckmann</w:t>
      </w:r>
    </w:p>
    <w:p w14:paraId="5147860F"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+31 6 3012 9759 | </w:t>
      </w:r>
      <w:hyperlink r:id="rId11" w:history="1">
        <w:r w:rsidRPr="00FF0E25">
          <w:rPr>
            <w:rStyle w:val="Hyperlink"/>
            <w:rFonts w:eastAsiaTheme="majorEastAsia" w:cs="Calibri"/>
            <w:b/>
            <w:bCs/>
            <w:spacing w:val="15"/>
            <w:lang w:val="es-ES"/>
          </w:rPr>
          <w:t>dorota.tankink@bleckmann.com</w:t>
        </w:r>
      </w:hyperlink>
    </w:p>
    <w:p w14:paraId="3FEEC14B" w14:textId="77777777" w:rsidR="00AB081E" w:rsidRPr="00FF0E25" w:rsidRDefault="00AB081E" w:rsidP="00AB081E">
      <w:pPr>
        <w:pStyle w:val="Geenafstand"/>
        <w:rPr>
          <w:rFonts w:eastAsiaTheme="majorEastAsia" w:cs="Calibri"/>
          <w:lang w:val="es-ES"/>
        </w:rPr>
      </w:pPr>
    </w:p>
    <w:p w14:paraId="457A3DE7"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Gerard van der Zanden | Coordinador de Marketing y Comunicación de Bleckmann</w:t>
      </w:r>
    </w:p>
    <w:p w14:paraId="7DA590B8"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+31 6 2258 6914 | </w:t>
      </w:r>
      <w:hyperlink r:id="rId12" w:history="1">
        <w:r w:rsidRPr="00FF0E25">
          <w:rPr>
            <w:rStyle w:val="Hyperlink"/>
            <w:rFonts w:eastAsiaTheme="majorEastAsia" w:cs="Calibri"/>
            <w:b/>
            <w:bCs/>
            <w:spacing w:val="15"/>
            <w:lang w:val="es-ES"/>
          </w:rPr>
          <w:t>gerard.vanderzanden@bleckmann.com</w:t>
        </w:r>
      </w:hyperlink>
    </w:p>
    <w:sectPr w:rsidR="00AB081E" w:rsidRPr="00FF0E2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1890" w14:textId="77777777" w:rsidR="001F50C3" w:rsidRPr="001B307D" w:rsidRDefault="001F50C3" w:rsidP="00FF5975">
      <w:r w:rsidRPr="001B307D">
        <w:separator/>
      </w:r>
    </w:p>
  </w:endnote>
  <w:endnote w:type="continuationSeparator" w:id="0">
    <w:p w14:paraId="6A0CAC8C" w14:textId="77777777" w:rsidR="001F50C3" w:rsidRPr="001B307D" w:rsidRDefault="001F50C3" w:rsidP="00FF5975">
      <w:r w:rsidRPr="001B307D">
        <w:continuationSeparator/>
      </w:r>
    </w:p>
  </w:endnote>
  <w:endnote w:type="continuationNotice" w:id="1">
    <w:p w14:paraId="70DB3D8C" w14:textId="77777777" w:rsidR="001F50C3" w:rsidRPr="001B307D" w:rsidRDefault="001F5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391B" w14:textId="77777777" w:rsidR="001F50C3" w:rsidRPr="001B307D" w:rsidRDefault="001F50C3" w:rsidP="00FF5975">
      <w:r w:rsidRPr="001B307D">
        <w:separator/>
      </w:r>
    </w:p>
  </w:footnote>
  <w:footnote w:type="continuationSeparator" w:id="0">
    <w:p w14:paraId="423D84C5" w14:textId="77777777" w:rsidR="001F50C3" w:rsidRPr="001B307D" w:rsidRDefault="001F50C3" w:rsidP="00FF5975">
      <w:r w:rsidRPr="001B307D">
        <w:continuationSeparator/>
      </w:r>
    </w:p>
  </w:footnote>
  <w:footnote w:type="continuationNotice" w:id="1">
    <w:p w14:paraId="2B3EFB42" w14:textId="77777777" w:rsidR="001F50C3" w:rsidRPr="001B307D" w:rsidRDefault="001F5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10394"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38E"/>
    <w:rsid w:val="00003C7F"/>
    <w:rsid w:val="00007435"/>
    <w:rsid w:val="00023697"/>
    <w:rsid w:val="00023D2C"/>
    <w:rsid w:val="00026FD5"/>
    <w:rsid w:val="00030896"/>
    <w:rsid w:val="00036413"/>
    <w:rsid w:val="0003641D"/>
    <w:rsid w:val="0004426E"/>
    <w:rsid w:val="00044C46"/>
    <w:rsid w:val="000517BE"/>
    <w:rsid w:val="0005573C"/>
    <w:rsid w:val="000617DE"/>
    <w:rsid w:val="0006370C"/>
    <w:rsid w:val="00064B83"/>
    <w:rsid w:val="0007067D"/>
    <w:rsid w:val="000728EA"/>
    <w:rsid w:val="000751EA"/>
    <w:rsid w:val="00076FC4"/>
    <w:rsid w:val="00080664"/>
    <w:rsid w:val="00090363"/>
    <w:rsid w:val="00094077"/>
    <w:rsid w:val="000A0854"/>
    <w:rsid w:val="000A1422"/>
    <w:rsid w:val="000A175F"/>
    <w:rsid w:val="000A3890"/>
    <w:rsid w:val="000A3B62"/>
    <w:rsid w:val="000A3EBE"/>
    <w:rsid w:val="000A6507"/>
    <w:rsid w:val="000C07DB"/>
    <w:rsid w:val="000C1874"/>
    <w:rsid w:val="000C7D17"/>
    <w:rsid w:val="000D0409"/>
    <w:rsid w:val="000D1111"/>
    <w:rsid w:val="000D5A41"/>
    <w:rsid w:val="000E216B"/>
    <w:rsid w:val="000E7761"/>
    <w:rsid w:val="000F41EF"/>
    <w:rsid w:val="000F4866"/>
    <w:rsid w:val="001003D6"/>
    <w:rsid w:val="00101F8C"/>
    <w:rsid w:val="001070A3"/>
    <w:rsid w:val="001129BA"/>
    <w:rsid w:val="001139A1"/>
    <w:rsid w:val="00117894"/>
    <w:rsid w:val="00120AD8"/>
    <w:rsid w:val="001234FE"/>
    <w:rsid w:val="00123CB0"/>
    <w:rsid w:val="00124482"/>
    <w:rsid w:val="00124A07"/>
    <w:rsid w:val="00124C8B"/>
    <w:rsid w:val="001253B8"/>
    <w:rsid w:val="00126082"/>
    <w:rsid w:val="001261F6"/>
    <w:rsid w:val="001306E8"/>
    <w:rsid w:val="00131990"/>
    <w:rsid w:val="00132B42"/>
    <w:rsid w:val="00133658"/>
    <w:rsid w:val="001367CC"/>
    <w:rsid w:val="00137D77"/>
    <w:rsid w:val="001432B3"/>
    <w:rsid w:val="00143880"/>
    <w:rsid w:val="001607BE"/>
    <w:rsid w:val="00162B2A"/>
    <w:rsid w:val="00165766"/>
    <w:rsid w:val="0017205D"/>
    <w:rsid w:val="0017434C"/>
    <w:rsid w:val="00175561"/>
    <w:rsid w:val="001761CD"/>
    <w:rsid w:val="001768D1"/>
    <w:rsid w:val="00177086"/>
    <w:rsid w:val="00177640"/>
    <w:rsid w:val="001831AD"/>
    <w:rsid w:val="00192F8B"/>
    <w:rsid w:val="00194D79"/>
    <w:rsid w:val="001952FC"/>
    <w:rsid w:val="001B0428"/>
    <w:rsid w:val="001B239F"/>
    <w:rsid w:val="001B2E2A"/>
    <w:rsid w:val="001B307D"/>
    <w:rsid w:val="001B456F"/>
    <w:rsid w:val="001B5606"/>
    <w:rsid w:val="001C04FF"/>
    <w:rsid w:val="001C3671"/>
    <w:rsid w:val="001C77DC"/>
    <w:rsid w:val="001C7D59"/>
    <w:rsid w:val="001D0240"/>
    <w:rsid w:val="001D51D7"/>
    <w:rsid w:val="001E11C6"/>
    <w:rsid w:val="001E5FB2"/>
    <w:rsid w:val="001F0C35"/>
    <w:rsid w:val="001F17B6"/>
    <w:rsid w:val="001F50C3"/>
    <w:rsid w:val="001F5F67"/>
    <w:rsid w:val="001F6A60"/>
    <w:rsid w:val="001F79B5"/>
    <w:rsid w:val="002023CF"/>
    <w:rsid w:val="00203A7C"/>
    <w:rsid w:val="0021433A"/>
    <w:rsid w:val="00222139"/>
    <w:rsid w:val="0022372A"/>
    <w:rsid w:val="002256FC"/>
    <w:rsid w:val="00234A23"/>
    <w:rsid w:val="00237708"/>
    <w:rsid w:val="002413F4"/>
    <w:rsid w:val="00241CCA"/>
    <w:rsid w:val="00243809"/>
    <w:rsid w:val="0024490F"/>
    <w:rsid w:val="00245E84"/>
    <w:rsid w:val="00251399"/>
    <w:rsid w:val="002541B6"/>
    <w:rsid w:val="00257BB0"/>
    <w:rsid w:val="002603BE"/>
    <w:rsid w:val="00266088"/>
    <w:rsid w:val="00267B9B"/>
    <w:rsid w:val="0027296F"/>
    <w:rsid w:val="00284654"/>
    <w:rsid w:val="002952AF"/>
    <w:rsid w:val="00297C2A"/>
    <w:rsid w:val="002A1E8C"/>
    <w:rsid w:val="002A2587"/>
    <w:rsid w:val="002B1CE4"/>
    <w:rsid w:val="002B413A"/>
    <w:rsid w:val="002B549B"/>
    <w:rsid w:val="002B7A09"/>
    <w:rsid w:val="002C318E"/>
    <w:rsid w:val="002C3E0D"/>
    <w:rsid w:val="002C68D7"/>
    <w:rsid w:val="002D2CB3"/>
    <w:rsid w:val="002E1863"/>
    <w:rsid w:val="002E2A59"/>
    <w:rsid w:val="002E67E8"/>
    <w:rsid w:val="003036EE"/>
    <w:rsid w:val="003061FC"/>
    <w:rsid w:val="00315586"/>
    <w:rsid w:val="00316772"/>
    <w:rsid w:val="00320FDA"/>
    <w:rsid w:val="00322BC4"/>
    <w:rsid w:val="00324E71"/>
    <w:rsid w:val="00325FE1"/>
    <w:rsid w:val="003360C3"/>
    <w:rsid w:val="00342CCD"/>
    <w:rsid w:val="00344169"/>
    <w:rsid w:val="00347C6B"/>
    <w:rsid w:val="0035454A"/>
    <w:rsid w:val="00363BF9"/>
    <w:rsid w:val="00363CD6"/>
    <w:rsid w:val="003645D8"/>
    <w:rsid w:val="00365E52"/>
    <w:rsid w:val="00372D82"/>
    <w:rsid w:val="00374224"/>
    <w:rsid w:val="00374A7C"/>
    <w:rsid w:val="00374BAA"/>
    <w:rsid w:val="0037664E"/>
    <w:rsid w:val="00385D6C"/>
    <w:rsid w:val="00390402"/>
    <w:rsid w:val="003910E3"/>
    <w:rsid w:val="003944DC"/>
    <w:rsid w:val="003A3EB4"/>
    <w:rsid w:val="003B0866"/>
    <w:rsid w:val="003B546C"/>
    <w:rsid w:val="003B62FE"/>
    <w:rsid w:val="003C1192"/>
    <w:rsid w:val="003C7B08"/>
    <w:rsid w:val="003C7B17"/>
    <w:rsid w:val="003D33EF"/>
    <w:rsid w:val="003E0B86"/>
    <w:rsid w:val="003E615E"/>
    <w:rsid w:val="003E715E"/>
    <w:rsid w:val="003F511A"/>
    <w:rsid w:val="003F7284"/>
    <w:rsid w:val="00401293"/>
    <w:rsid w:val="00410B08"/>
    <w:rsid w:val="0042058B"/>
    <w:rsid w:val="0043110A"/>
    <w:rsid w:val="00431330"/>
    <w:rsid w:val="00433CD3"/>
    <w:rsid w:val="004371A9"/>
    <w:rsid w:val="00442D0D"/>
    <w:rsid w:val="00451FB5"/>
    <w:rsid w:val="00454800"/>
    <w:rsid w:val="00456400"/>
    <w:rsid w:val="00463BCF"/>
    <w:rsid w:val="00464AD2"/>
    <w:rsid w:val="004715A0"/>
    <w:rsid w:val="00472037"/>
    <w:rsid w:val="00476851"/>
    <w:rsid w:val="00483660"/>
    <w:rsid w:val="00483A70"/>
    <w:rsid w:val="00485536"/>
    <w:rsid w:val="00485C31"/>
    <w:rsid w:val="00490F53"/>
    <w:rsid w:val="00492F69"/>
    <w:rsid w:val="004A726F"/>
    <w:rsid w:val="004A79E1"/>
    <w:rsid w:val="004B2780"/>
    <w:rsid w:val="004C0C61"/>
    <w:rsid w:val="004C1F9E"/>
    <w:rsid w:val="004C3CA3"/>
    <w:rsid w:val="004D21FF"/>
    <w:rsid w:val="004E01B9"/>
    <w:rsid w:val="004E3602"/>
    <w:rsid w:val="004E487B"/>
    <w:rsid w:val="00504723"/>
    <w:rsid w:val="00504901"/>
    <w:rsid w:val="00510A64"/>
    <w:rsid w:val="00516561"/>
    <w:rsid w:val="005204F2"/>
    <w:rsid w:val="00523351"/>
    <w:rsid w:val="00530E14"/>
    <w:rsid w:val="005416AE"/>
    <w:rsid w:val="00542E9F"/>
    <w:rsid w:val="005435C4"/>
    <w:rsid w:val="00546118"/>
    <w:rsid w:val="00553C09"/>
    <w:rsid w:val="005570F7"/>
    <w:rsid w:val="00560217"/>
    <w:rsid w:val="00561C41"/>
    <w:rsid w:val="005666A0"/>
    <w:rsid w:val="005668D6"/>
    <w:rsid w:val="0056721F"/>
    <w:rsid w:val="00575611"/>
    <w:rsid w:val="00577FE6"/>
    <w:rsid w:val="0058254E"/>
    <w:rsid w:val="00584409"/>
    <w:rsid w:val="00586E82"/>
    <w:rsid w:val="00591595"/>
    <w:rsid w:val="00595F6F"/>
    <w:rsid w:val="005A4183"/>
    <w:rsid w:val="005A55D1"/>
    <w:rsid w:val="005A55D5"/>
    <w:rsid w:val="005A57B1"/>
    <w:rsid w:val="005B55F1"/>
    <w:rsid w:val="005B6ADB"/>
    <w:rsid w:val="005C306B"/>
    <w:rsid w:val="005C354D"/>
    <w:rsid w:val="005D0A7C"/>
    <w:rsid w:val="005D2468"/>
    <w:rsid w:val="005D48D3"/>
    <w:rsid w:val="005D7042"/>
    <w:rsid w:val="005D7570"/>
    <w:rsid w:val="005E1DB0"/>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2D78"/>
    <w:rsid w:val="00653326"/>
    <w:rsid w:val="006570FB"/>
    <w:rsid w:val="00657C19"/>
    <w:rsid w:val="00664E92"/>
    <w:rsid w:val="0066749B"/>
    <w:rsid w:val="00667E7A"/>
    <w:rsid w:val="006705BF"/>
    <w:rsid w:val="00675BD3"/>
    <w:rsid w:val="0068449D"/>
    <w:rsid w:val="006855C6"/>
    <w:rsid w:val="00690DDA"/>
    <w:rsid w:val="00694683"/>
    <w:rsid w:val="00694B46"/>
    <w:rsid w:val="006963DD"/>
    <w:rsid w:val="00696D06"/>
    <w:rsid w:val="00697ECA"/>
    <w:rsid w:val="006A4650"/>
    <w:rsid w:val="006A5ADB"/>
    <w:rsid w:val="006A5ADF"/>
    <w:rsid w:val="006B5CE6"/>
    <w:rsid w:val="006D348C"/>
    <w:rsid w:val="006D5545"/>
    <w:rsid w:val="006D6711"/>
    <w:rsid w:val="006D6C2F"/>
    <w:rsid w:val="006E50D2"/>
    <w:rsid w:val="006E74D3"/>
    <w:rsid w:val="006F6CA5"/>
    <w:rsid w:val="00700DCA"/>
    <w:rsid w:val="00707D5B"/>
    <w:rsid w:val="0071368F"/>
    <w:rsid w:val="00724195"/>
    <w:rsid w:val="00724479"/>
    <w:rsid w:val="00725651"/>
    <w:rsid w:val="007258BE"/>
    <w:rsid w:val="007311D5"/>
    <w:rsid w:val="0073579A"/>
    <w:rsid w:val="00736F20"/>
    <w:rsid w:val="00736FDD"/>
    <w:rsid w:val="00742956"/>
    <w:rsid w:val="00747E1A"/>
    <w:rsid w:val="007514C1"/>
    <w:rsid w:val="007549CC"/>
    <w:rsid w:val="00757656"/>
    <w:rsid w:val="007577B1"/>
    <w:rsid w:val="00764719"/>
    <w:rsid w:val="007704DB"/>
    <w:rsid w:val="00772F6B"/>
    <w:rsid w:val="00774FE9"/>
    <w:rsid w:val="00777051"/>
    <w:rsid w:val="0078441F"/>
    <w:rsid w:val="00786AC2"/>
    <w:rsid w:val="0078784B"/>
    <w:rsid w:val="007936FA"/>
    <w:rsid w:val="007A10FD"/>
    <w:rsid w:val="007B6ED0"/>
    <w:rsid w:val="007C0398"/>
    <w:rsid w:val="007C0CBA"/>
    <w:rsid w:val="007C43B2"/>
    <w:rsid w:val="007D2192"/>
    <w:rsid w:val="007D591A"/>
    <w:rsid w:val="007D6025"/>
    <w:rsid w:val="007D7DCF"/>
    <w:rsid w:val="007E031E"/>
    <w:rsid w:val="007E3201"/>
    <w:rsid w:val="007E4BA7"/>
    <w:rsid w:val="007E5101"/>
    <w:rsid w:val="007F1E07"/>
    <w:rsid w:val="007F3ED6"/>
    <w:rsid w:val="007F4295"/>
    <w:rsid w:val="0081519D"/>
    <w:rsid w:val="00815A7E"/>
    <w:rsid w:val="00824253"/>
    <w:rsid w:val="008250BF"/>
    <w:rsid w:val="00831429"/>
    <w:rsid w:val="008340A7"/>
    <w:rsid w:val="0083463F"/>
    <w:rsid w:val="0083729B"/>
    <w:rsid w:val="0084548A"/>
    <w:rsid w:val="008544C4"/>
    <w:rsid w:val="00855A39"/>
    <w:rsid w:val="00855FEC"/>
    <w:rsid w:val="00862651"/>
    <w:rsid w:val="00864530"/>
    <w:rsid w:val="0086732E"/>
    <w:rsid w:val="00867F9D"/>
    <w:rsid w:val="0087074B"/>
    <w:rsid w:val="008732F7"/>
    <w:rsid w:val="008746FC"/>
    <w:rsid w:val="008800C6"/>
    <w:rsid w:val="00880CF4"/>
    <w:rsid w:val="00881DB6"/>
    <w:rsid w:val="008A16F9"/>
    <w:rsid w:val="008B23D1"/>
    <w:rsid w:val="008B6002"/>
    <w:rsid w:val="008B690C"/>
    <w:rsid w:val="008C1398"/>
    <w:rsid w:val="008C1567"/>
    <w:rsid w:val="008C2669"/>
    <w:rsid w:val="008C59A7"/>
    <w:rsid w:val="008C5BC8"/>
    <w:rsid w:val="008C5E48"/>
    <w:rsid w:val="008D34FE"/>
    <w:rsid w:val="008D4CDF"/>
    <w:rsid w:val="008D7415"/>
    <w:rsid w:val="008E01B5"/>
    <w:rsid w:val="008E29F9"/>
    <w:rsid w:val="008E62DF"/>
    <w:rsid w:val="008E6C90"/>
    <w:rsid w:val="008F5D7E"/>
    <w:rsid w:val="008F6C7B"/>
    <w:rsid w:val="00906914"/>
    <w:rsid w:val="00907449"/>
    <w:rsid w:val="00916DAA"/>
    <w:rsid w:val="00917443"/>
    <w:rsid w:val="0092055D"/>
    <w:rsid w:val="00924198"/>
    <w:rsid w:val="00930E60"/>
    <w:rsid w:val="009371F1"/>
    <w:rsid w:val="009406FF"/>
    <w:rsid w:val="00952AE5"/>
    <w:rsid w:val="0095648E"/>
    <w:rsid w:val="00960692"/>
    <w:rsid w:val="009633E0"/>
    <w:rsid w:val="00966DD8"/>
    <w:rsid w:val="00972412"/>
    <w:rsid w:val="00974359"/>
    <w:rsid w:val="009777C3"/>
    <w:rsid w:val="00981028"/>
    <w:rsid w:val="0098190F"/>
    <w:rsid w:val="0098198A"/>
    <w:rsid w:val="00984152"/>
    <w:rsid w:val="0098573C"/>
    <w:rsid w:val="0098586D"/>
    <w:rsid w:val="0098645C"/>
    <w:rsid w:val="0099359E"/>
    <w:rsid w:val="0099489B"/>
    <w:rsid w:val="00995D3E"/>
    <w:rsid w:val="009A31F7"/>
    <w:rsid w:val="009A5F60"/>
    <w:rsid w:val="009A6DD2"/>
    <w:rsid w:val="009A7D9A"/>
    <w:rsid w:val="009B265C"/>
    <w:rsid w:val="009C0E2C"/>
    <w:rsid w:val="009C3FA0"/>
    <w:rsid w:val="009C6EB8"/>
    <w:rsid w:val="009C77B8"/>
    <w:rsid w:val="009D2430"/>
    <w:rsid w:val="009D6088"/>
    <w:rsid w:val="009F0E54"/>
    <w:rsid w:val="009F158A"/>
    <w:rsid w:val="009F79A1"/>
    <w:rsid w:val="00A0020D"/>
    <w:rsid w:val="00A01C6C"/>
    <w:rsid w:val="00A04953"/>
    <w:rsid w:val="00A04CCB"/>
    <w:rsid w:val="00A050BF"/>
    <w:rsid w:val="00A06FD0"/>
    <w:rsid w:val="00A1480E"/>
    <w:rsid w:val="00A20570"/>
    <w:rsid w:val="00A3228D"/>
    <w:rsid w:val="00A33AEA"/>
    <w:rsid w:val="00A34281"/>
    <w:rsid w:val="00A366D3"/>
    <w:rsid w:val="00A37856"/>
    <w:rsid w:val="00A4657F"/>
    <w:rsid w:val="00A46DBD"/>
    <w:rsid w:val="00A47FEC"/>
    <w:rsid w:val="00A56794"/>
    <w:rsid w:val="00A61683"/>
    <w:rsid w:val="00A71147"/>
    <w:rsid w:val="00A71ABA"/>
    <w:rsid w:val="00A77F88"/>
    <w:rsid w:val="00A81F31"/>
    <w:rsid w:val="00A83EF0"/>
    <w:rsid w:val="00A84367"/>
    <w:rsid w:val="00A86D70"/>
    <w:rsid w:val="00A9028F"/>
    <w:rsid w:val="00AA06D5"/>
    <w:rsid w:val="00AA4B5B"/>
    <w:rsid w:val="00AA5C8A"/>
    <w:rsid w:val="00AA7B55"/>
    <w:rsid w:val="00AB081E"/>
    <w:rsid w:val="00AB088E"/>
    <w:rsid w:val="00AB0CB7"/>
    <w:rsid w:val="00AB448E"/>
    <w:rsid w:val="00AB5DAB"/>
    <w:rsid w:val="00AC0E65"/>
    <w:rsid w:val="00AC1835"/>
    <w:rsid w:val="00AC7AD9"/>
    <w:rsid w:val="00AD062F"/>
    <w:rsid w:val="00AE3F66"/>
    <w:rsid w:val="00AE5061"/>
    <w:rsid w:val="00AE6439"/>
    <w:rsid w:val="00AF29F1"/>
    <w:rsid w:val="00AF5A44"/>
    <w:rsid w:val="00AF6D3F"/>
    <w:rsid w:val="00B0051F"/>
    <w:rsid w:val="00B01FD8"/>
    <w:rsid w:val="00B03C52"/>
    <w:rsid w:val="00B04AEE"/>
    <w:rsid w:val="00B04AF3"/>
    <w:rsid w:val="00B07CBE"/>
    <w:rsid w:val="00B12587"/>
    <w:rsid w:val="00B15D56"/>
    <w:rsid w:val="00B2431D"/>
    <w:rsid w:val="00B24EB6"/>
    <w:rsid w:val="00B30026"/>
    <w:rsid w:val="00B34E61"/>
    <w:rsid w:val="00B35073"/>
    <w:rsid w:val="00B4330D"/>
    <w:rsid w:val="00B43E91"/>
    <w:rsid w:val="00B4426F"/>
    <w:rsid w:val="00B44827"/>
    <w:rsid w:val="00B50CC0"/>
    <w:rsid w:val="00B52091"/>
    <w:rsid w:val="00B57F07"/>
    <w:rsid w:val="00B61426"/>
    <w:rsid w:val="00B626B4"/>
    <w:rsid w:val="00B75FC7"/>
    <w:rsid w:val="00B92719"/>
    <w:rsid w:val="00BA1011"/>
    <w:rsid w:val="00BA2289"/>
    <w:rsid w:val="00BA33B1"/>
    <w:rsid w:val="00BA68BB"/>
    <w:rsid w:val="00BA6E95"/>
    <w:rsid w:val="00BA7DB5"/>
    <w:rsid w:val="00BB3F91"/>
    <w:rsid w:val="00BB5D61"/>
    <w:rsid w:val="00BB629E"/>
    <w:rsid w:val="00BD0053"/>
    <w:rsid w:val="00BD1DDE"/>
    <w:rsid w:val="00BD3AFF"/>
    <w:rsid w:val="00BD6A44"/>
    <w:rsid w:val="00BE2433"/>
    <w:rsid w:val="00BE32D7"/>
    <w:rsid w:val="00BE49D4"/>
    <w:rsid w:val="00BF1D71"/>
    <w:rsid w:val="00BF4543"/>
    <w:rsid w:val="00C05CED"/>
    <w:rsid w:val="00C109A2"/>
    <w:rsid w:val="00C167CD"/>
    <w:rsid w:val="00C17B07"/>
    <w:rsid w:val="00C22282"/>
    <w:rsid w:val="00C25E66"/>
    <w:rsid w:val="00C25F58"/>
    <w:rsid w:val="00C3038A"/>
    <w:rsid w:val="00C31416"/>
    <w:rsid w:val="00C47FF1"/>
    <w:rsid w:val="00C5220D"/>
    <w:rsid w:val="00C55EE1"/>
    <w:rsid w:val="00C65764"/>
    <w:rsid w:val="00C65DD8"/>
    <w:rsid w:val="00C67216"/>
    <w:rsid w:val="00C70A3D"/>
    <w:rsid w:val="00C73DF5"/>
    <w:rsid w:val="00C76187"/>
    <w:rsid w:val="00C7773F"/>
    <w:rsid w:val="00C906C7"/>
    <w:rsid w:val="00C92CCF"/>
    <w:rsid w:val="00C93182"/>
    <w:rsid w:val="00C95B73"/>
    <w:rsid w:val="00CA5C24"/>
    <w:rsid w:val="00CA6842"/>
    <w:rsid w:val="00CB0240"/>
    <w:rsid w:val="00CB342E"/>
    <w:rsid w:val="00CB78ED"/>
    <w:rsid w:val="00CD4EDB"/>
    <w:rsid w:val="00CD677A"/>
    <w:rsid w:val="00CE261F"/>
    <w:rsid w:val="00CE3419"/>
    <w:rsid w:val="00CE5E26"/>
    <w:rsid w:val="00CE6E95"/>
    <w:rsid w:val="00CE7B4B"/>
    <w:rsid w:val="00CF2974"/>
    <w:rsid w:val="00CF4023"/>
    <w:rsid w:val="00CF42FB"/>
    <w:rsid w:val="00CF7681"/>
    <w:rsid w:val="00D12C88"/>
    <w:rsid w:val="00D31F23"/>
    <w:rsid w:val="00D32CA7"/>
    <w:rsid w:val="00D37EB9"/>
    <w:rsid w:val="00D415D0"/>
    <w:rsid w:val="00D623B3"/>
    <w:rsid w:val="00D63DBB"/>
    <w:rsid w:val="00D646F3"/>
    <w:rsid w:val="00D65580"/>
    <w:rsid w:val="00D716E1"/>
    <w:rsid w:val="00D757FD"/>
    <w:rsid w:val="00D82E14"/>
    <w:rsid w:val="00D8444E"/>
    <w:rsid w:val="00DA3116"/>
    <w:rsid w:val="00DA3756"/>
    <w:rsid w:val="00DA412C"/>
    <w:rsid w:val="00DB7A1E"/>
    <w:rsid w:val="00DC197D"/>
    <w:rsid w:val="00DD2A9A"/>
    <w:rsid w:val="00DE0DCB"/>
    <w:rsid w:val="00DE3AE6"/>
    <w:rsid w:val="00DE4177"/>
    <w:rsid w:val="00DE5E6E"/>
    <w:rsid w:val="00DF0966"/>
    <w:rsid w:val="00E03C5C"/>
    <w:rsid w:val="00E04A41"/>
    <w:rsid w:val="00E107CA"/>
    <w:rsid w:val="00E10898"/>
    <w:rsid w:val="00E145FD"/>
    <w:rsid w:val="00E2032F"/>
    <w:rsid w:val="00E21CA2"/>
    <w:rsid w:val="00E3380E"/>
    <w:rsid w:val="00E37148"/>
    <w:rsid w:val="00E435F2"/>
    <w:rsid w:val="00E46972"/>
    <w:rsid w:val="00E502B2"/>
    <w:rsid w:val="00E54726"/>
    <w:rsid w:val="00E61926"/>
    <w:rsid w:val="00E623BC"/>
    <w:rsid w:val="00E64F88"/>
    <w:rsid w:val="00E67FC0"/>
    <w:rsid w:val="00E73148"/>
    <w:rsid w:val="00E778B5"/>
    <w:rsid w:val="00E77B2D"/>
    <w:rsid w:val="00E81FD3"/>
    <w:rsid w:val="00E8447C"/>
    <w:rsid w:val="00E86C62"/>
    <w:rsid w:val="00E90243"/>
    <w:rsid w:val="00E91734"/>
    <w:rsid w:val="00E96291"/>
    <w:rsid w:val="00E966D8"/>
    <w:rsid w:val="00EA1EB5"/>
    <w:rsid w:val="00EA238B"/>
    <w:rsid w:val="00EA3CE7"/>
    <w:rsid w:val="00EA633F"/>
    <w:rsid w:val="00EB1FC5"/>
    <w:rsid w:val="00EB2507"/>
    <w:rsid w:val="00EB25E4"/>
    <w:rsid w:val="00EC3458"/>
    <w:rsid w:val="00EC5609"/>
    <w:rsid w:val="00ED0FA2"/>
    <w:rsid w:val="00ED459A"/>
    <w:rsid w:val="00ED6B0C"/>
    <w:rsid w:val="00EE12E1"/>
    <w:rsid w:val="00EF35F2"/>
    <w:rsid w:val="00F16745"/>
    <w:rsid w:val="00F22666"/>
    <w:rsid w:val="00F24203"/>
    <w:rsid w:val="00F24328"/>
    <w:rsid w:val="00F260A6"/>
    <w:rsid w:val="00F359B9"/>
    <w:rsid w:val="00F45983"/>
    <w:rsid w:val="00F47622"/>
    <w:rsid w:val="00F53B78"/>
    <w:rsid w:val="00F54F77"/>
    <w:rsid w:val="00F5570E"/>
    <w:rsid w:val="00F7150F"/>
    <w:rsid w:val="00F749DD"/>
    <w:rsid w:val="00F7568E"/>
    <w:rsid w:val="00F7635C"/>
    <w:rsid w:val="00F91A70"/>
    <w:rsid w:val="00F92587"/>
    <w:rsid w:val="00F970C1"/>
    <w:rsid w:val="00FA15C7"/>
    <w:rsid w:val="00FA167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D73729B-BE09-4FD8-B46E-C5E53FE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33986940">
      <w:bodyDiv w:val="1"/>
      <w:marLeft w:val="0"/>
      <w:marRight w:val="0"/>
      <w:marTop w:val="0"/>
      <w:marBottom w:val="0"/>
      <w:divBdr>
        <w:top w:val="none" w:sz="0" w:space="0" w:color="auto"/>
        <w:left w:val="none" w:sz="0" w:space="0" w:color="auto"/>
        <w:bottom w:val="none" w:sz="0" w:space="0" w:color="auto"/>
        <w:right w:val="none" w:sz="0" w:space="0" w:color="auto"/>
      </w:divBdr>
      <w:divsChild>
        <w:div w:id="1494450148">
          <w:marLeft w:val="0"/>
          <w:marRight w:val="0"/>
          <w:marTop w:val="0"/>
          <w:marBottom w:val="0"/>
          <w:divBdr>
            <w:top w:val="none" w:sz="0" w:space="0" w:color="auto"/>
            <w:left w:val="none" w:sz="0" w:space="0" w:color="auto"/>
            <w:bottom w:val="none" w:sz="0" w:space="0" w:color="auto"/>
            <w:right w:val="none" w:sz="0" w:space="0" w:color="auto"/>
          </w:divBdr>
          <w:divsChild>
            <w:div w:id="6403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73090198">
                                  <w:marLeft w:val="0"/>
                                  <w:marRight w:val="0"/>
                                  <w:marTop w:val="0"/>
                                  <w:marBottom w:val="0"/>
                                  <w:divBdr>
                                    <w:top w:val="none" w:sz="0" w:space="0" w:color="auto"/>
                                    <w:left w:val="none" w:sz="0" w:space="0" w:color="auto"/>
                                    <w:bottom w:val="none" w:sz="0" w:space="0" w:color="auto"/>
                                    <w:right w:val="none" w:sz="0" w:space="0" w:color="auto"/>
                                  </w:divBdr>
                                </w:div>
                                <w:div w:id="972373483">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03375228">
      <w:bodyDiv w:val="1"/>
      <w:marLeft w:val="0"/>
      <w:marRight w:val="0"/>
      <w:marTop w:val="0"/>
      <w:marBottom w:val="0"/>
      <w:divBdr>
        <w:top w:val="none" w:sz="0" w:space="0" w:color="auto"/>
        <w:left w:val="none" w:sz="0" w:space="0" w:color="auto"/>
        <w:bottom w:val="none" w:sz="0" w:space="0" w:color="auto"/>
        <w:right w:val="none" w:sz="0" w:space="0" w:color="auto"/>
      </w:divBdr>
      <w:divsChild>
        <w:div w:id="1126700605">
          <w:marLeft w:val="0"/>
          <w:marRight w:val="0"/>
          <w:marTop w:val="0"/>
          <w:marBottom w:val="0"/>
          <w:divBdr>
            <w:top w:val="none" w:sz="0" w:space="0" w:color="auto"/>
            <w:left w:val="none" w:sz="0" w:space="0" w:color="auto"/>
            <w:bottom w:val="none" w:sz="0" w:space="0" w:color="auto"/>
            <w:right w:val="none" w:sz="0" w:space="0" w:color="auto"/>
          </w:divBdr>
          <w:divsChild>
            <w:div w:id="69311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5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510023415">
                                  <w:marLeft w:val="0"/>
                                  <w:marRight w:val="0"/>
                                  <w:marTop w:val="0"/>
                                  <w:marBottom w:val="0"/>
                                  <w:divBdr>
                                    <w:top w:val="none" w:sz="0" w:space="0" w:color="auto"/>
                                    <w:left w:val="none" w:sz="0" w:space="0" w:color="auto"/>
                                    <w:bottom w:val="none" w:sz="0" w:space="0" w:color="auto"/>
                                    <w:right w:val="none" w:sz="0" w:space="0" w:color="auto"/>
                                  </w:divBdr>
                                </w:div>
                                <w:div w:id="1935549548">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 w:id="1917594957">
                          <w:marLeft w:val="0"/>
                          <w:marRight w:val="0"/>
                          <w:marTop w:val="0"/>
                          <w:marBottom w:val="0"/>
                          <w:divBdr>
                            <w:top w:val="none" w:sz="0" w:space="0" w:color="auto"/>
                            <w:left w:val="none" w:sz="0" w:space="0" w:color="auto"/>
                            <w:bottom w:val="none" w:sz="0" w:space="0" w:color="auto"/>
                            <w:right w:val="none" w:sz="0" w:space="0" w:color="auto"/>
                          </w:divBdr>
                          <w:divsChild>
                            <w:div w:id="486671263">
                              <w:marLeft w:val="0"/>
                              <w:marRight w:val="0"/>
                              <w:marTop w:val="0"/>
                              <w:marBottom w:val="0"/>
                              <w:divBdr>
                                <w:top w:val="none" w:sz="0" w:space="0" w:color="auto"/>
                                <w:left w:val="none" w:sz="0" w:space="0" w:color="auto"/>
                                <w:bottom w:val="none" w:sz="0" w:space="0" w:color="auto"/>
                                <w:right w:val="none" w:sz="0" w:space="0" w:color="auto"/>
                              </w:divBdr>
                            </w:div>
                            <w:div w:id="1362394021">
                              <w:marLeft w:val="0"/>
                              <w:marRight w:val="0"/>
                              <w:marTop w:val="0"/>
                              <w:marBottom w:val="0"/>
                              <w:divBdr>
                                <w:top w:val="none" w:sz="0" w:space="0" w:color="auto"/>
                                <w:left w:val="none" w:sz="0" w:space="0" w:color="auto"/>
                                <w:bottom w:val="none" w:sz="0" w:space="0" w:color="auto"/>
                                <w:right w:val="none" w:sz="0" w:space="0" w:color="auto"/>
                              </w:divBdr>
                              <w:divsChild>
                                <w:div w:id="521431373">
                                  <w:marLeft w:val="0"/>
                                  <w:marRight w:val="0"/>
                                  <w:marTop w:val="0"/>
                                  <w:marBottom w:val="0"/>
                                  <w:divBdr>
                                    <w:top w:val="none" w:sz="0" w:space="0" w:color="auto"/>
                                    <w:left w:val="none" w:sz="0" w:space="0" w:color="auto"/>
                                    <w:bottom w:val="none" w:sz="0" w:space="0" w:color="auto"/>
                                    <w:right w:val="none" w:sz="0" w:space="0" w:color="auto"/>
                                  </w:divBdr>
                                </w:div>
                                <w:div w:id="21430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55765145">
      <w:bodyDiv w:val="1"/>
      <w:marLeft w:val="0"/>
      <w:marRight w:val="0"/>
      <w:marTop w:val="0"/>
      <w:marBottom w:val="0"/>
      <w:divBdr>
        <w:top w:val="none" w:sz="0" w:space="0" w:color="auto"/>
        <w:left w:val="none" w:sz="0" w:space="0" w:color="auto"/>
        <w:bottom w:val="none" w:sz="0" w:space="0" w:color="auto"/>
        <w:right w:val="none" w:sz="0" w:space="0" w:color="auto"/>
      </w:divBdr>
      <w:divsChild>
        <w:div w:id="593435091">
          <w:marLeft w:val="0"/>
          <w:marRight w:val="0"/>
          <w:marTop w:val="0"/>
          <w:marBottom w:val="0"/>
          <w:divBdr>
            <w:top w:val="none" w:sz="0" w:space="0" w:color="auto"/>
            <w:left w:val="none" w:sz="0" w:space="0" w:color="auto"/>
            <w:bottom w:val="none" w:sz="0" w:space="0" w:color="auto"/>
            <w:right w:val="none" w:sz="0" w:space="0" w:color="auto"/>
          </w:divBdr>
        </w:div>
      </w:divsChild>
    </w:div>
    <w:div w:id="1446853062">
      <w:bodyDiv w:val="1"/>
      <w:marLeft w:val="0"/>
      <w:marRight w:val="0"/>
      <w:marTop w:val="0"/>
      <w:marBottom w:val="0"/>
      <w:divBdr>
        <w:top w:val="none" w:sz="0" w:space="0" w:color="auto"/>
        <w:left w:val="none" w:sz="0" w:space="0" w:color="auto"/>
        <w:bottom w:val="none" w:sz="0" w:space="0" w:color="auto"/>
        <w:right w:val="none" w:sz="0" w:space="0" w:color="auto"/>
      </w:divBdr>
      <w:divsChild>
        <w:div w:id="1833911116">
          <w:marLeft w:val="0"/>
          <w:marRight w:val="0"/>
          <w:marTop w:val="0"/>
          <w:marBottom w:val="0"/>
          <w:divBdr>
            <w:top w:val="none" w:sz="0" w:space="0" w:color="auto"/>
            <w:left w:val="none" w:sz="0" w:space="0" w:color="auto"/>
            <w:bottom w:val="none" w:sz="0" w:space="0" w:color="auto"/>
            <w:right w:val="none" w:sz="0" w:space="0" w:color="auto"/>
          </w:divBdr>
        </w:div>
      </w:divsChild>
    </w:div>
    <w:div w:id="1693648496">
      <w:bodyDiv w:val="1"/>
      <w:marLeft w:val="0"/>
      <w:marRight w:val="0"/>
      <w:marTop w:val="0"/>
      <w:marBottom w:val="0"/>
      <w:divBdr>
        <w:top w:val="none" w:sz="0" w:space="0" w:color="auto"/>
        <w:left w:val="none" w:sz="0" w:space="0" w:color="auto"/>
        <w:bottom w:val="none" w:sz="0" w:space="0" w:color="auto"/>
        <w:right w:val="none" w:sz="0" w:space="0" w:color="auto"/>
      </w:divBdr>
      <w:divsChild>
        <w:div w:id="186883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1953391808">
      <w:bodyDiv w:val="1"/>
      <w:marLeft w:val="0"/>
      <w:marRight w:val="0"/>
      <w:marTop w:val="0"/>
      <w:marBottom w:val="0"/>
      <w:divBdr>
        <w:top w:val="none" w:sz="0" w:space="0" w:color="auto"/>
        <w:left w:val="none" w:sz="0" w:space="0" w:color="auto"/>
        <w:bottom w:val="none" w:sz="0" w:space="0" w:color="auto"/>
        <w:right w:val="none" w:sz="0" w:space="0" w:color="auto"/>
      </w:divBdr>
      <w:divsChild>
        <w:div w:id="11489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rard.vanderzanden@bleckman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ota.tankink@bleckman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eckman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60cfbab6da4fd6d9e2fb4e254c7aa6fc">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7832da61b2ac1ab272e9c9230e0ba83"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FB468A3E-CF85-4976-BDF7-82BC0B959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606</Words>
  <Characters>3333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3932</CharactersWithSpaces>
  <SharedDoc>false</SharedDoc>
  <HLinks>
    <vt:vector size="42" baseType="variant">
      <vt:variant>
        <vt:i4>7602254</vt:i4>
      </vt:variant>
      <vt:variant>
        <vt:i4>18</vt:i4>
      </vt:variant>
      <vt:variant>
        <vt:i4>0</vt:i4>
      </vt:variant>
      <vt:variant>
        <vt:i4>5</vt:i4>
      </vt:variant>
      <vt:variant>
        <vt:lpwstr>mailto:press@trove.com</vt:lpwstr>
      </vt:variant>
      <vt:variant>
        <vt:lpwstr/>
      </vt:variant>
      <vt:variant>
        <vt:i4>8257567</vt:i4>
      </vt:variant>
      <vt:variant>
        <vt:i4>15</vt:i4>
      </vt:variant>
      <vt:variant>
        <vt:i4>0</vt:i4>
      </vt:variant>
      <vt:variant>
        <vt:i4>5</vt:i4>
      </vt:variant>
      <vt:variant>
        <vt:lpwstr>mailto:joachim.gund@dbjourney.com</vt:lpwstr>
      </vt:variant>
      <vt:variant>
        <vt:lpwstr/>
      </vt:variant>
      <vt:variant>
        <vt:i4>5898283</vt:i4>
      </vt:variant>
      <vt:variant>
        <vt:i4>12</vt:i4>
      </vt:variant>
      <vt:variant>
        <vt:i4>0</vt:i4>
      </vt:variant>
      <vt:variant>
        <vt:i4>5</vt:i4>
      </vt:variant>
      <vt:variant>
        <vt:lpwstr>mailto:gerard.vanderzanden@bleckmann.com</vt:lpwstr>
      </vt:variant>
      <vt:variant>
        <vt:lpwstr/>
      </vt:variant>
      <vt:variant>
        <vt:i4>4653107</vt:i4>
      </vt:variant>
      <vt:variant>
        <vt:i4>9</vt:i4>
      </vt:variant>
      <vt:variant>
        <vt:i4>0</vt:i4>
      </vt:variant>
      <vt:variant>
        <vt:i4>5</vt:i4>
      </vt:variant>
      <vt:variant>
        <vt:lpwstr>mailto:dorota.tankink@bleckmann.com</vt:lpwstr>
      </vt:variant>
      <vt:variant>
        <vt:lpwstr/>
      </vt:variant>
      <vt:variant>
        <vt:i4>4587549</vt:i4>
      </vt:variant>
      <vt:variant>
        <vt:i4>6</vt:i4>
      </vt:variant>
      <vt:variant>
        <vt:i4>0</vt:i4>
      </vt:variant>
      <vt:variant>
        <vt:i4>5</vt:i4>
      </vt:variant>
      <vt:variant>
        <vt:lpwstr>http://www.bleckmann.com/</vt:lpwstr>
      </vt:variant>
      <vt:variant>
        <vt:lpwstr/>
      </vt:variant>
      <vt:variant>
        <vt:i4>5963797</vt:i4>
      </vt:variant>
      <vt:variant>
        <vt:i4>3</vt:i4>
      </vt:variant>
      <vt:variant>
        <vt:i4>0</vt:i4>
      </vt:variant>
      <vt:variant>
        <vt:i4>5</vt:i4>
      </vt:variant>
      <vt:variant>
        <vt:lpwstr>http://www.trove.com/</vt:lpwstr>
      </vt:variant>
      <vt:variant>
        <vt:lpwstr/>
      </vt:variant>
      <vt:variant>
        <vt:i4>6619170</vt:i4>
      </vt:variant>
      <vt:variant>
        <vt:i4>0</vt:i4>
      </vt:variant>
      <vt:variant>
        <vt:i4>0</vt:i4>
      </vt:variant>
      <vt:variant>
        <vt:i4>5</vt:i4>
      </vt:variant>
      <vt:variant>
        <vt:lpwstr>https://dbjourney.com/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59</cp:revision>
  <cp:lastPrinted>2024-10-26T07:10:00Z</cp:lastPrinted>
  <dcterms:created xsi:type="dcterms:W3CDTF">2025-11-04T17:29:00Z</dcterms:created>
  <dcterms:modified xsi:type="dcterms:W3CDTF">2025-12-11T13:31:00Z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