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5BCB" w14:textId="77777777" w:rsidR="00690DDA" w:rsidRPr="00FF0E25" w:rsidRDefault="00690DDA" w:rsidP="00690DDA">
      <w:pPr>
        <w:pStyle w:val="Geenafstand"/>
        <w:rPr>
          <w:rFonts w:eastAsiaTheme="majorEastAsia" w:cs="Calibri"/>
          <w:b/>
          <w:bCs/>
          <w:color w:val="C00000"/>
          <w:sz w:val="44"/>
          <w:szCs w:val="44"/>
          <w:lang w:val="es-ES"/>
        </w:rPr>
      </w:pPr>
      <w:r w:rsidRPr="00FF0E25">
        <w:rPr>
          <w:rFonts w:eastAsiaTheme="majorEastAsia" w:cs="Calibri"/>
          <w:b/>
          <w:bCs/>
          <w:color w:val="C00000"/>
          <w:sz w:val="44"/>
          <w:szCs w:val="44"/>
          <w:lang w:val="es-ES"/>
        </w:rPr>
        <w:t>COMUNICADO DE PRENSA</w:t>
      </w:r>
    </w:p>
    <w:p w14:paraId="251D4B0E" w14:textId="77777777" w:rsidR="00BD0053" w:rsidRDefault="00BD0053" w:rsidP="00690DDA">
      <w:pPr>
        <w:pStyle w:val="Geenafstand"/>
        <w:rPr>
          <w:rFonts w:eastAsiaTheme="majorEastAsia" w:cs="Calibri"/>
          <w:lang w:val="es-ES"/>
        </w:rPr>
      </w:pPr>
    </w:p>
    <w:p w14:paraId="2BAE229D" w14:textId="77777777" w:rsidR="002952AF" w:rsidRDefault="002952AF" w:rsidP="00690DDA">
      <w:pPr>
        <w:pStyle w:val="Geenafstand"/>
        <w:rPr>
          <w:rFonts w:eastAsiaTheme="majorEastAsia" w:cs="Calibri"/>
          <w:lang w:val="es-ES"/>
        </w:rPr>
      </w:pPr>
    </w:p>
    <w:p w14:paraId="16F0AF9E" w14:textId="77777777" w:rsidR="002952AF" w:rsidRPr="00FF0E25" w:rsidRDefault="002952AF" w:rsidP="00690DDA">
      <w:pPr>
        <w:pStyle w:val="Geenafstand"/>
        <w:rPr>
          <w:rFonts w:eastAsiaTheme="majorEastAsia" w:cs="Calibri"/>
          <w:lang w:val="es-ES"/>
        </w:rPr>
      </w:pPr>
    </w:p>
    <w:p w14:paraId="07CF49A5" w14:textId="77777777" w:rsidR="00690DDA" w:rsidRPr="00FF0E25" w:rsidRDefault="00690DDA" w:rsidP="00690DDA">
      <w:pPr>
        <w:pStyle w:val="Geenafstand"/>
        <w:rPr>
          <w:rFonts w:eastAsiaTheme="majorEastAsia" w:cs="Calibri"/>
          <w:lang w:val="es-ES"/>
        </w:rPr>
      </w:pPr>
    </w:p>
    <w:p w14:paraId="65B95FD3" w14:textId="14828E93" w:rsidR="002952AF" w:rsidRPr="002952AF" w:rsidRDefault="002952AF" w:rsidP="002952AF">
      <w:pPr>
        <w:pStyle w:val="Geenafstand"/>
        <w:jc w:val="right"/>
        <w:rPr>
          <w:rFonts w:eastAsiaTheme="majorEastAsia" w:cs="Calibri"/>
          <w:lang w:val="es-ES"/>
        </w:rPr>
      </w:pPr>
      <w:r w:rsidRPr="002952AF">
        <w:rPr>
          <w:rFonts w:eastAsiaTheme="majorEastAsia" w:cs="Calibri"/>
          <w:lang w:val="es-ES"/>
        </w:rPr>
        <w:t xml:space="preserve">Eindhoven (Países Bajos), </w:t>
      </w:r>
      <w:r w:rsidR="00553C09">
        <w:rPr>
          <w:rFonts w:eastAsiaTheme="majorEastAsia" w:cs="Calibri"/>
          <w:lang w:val="es-ES"/>
        </w:rPr>
        <w:t>8</w:t>
      </w:r>
      <w:r w:rsidRPr="002952AF">
        <w:rPr>
          <w:rFonts w:eastAsiaTheme="majorEastAsia" w:cs="Calibri"/>
          <w:lang w:val="es-ES"/>
        </w:rPr>
        <w:t xml:space="preserve"> de diciembre de 2025.</w:t>
      </w:r>
    </w:p>
    <w:p w14:paraId="139E0CA7" w14:textId="77777777" w:rsidR="002952AF" w:rsidRPr="002952AF" w:rsidRDefault="002952AF" w:rsidP="002952AF">
      <w:pPr>
        <w:pStyle w:val="Geenafstand"/>
        <w:rPr>
          <w:rFonts w:eastAsiaTheme="majorEastAsia" w:cs="Calibri"/>
          <w:lang w:val="es-ES"/>
        </w:rPr>
      </w:pPr>
    </w:p>
    <w:p w14:paraId="2F2D2931" w14:textId="77777777" w:rsidR="003F7284" w:rsidRDefault="003F7284" w:rsidP="00BE2433">
      <w:pPr>
        <w:pStyle w:val="Geenafstand"/>
        <w:rPr>
          <w:lang w:val="es-ES"/>
        </w:rPr>
      </w:pPr>
    </w:p>
    <w:p w14:paraId="258F0A7E" w14:textId="77777777" w:rsidR="002952AF" w:rsidRDefault="002952AF" w:rsidP="00BE2433">
      <w:pPr>
        <w:pStyle w:val="Geenafstand"/>
        <w:rPr>
          <w:lang w:val="es-ES"/>
        </w:rPr>
      </w:pPr>
    </w:p>
    <w:p w14:paraId="37D67073" w14:textId="77777777" w:rsidR="002952AF" w:rsidRPr="00690DDA" w:rsidRDefault="002952AF" w:rsidP="00BE2433">
      <w:pPr>
        <w:pStyle w:val="Geenafstand"/>
        <w:rPr>
          <w:lang w:val="es-ES"/>
        </w:rPr>
      </w:pPr>
    </w:p>
    <w:p w14:paraId="2C2C038C" w14:textId="77777777" w:rsidR="00584409" w:rsidRPr="00584409" w:rsidRDefault="00584409" w:rsidP="00584409">
      <w:pPr>
        <w:pStyle w:val="Geenafstand"/>
        <w:rPr>
          <w:b/>
          <w:bCs/>
          <w:color w:val="C00000"/>
          <w:sz w:val="40"/>
          <w:szCs w:val="40"/>
          <w:lang w:val="es-ES"/>
        </w:rPr>
      </w:pPr>
      <w:r w:rsidRPr="00584409">
        <w:rPr>
          <w:b/>
          <w:bCs/>
          <w:color w:val="C00000"/>
          <w:sz w:val="40"/>
          <w:szCs w:val="40"/>
          <w:lang w:val="es-ES"/>
        </w:rPr>
        <w:t>Bleckmann amplía su presencia en Europa con un nuevo centro de distribución en España</w:t>
      </w:r>
    </w:p>
    <w:p w14:paraId="2F90E063" w14:textId="77777777" w:rsidR="00584409" w:rsidRPr="00584409" w:rsidRDefault="00584409" w:rsidP="00584409">
      <w:pPr>
        <w:pStyle w:val="Geenafstand"/>
        <w:rPr>
          <w:b/>
          <w:bCs/>
          <w:color w:val="C00000"/>
          <w:lang w:val="es-ES"/>
        </w:rPr>
      </w:pPr>
    </w:p>
    <w:p w14:paraId="63FCF73A" w14:textId="77777777" w:rsidR="00584409" w:rsidRPr="00584409" w:rsidRDefault="00584409" w:rsidP="00584409">
      <w:pPr>
        <w:pStyle w:val="Geenafstand"/>
        <w:rPr>
          <w:lang w:val="es-ES"/>
        </w:rPr>
      </w:pPr>
      <w:r w:rsidRPr="00584409">
        <w:rPr>
          <w:lang w:val="es-ES"/>
        </w:rPr>
        <w:t>Bleckmann, socio líder en gestión de la cadena de suministro para marcas de moda y estilo de vida, se enorgullece de anunciar la apertura de su nuevo centro de distribución (CD) en Riudellots, España. Esta expansión estratégica refuerza la presencia de Bleckmann en el sur de Europa y mejora su capacidad para ofrecer a los clientes soluciones logísticas más rápidas y eficientes.</w:t>
      </w:r>
    </w:p>
    <w:p w14:paraId="7AA54DEC" w14:textId="77777777" w:rsidR="00584409" w:rsidRPr="00584409" w:rsidRDefault="00584409" w:rsidP="00584409">
      <w:pPr>
        <w:pStyle w:val="Geenafstand"/>
        <w:rPr>
          <w:lang w:val="es-ES"/>
        </w:rPr>
      </w:pPr>
    </w:p>
    <w:p w14:paraId="32AB5F7B" w14:textId="77777777" w:rsidR="00584409" w:rsidRPr="00584409" w:rsidRDefault="00584409" w:rsidP="00584409">
      <w:pPr>
        <w:pStyle w:val="Geenafstand"/>
        <w:rPr>
          <w:b/>
          <w:bCs/>
          <w:color w:val="C00000"/>
          <w:sz w:val="24"/>
          <w:szCs w:val="24"/>
          <w:lang w:val="es-ES"/>
        </w:rPr>
      </w:pPr>
      <w:r w:rsidRPr="00584409">
        <w:rPr>
          <w:b/>
          <w:bCs/>
          <w:color w:val="C00000"/>
          <w:sz w:val="24"/>
          <w:szCs w:val="24"/>
          <w:lang w:val="es-ES"/>
        </w:rPr>
        <w:t>Ubicación estratégica para una conectividad perfecta</w:t>
      </w:r>
    </w:p>
    <w:p w14:paraId="7893F80A" w14:textId="77777777" w:rsidR="00AB088E" w:rsidRPr="00584409" w:rsidRDefault="00584409" w:rsidP="00AB088E">
      <w:pPr>
        <w:pStyle w:val="Geenafstand"/>
        <w:rPr>
          <w:lang w:val="es-ES"/>
        </w:rPr>
      </w:pPr>
      <w:r w:rsidRPr="00584409">
        <w:rPr>
          <w:lang w:val="es-ES"/>
        </w:rPr>
        <w:t xml:space="preserve">Las nuevas instalaciones se encuentran en Riudellots de la Selva (Girona). Con una ubicación óptima en cuanto a accesibilidad, el emplazamiento ofrece conexiones directas con las principales autopistas AP-7 y C-35 y las carreteras nacionales N-II y </w:t>
      </w:r>
      <w:r w:rsidR="00AB088E" w:rsidRPr="00584409">
        <w:rPr>
          <w:lang w:val="es-ES"/>
        </w:rPr>
        <w:t xml:space="preserve">C-63). Se encuentra convenientemente cerca de los principales centros de transporte, </w:t>
      </w:r>
      <w:r w:rsidR="00AB088E">
        <w:rPr>
          <w:lang w:val="es-ES"/>
        </w:rPr>
        <w:t>siendo</w:t>
      </w:r>
      <w:r w:rsidR="00AB088E" w:rsidRPr="00584409">
        <w:rPr>
          <w:lang w:val="es-ES"/>
        </w:rPr>
        <w:t>: Aeropuerto de Girona-Costa Brava (GRO): 20 km, Puerto de Barcelona: 90 km, Puerto de Tarragona: 180 km y Terminal Ferroviaria de Mercancías de Girona: 30 km. Esta ubicación privilegiada garantiza flujos de entrada y salida fluidos en toda España y otros mercados internacionales.</w:t>
      </w:r>
    </w:p>
    <w:p w14:paraId="7D838F4A" w14:textId="77777777" w:rsidR="00584409" w:rsidRPr="00584409" w:rsidRDefault="00584409" w:rsidP="00584409">
      <w:pPr>
        <w:pStyle w:val="Geenafstand"/>
        <w:rPr>
          <w:lang w:val="es-ES"/>
        </w:rPr>
      </w:pPr>
    </w:p>
    <w:p w14:paraId="3B1D10E7" w14:textId="77777777" w:rsidR="00584409" w:rsidRPr="00584409" w:rsidRDefault="00584409" w:rsidP="00584409">
      <w:pPr>
        <w:pStyle w:val="Geenafstand"/>
        <w:rPr>
          <w:b/>
          <w:bCs/>
          <w:color w:val="C00000"/>
          <w:sz w:val="24"/>
          <w:szCs w:val="24"/>
          <w:lang w:val="es-ES"/>
        </w:rPr>
      </w:pPr>
      <w:r w:rsidRPr="00584409">
        <w:rPr>
          <w:b/>
          <w:bCs/>
          <w:color w:val="C00000"/>
          <w:sz w:val="24"/>
          <w:szCs w:val="24"/>
          <w:lang w:val="es-ES"/>
        </w:rPr>
        <w:t>Características destacadas de las instalaciones</w:t>
      </w:r>
    </w:p>
    <w:p w14:paraId="651E540B" w14:textId="77777777" w:rsidR="00584409" w:rsidRPr="00584409" w:rsidRDefault="00584409" w:rsidP="00584409">
      <w:pPr>
        <w:pStyle w:val="Geenafstand"/>
        <w:rPr>
          <w:lang w:val="es-ES"/>
        </w:rPr>
      </w:pPr>
      <w:r w:rsidRPr="00584409">
        <w:rPr>
          <w:lang w:val="es-ES"/>
        </w:rPr>
        <w:t xml:space="preserve">Bleckmann Riudellots de la Selva tiene una capacidad total de almacenamiento de 9904 m² y es un centro multiusuario con 10 muelles de carga. Cuenta con sistemas de seguridad avanzados, que incluyen personal in situ y CCTV. La automatización es encubierta, con cintas transportadoras de descarga, túneles RFID y 20 transpaletas (apiladoras, retráctiles y carretillas elevadoras). Las instalaciones de Bleckmann cumplen plenamente con las normas PCI y cuentan con una licencia de actividad. </w:t>
      </w:r>
    </w:p>
    <w:p w14:paraId="578B19F0" w14:textId="77777777" w:rsidR="00584409" w:rsidRPr="00584409" w:rsidRDefault="00584409" w:rsidP="00584409">
      <w:pPr>
        <w:pStyle w:val="Geenafstand"/>
        <w:rPr>
          <w:b/>
          <w:bCs/>
          <w:color w:val="C00000"/>
          <w:lang w:val="es-ES"/>
        </w:rPr>
      </w:pPr>
    </w:p>
    <w:p w14:paraId="0E6EF444" w14:textId="77777777" w:rsidR="00584409" w:rsidRPr="00584409" w:rsidRDefault="00584409" w:rsidP="00584409">
      <w:pPr>
        <w:pStyle w:val="Geenafstand"/>
        <w:rPr>
          <w:b/>
          <w:bCs/>
          <w:color w:val="C00000"/>
          <w:sz w:val="24"/>
          <w:szCs w:val="24"/>
          <w:lang w:val="es-ES"/>
        </w:rPr>
      </w:pPr>
      <w:r w:rsidRPr="00584409">
        <w:rPr>
          <w:b/>
          <w:bCs/>
          <w:color w:val="C00000"/>
          <w:sz w:val="24"/>
          <w:szCs w:val="24"/>
          <w:lang w:val="es-ES"/>
        </w:rPr>
        <w:t>Servicios integrales</w:t>
      </w:r>
    </w:p>
    <w:p w14:paraId="519D93A4" w14:textId="77777777" w:rsidR="00584409" w:rsidRPr="00584409" w:rsidRDefault="00584409" w:rsidP="00584409">
      <w:pPr>
        <w:pStyle w:val="Geenafstand"/>
        <w:rPr>
          <w:lang w:val="es-ES"/>
        </w:rPr>
      </w:pPr>
      <w:r w:rsidRPr="00584409">
        <w:rPr>
          <w:lang w:val="es-ES"/>
        </w:rPr>
        <w:t>El centro de distribución español de Girona ofrece una gama completa de servicios de valor añadido, entre los que se incluyen: tramitación de aduanas, evaluación de clientes, control de calidad, etiquetado, ensacado, taller de renovación de Bleckmann, actividades 3PL (entrada, recogida y embalaje, salida, control de existencias) y gestión de devoluciones.</w:t>
      </w:r>
    </w:p>
    <w:p w14:paraId="2535EA99" w14:textId="77777777" w:rsidR="00584409" w:rsidRPr="00584409" w:rsidRDefault="00584409" w:rsidP="00584409">
      <w:pPr>
        <w:pStyle w:val="Geenafstand"/>
        <w:rPr>
          <w:b/>
          <w:bCs/>
          <w:color w:val="C00000"/>
          <w:lang w:val="es-ES"/>
        </w:rPr>
      </w:pPr>
    </w:p>
    <w:p w14:paraId="2075B844" w14:textId="77777777" w:rsidR="00584409" w:rsidRPr="00584409" w:rsidRDefault="00584409" w:rsidP="00584409">
      <w:pPr>
        <w:pStyle w:val="Geenafstand"/>
        <w:rPr>
          <w:b/>
          <w:bCs/>
          <w:color w:val="C00000"/>
          <w:sz w:val="24"/>
          <w:szCs w:val="24"/>
          <w:lang w:val="es-ES"/>
        </w:rPr>
      </w:pPr>
      <w:r w:rsidRPr="00584409">
        <w:rPr>
          <w:b/>
          <w:bCs/>
          <w:color w:val="C00000"/>
          <w:sz w:val="24"/>
          <w:szCs w:val="24"/>
          <w:lang w:val="es-ES"/>
        </w:rPr>
        <w:t>Compromiso con los clientes</w:t>
      </w:r>
    </w:p>
    <w:p w14:paraId="631143D7" w14:textId="77777777" w:rsidR="009777C3" w:rsidRDefault="00584409" w:rsidP="00AB081E">
      <w:pPr>
        <w:pStyle w:val="Geenafstand"/>
        <w:rPr>
          <w:lang w:val="es-ES"/>
        </w:rPr>
      </w:pPr>
      <w:r w:rsidRPr="00584409">
        <w:rPr>
          <w:lang w:val="es-ES"/>
        </w:rPr>
        <w:t>«Este nuevo centro de distribución refleja el compromiso de Bleckmann de apoyar el crecimiento de nuestros clientes en España y el sur de Europa», afirmó Quentin Godfirnon, director de operaciones en España. «Su ubicación estratégica y sus avanzadas capacidades nos permitirán ofrecer soluciones logísticas más rápidas, inteligentes y sostenibles».</w:t>
      </w:r>
    </w:p>
    <w:p w14:paraId="2F0C7E3C" w14:textId="77777777" w:rsidR="009777C3" w:rsidRDefault="009777C3" w:rsidP="00AB081E">
      <w:pPr>
        <w:pStyle w:val="Geenafstand"/>
        <w:rPr>
          <w:lang w:val="es-ES"/>
        </w:rPr>
      </w:pPr>
    </w:p>
    <w:p w14:paraId="619476F4" w14:textId="28646892" w:rsidR="00AB081E" w:rsidRPr="009777C3" w:rsidRDefault="00AB081E" w:rsidP="00AB081E">
      <w:pPr>
        <w:pStyle w:val="Geenafstand"/>
        <w:rPr>
          <w:lang w:val="es-ES"/>
        </w:rPr>
      </w:pPr>
      <w:r w:rsidRPr="00FF0E25">
        <w:rPr>
          <w:rFonts w:eastAsiaTheme="majorEastAsia" w:cs="Calibri"/>
          <w:b/>
          <w:bCs/>
          <w:color w:val="C00000"/>
          <w:sz w:val="24"/>
          <w:szCs w:val="24"/>
          <w:lang w:val="es-ES"/>
        </w:rPr>
        <w:t>Acerca de Bleckmann</w:t>
      </w:r>
    </w:p>
    <w:p w14:paraId="17A44BC7"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Bleckmann es líder del mercado en servicios de gestión de la cadena de suministro (SCM) para marcas de moda y estilo de vida. Fundada en 1862, Bleckmann pasó de ser una empresa de transporte a un proveedor de soluciones completas para la cadena de suministro con experiencia específica en </w:t>
      </w:r>
      <w:r>
        <w:rPr>
          <w:rFonts w:eastAsiaTheme="majorEastAsia" w:cs="Calibri"/>
          <w:lang w:val="es-ES"/>
        </w:rPr>
        <w:t>logística de comercio electrónico</w:t>
      </w:r>
      <w:r w:rsidRPr="00FF0E25">
        <w:rPr>
          <w:rFonts w:eastAsiaTheme="majorEastAsia" w:cs="Calibri"/>
          <w:lang w:val="es-ES"/>
        </w:rPr>
        <w:t xml:space="preserve">. Desde su sólida base en Europa, la empresa se expandió a Estados Unidos y Asia, lo que le permitió a Bleckmann prestar servicio a clientes de todo el mundo. Sus inversiones y su amplia experiencia en soluciones de TI garantizan que Bleckmann ofrezca una plataforma unificada a sus clientes de todo el mundo. Alrededor de 6500 miembros del equipo están preparados para dar soporte a los clientes de Bleckmann y cumplir sus promesas cada día. Con unas ventas de 641 millones de euros (ingresos en 2024), Bleckmann tiene la escala y la flexibilidad necesarias para proporcionar soluciones de primera clase a sus clientes. Para obtener más información, visite </w:t>
      </w:r>
      <w:hyperlink r:id="rId10" w:history="1">
        <w:r w:rsidRPr="00EA633F">
          <w:rPr>
            <w:rStyle w:val="Hyperlink"/>
            <w:rFonts w:eastAsiaTheme="majorEastAsia" w:cs="Calibri"/>
            <w:spacing w:val="15"/>
            <w:lang w:val="es-ES"/>
          </w:rPr>
          <w:t>www.bleckmann.com</w:t>
        </w:r>
      </w:hyperlink>
      <w:r w:rsidRPr="00FF0E25">
        <w:rPr>
          <w:rFonts w:eastAsiaTheme="majorEastAsia" w:cs="Calibri"/>
          <w:lang w:val="es-ES"/>
        </w:rPr>
        <w:t xml:space="preserve"> </w:t>
      </w:r>
    </w:p>
    <w:p w14:paraId="14FBE2AB" w14:textId="77777777" w:rsidR="00AB081E" w:rsidRPr="00FF0E25" w:rsidRDefault="00AB081E" w:rsidP="00AB081E">
      <w:pPr>
        <w:pStyle w:val="Geenafstand"/>
        <w:rPr>
          <w:rFonts w:eastAsiaTheme="majorEastAsia" w:cs="Calibri"/>
          <w:lang w:val="es-ES"/>
        </w:rPr>
      </w:pPr>
    </w:p>
    <w:p w14:paraId="1E3377A4" w14:textId="77777777" w:rsidR="00AB081E" w:rsidRPr="00FF0E25" w:rsidRDefault="00AB081E" w:rsidP="00AB081E">
      <w:pPr>
        <w:pStyle w:val="Geenafstand"/>
        <w:rPr>
          <w:rFonts w:eastAsiaTheme="majorEastAsia" w:cs="Calibri"/>
          <w:lang w:val="es-ES"/>
        </w:rPr>
      </w:pPr>
    </w:p>
    <w:p w14:paraId="55DAE2C2" w14:textId="77777777" w:rsidR="00AB081E" w:rsidRDefault="00AB081E" w:rsidP="00AB081E">
      <w:pPr>
        <w:pStyle w:val="Geenafstand"/>
        <w:rPr>
          <w:rFonts w:eastAsiaTheme="majorEastAsia" w:cs="Calibri"/>
          <w:lang w:val="es-ES"/>
        </w:rPr>
      </w:pPr>
    </w:p>
    <w:p w14:paraId="68FD5778" w14:textId="77777777" w:rsidR="00736FDD" w:rsidRDefault="00736FDD" w:rsidP="00AB081E">
      <w:pPr>
        <w:pStyle w:val="Geenafstand"/>
        <w:rPr>
          <w:rFonts w:eastAsiaTheme="majorEastAsia" w:cs="Calibri"/>
          <w:lang w:val="es-ES"/>
        </w:rPr>
      </w:pPr>
    </w:p>
    <w:p w14:paraId="6DD618AB" w14:textId="77777777" w:rsidR="00736FDD" w:rsidRDefault="00736FDD" w:rsidP="00AB081E">
      <w:pPr>
        <w:pStyle w:val="Geenafstand"/>
        <w:rPr>
          <w:rFonts w:eastAsiaTheme="majorEastAsia" w:cs="Calibri"/>
          <w:lang w:val="es-ES"/>
        </w:rPr>
      </w:pPr>
    </w:p>
    <w:p w14:paraId="5918C750" w14:textId="77777777" w:rsidR="009777C3" w:rsidRDefault="009777C3" w:rsidP="00AB081E">
      <w:pPr>
        <w:pStyle w:val="Geenafstand"/>
        <w:rPr>
          <w:rFonts w:eastAsiaTheme="majorEastAsia" w:cs="Calibri"/>
          <w:lang w:val="es-ES"/>
        </w:rPr>
      </w:pPr>
    </w:p>
    <w:p w14:paraId="5BDF8683" w14:textId="77777777" w:rsidR="009777C3" w:rsidRDefault="009777C3" w:rsidP="00AB081E">
      <w:pPr>
        <w:pStyle w:val="Geenafstand"/>
        <w:rPr>
          <w:rFonts w:eastAsiaTheme="majorEastAsia" w:cs="Calibri"/>
          <w:lang w:val="es-ES"/>
        </w:rPr>
      </w:pPr>
    </w:p>
    <w:p w14:paraId="6A4116A4" w14:textId="77777777" w:rsidR="009777C3" w:rsidRPr="00FF0E25" w:rsidRDefault="009777C3" w:rsidP="00AB081E">
      <w:pPr>
        <w:pStyle w:val="Geenafstand"/>
        <w:rPr>
          <w:rFonts w:eastAsiaTheme="majorEastAsia" w:cs="Calibri"/>
          <w:lang w:val="es-ES"/>
        </w:rPr>
      </w:pPr>
    </w:p>
    <w:p w14:paraId="493A1334" w14:textId="77777777" w:rsidR="00AB081E" w:rsidRPr="00FF0E25" w:rsidRDefault="00AB081E" w:rsidP="00AB081E">
      <w:pPr>
        <w:pStyle w:val="Geenafstand"/>
        <w:rPr>
          <w:rFonts w:eastAsiaTheme="majorEastAsia" w:cs="Calibri"/>
          <w:b/>
          <w:bCs/>
          <w:sz w:val="24"/>
          <w:szCs w:val="24"/>
          <w:lang w:val="es-ES"/>
        </w:rPr>
      </w:pPr>
      <w:r w:rsidRPr="00FF0E25">
        <w:rPr>
          <w:rFonts w:eastAsiaTheme="majorEastAsia" w:cs="Calibri"/>
          <w:b/>
          <w:bCs/>
          <w:sz w:val="24"/>
          <w:szCs w:val="24"/>
          <w:lang w:val="es-ES"/>
        </w:rPr>
        <w:t>Consultas de los medios de comunicación:</w:t>
      </w:r>
    </w:p>
    <w:p w14:paraId="53FF8CDA" w14:textId="77777777" w:rsidR="00AB081E" w:rsidRPr="00FF0E25" w:rsidRDefault="00AB081E" w:rsidP="00AB081E">
      <w:pPr>
        <w:pStyle w:val="Geenafstand"/>
        <w:rPr>
          <w:rFonts w:eastAsiaTheme="majorEastAsia" w:cs="Calibri"/>
          <w:lang w:val="es-ES"/>
        </w:rPr>
      </w:pPr>
    </w:p>
    <w:p w14:paraId="0DCB74AB"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Dorota Tankink | Directora de Marketing y Comunicación de Bleckmann</w:t>
      </w:r>
    </w:p>
    <w:p w14:paraId="5147860F"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+31 6 3012 9759 | </w:t>
      </w:r>
      <w:hyperlink r:id="rId11" w:history="1">
        <w:r w:rsidRPr="00FF0E25">
          <w:rPr>
            <w:rStyle w:val="Hyperlink"/>
            <w:rFonts w:eastAsiaTheme="majorEastAsia" w:cs="Calibri"/>
            <w:b/>
            <w:bCs/>
            <w:spacing w:val="15"/>
            <w:lang w:val="es-ES"/>
          </w:rPr>
          <w:t>dorota.tankink@bleckmann.com</w:t>
        </w:r>
      </w:hyperlink>
    </w:p>
    <w:p w14:paraId="3FEEC14B" w14:textId="77777777" w:rsidR="00AB081E" w:rsidRPr="00FF0E25" w:rsidRDefault="00AB081E" w:rsidP="00AB081E">
      <w:pPr>
        <w:pStyle w:val="Geenafstand"/>
        <w:rPr>
          <w:rFonts w:eastAsiaTheme="majorEastAsia" w:cs="Calibri"/>
          <w:lang w:val="es-ES"/>
        </w:rPr>
      </w:pPr>
    </w:p>
    <w:p w14:paraId="457A3DE7"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Gerard van der Zanden | Coordinador de Marketing y Comunicación de Bleckmann</w:t>
      </w:r>
    </w:p>
    <w:p w14:paraId="7DA590B8" w14:textId="77777777" w:rsidR="00AB081E" w:rsidRPr="00FF0E25" w:rsidRDefault="00AB081E" w:rsidP="00AB081E">
      <w:pPr>
        <w:pStyle w:val="Geenafstand"/>
        <w:rPr>
          <w:rFonts w:eastAsiaTheme="majorEastAsia" w:cs="Calibri"/>
          <w:lang w:val="es-ES"/>
        </w:rPr>
      </w:pPr>
      <w:r w:rsidRPr="00FF0E25">
        <w:rPr>
          <w:rFonts w:eastAsiaTheme="majorEastAsia" w:cs="Calibri"/>
          <w:lang w:val="es-ES"/>
        </w:rPr>
        <w:t xml:space="preserve">+31 6 2258 6914 | </w:t>
      </w:r>
      <w:hyperlink r:id="rId12" w:history="1">
        <w:r w:rsidRPr="00FF0E25">
          <w:rPr>
            <w:rStyle w:val="Hyperlink"/>
            <w:rFonts w:eastAsiaTheme="majorEastAsia" w:cs="Calibri"/>
            <w:b/>
            <w:bCs/>
            <w:spacing w:val="15"/>
            <w:lang w:val="es-ES"/>
          </w:rPr>
          <w:t>gerard.vanderzanden@bleckmann.com</w:t>
        </w:r>
      </w:hyperlink>
    </w:p>
    <w:sectPr w:rsidR="00AB081E" w:rsidRPr="00FF0E25">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FC5D4" w14:textId="77777777" w:rsidR="003A3EB4" w:rsidRPr="001B307D" w:rsidRDefault="003A3EB4" w:rsidP="00FF5975">
      <w:r w:rsidRPr="001B307D">
        <w:separator/>
      </w:r>
    </w:p>
  </w:endnote>
  <w:endnote w:type="continuationSeparator" w:id="0">
    <w:p w14:paraId="3AEC2433" w14:textId="77777777" w:rsidR="003A3EB4" w:rsidRPr="001B307D" w:rsidRDefault="003A3EB4" w:rsidP="00FF5975">
      <w:r w:rsidRPr="001B307D">
        <w:continuationSeparator/>
      </w:r>
    </w:p>
  </w:endnote>
  <w:endnote w:type="continuationNotice" w:id="1">
    <w:p w14:paraId="72FD8927" w14:textId="77777777" w:rsidR="003A3EB4" w:rsidRPr="001B307D" w:rsidRDefault="003A3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AD096" w14:textId="77777777" w:rsidR="003A3EB4" w:rsidRPr="001B307D" w:rsidRDefault="003A3EB4" w:rsidP="00FF5975">
      <w:r w:rsidRPr="001B307D">
        <w:separator/>
      </w:r>
    </w:p>
  </w:footnote>
  <w:footnote w:type="continuationSeparator" w:id="0">
    <w:p w14:paraId="2BB969DA" w14:textId="77777777" w:rsidR="003A3EB4" w:rsidRPr="001B307D" w:rsidRDefault="003A3EB4" w:rsidP="00FF5975">
      <w:r w:rsidRPr="001B307D">
        <w:continuationSeparator/>
      </w:r>
    </w:p>
  </w:footnote>
  <w:footnote w:type="continuationNotice" w:id="1">
    <w:p w14:paraId="4762EFFD" w14:textId="77777777" w:rsidR="003A3EB4" w:rsidRPr="001B307D" w:rsidRDefault="003A3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01DE3" w14:textId="77777777" w:rsidR="00FF5975" w:rsidRPr="001B307D" w:rsidRDefault="00FF5975" w:rsidP="00FF5975">
    <w:pPr>
      <w:pStyle w:val="Koptekst"/>
      <w:tabs>
        <w:tab w:val="right" w:pos="9540"/>
      </w:tabs>
      <w:ind w:left="-540" w:right="-517"/>
      <w:jc w:val="right"/>
      <w:rPr>
        <w:b/>
        <w:sz w:val="20"/>
      </w:rPr>
    </w:pPr>
    <w:r w:rsidRPr="001B307D">
      <w:rPr>
        <w:noProof/>
        <w:sz w:val="20"/>
      </w:rPr>
      <w:drawing>
        <wp:anchor distT="0" distB="0" distL="114300" distR="114300" simplePos="0" relativeHeight="251658240" behindDoc="0" locked="0" layoutInCell="1" allowOverlap="1" wp14:anchorId="2B027E4F" wp14:editId="19B458B8">
          <wp:simplePos x="0" y="0"/>
          <wp:positionH relativeFrom="column">
            <wp:posOffset>-546100</wp:posOffset>
          </wp:positionH>
          <wp:positionV relativeFrom="paragraph">
            <wp:posOffset>-273685</wp:posOffset>
          </wp:positionV>
          <wp:extent cx="2520000" cy="981155"/>
          <wp:effectExtent l="0" t="0" r="0" b="0"/>
          <wp:wrapNone/>
          <wp:docPr id="3" name="Afbeelding 3"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000" cy="98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676BF3" w14:textId="77777777" w:rsidR="00FF5975" w:rsidRPr="001B307D" w:rsidRDefault="00FF5975" w:rsidP="00FF5975">
    <w:pPr>
      <w:pStyle w:val="Koptekst"/>
      <w:ind w:right="-517"/>
      <w:jc w:val="right"/>
      <w:rPr>
        <w:b/>
        <w:sz w:val="20"/>
      </w:rPr>
    </w:pPr>
    <w:r w:rsidRPr="001B307D">
      <w:rPr>
        <w:b/>
        <w:sz w:val="20"/>
      </w:rPr>
      <w:t xml:space="preserve">bleckmann.com </w:t>
    </w:r>
  </w:p>
  <w:p w14:paraId="7CA524FC" w14:textId="77777777" w:rsidR="00FF5975" w:rsidRPr="001B307D" w:rsidRDefault="00FF5975" w:rsidP="00FF5975">
    <w:pPr>
      <w:pStyle w:val="Koptekst"/>
      <w:jc w:val="right"/>
      <w:rPr>
        <w:sz w:val="20"/>
      </w:rPr>
    </w:pPr>
  </w:p>
  <w:p w14:paraId="6688E456" w14:textId="77777777" w:rsidR="00FF5975" w:rsidRPr="001B307D" w:rsidRDefault="00FF5975" w:rsidP="00FF5975">
    <w:pPr>
      <w:pStyle w:val="Koptekst"/>
      <w:jc w:val="right"/>
      <w:rPr>
        <w:sz w:val="20"/>
      </w:rPr>
    </w:pPr>
    <w:r w:rsidRPr="001B307D">
      <w:rPr>
        <w:noProof/>
        <w:sz w:val="20"/>
      </w:rPr>
      <mc:AlternateContent>
        <mc:Choice Requires="wps">
          <w:drawing>
            <wp:anchor distT="0" distB="0" distL="114300" distR="114300" simplePos="0" relativeHeight="251658241" behindDoc="0" locked="0" layoutInCell="1" allowOverlap="1" wp14:anchorId="36BC5147" wp14:editId="7186E0BD">
              <wp:simplePos x="0" y="0"/>
              <wp:positionH relativeFrom="column">
                <wp:posOffset>-333375</wp:posOffset>
              </wp:positionH>
              <wp:positionV relativeFrom="paragraph">
                <wp:posOffset>126365</wp:posOffset>
              </wp:positionV>
              <wp:extent cx="6391275" cy="0"/>
              <wp:effectExtent l="0" t="0" r="19050" b="38100"/>
              <wp:wrapNone/>
              <wp:docPr id="17" name="Rechte verbindingslijn 17"/>
              <wp:cNvGraphicFramePr/>
              <a:graphic xmlns:a="http://schemas.openxmlformats.org/drawingml/2006/main">
                <a:graphicData uri="http://schemas.microsoft.com/office/word/2010/wordprocessingShape">
                  <wps:wsp>
                    <wps:cNvCnPr/>
                    <wps:spPr>
                      <a:xfrm>
                        <a:off x="0" y="0"/>
                        <a:ext cx="6391275" cy="0"/>
                      </a:xfrm>
                      <a:prstGeom prst="line">
                        <a:avLst/>
                      </a:prstGeom>
                      <a:ln>
                        <a:solidFill>
                          <a:srgbClr val="5459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D10394" id="Rechte verbindingslijn 1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25pt,9.95pt" to="47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" strokecolor="#545960" strokeweight=".5pt">
              <v:stroke joinstyle="miter"/>
            </v:line>
          </w:pict>
        </mc:Fallback>
      </mc:AlternateContent>
    </w:r>
  </w:p>
  <w:p w14:paraId="2CAC9CC6" w14:textId="77777777" w:rsidR="00FF5975" w:rsidRPr="001B307D" w:rsidRDefault="00FF5975" w:rsidP="00FF5975">
    <w:pPr>
      <w:pStyle w:val="Koptekst"/>
      <w:jc w:val="right"/>
      <w:rPr>
        <w:sz w:val="20"/>
      </w:rPr>
    </w:pPr>
  </w:p>
  <w:p w14:paraId="14D8023F" w14:textId="77777777" w:rsidR="00FF5975" w:rsidRPr="001B307D" w:rsidRDefault="00FF59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D34E6"/>
    <w:multiLevelType w:val="multilevel"/>
    <w:tmpl w:val="16BED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86433"/>
    <w:multiLevelType w:val="hybridMultilevel"/>
    <w:tmpl w:val="9B5A56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B4D2F4B"/>
    <w:multiLevelType w:val="hybridMultilevel"/>
    <w:tmpl w:val="B95A2644"/>
    <w:lvl w:ilvl="0" w:tplc="C6042902">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EFA4E5E"/>
    <w:multiLevelType w:val="multilevel"/>
    <w:tmpl w:val="6C3E1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796375"/>
    <w:multiLevelType w:val="multilevel"/>
    <w:tmpl w:val="ACFC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DC122A"/>
    <w:multiLevelType w:val="multilevel"/>
    <w:tmpl w:val="331E8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700EF9"/>
    <w:multiLevelType w:val="multilevel"/>
    <w:tmpl w:val="33EAEE8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CF82E9E"/>
    <w:multiLevelType w:val="multilevel"/>
    <w:tmpl w:val="1A626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FD6E9C"/>
    <w:multiLevelType w:val="multilevel"/>
    <w:tmpl w:val="26167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3CA4026"/>
    <w:multiLevelType w:val="multilevel"/>
    <w:tmpl w:val="797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3F1ACB"/>
    <w:multiLevelType w:val="multilevel"/>
    <w:tmpl w:val="1144B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5F7847"/>
    <w:multiLevelType w:val="hybridMultilevel"/>
    <w:tmpl w:val="244829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8CE3F09"/>
    <w:multiLevelType w:val="multilevel"/>
    <w:tmpl w:val="FC422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3252969">
    <w:abstractNumId w:val="0"/>
  </w:num>
  <w:num w:numId="2" w16cid:durableId="2141725563">
    <w:abstractNumId w:val="2"/>
  </w:num>
  <w:num w:numId="3" w16cid:durableId="954169981">
    <w:abstractNumId w:val="3"/>
  </w:num>
  <w:num w:numId="4" w16cid:durableId="2145928986">
    <w:abstractNumId w:val="8"/>
  </w:num>
  <w:num w:numId="5" w16cid:durableId="513885944">
    <w:abstractNumId w:val="12"/>
  </w:num>
  <w:num w:numId="6" w16cid:durableId="2089964138">
    <w:abstractNumId w:val="10"/>
  </w:num>
  <w:num w:numId="7" w16cid:durableId="595551558">
    <w:abstractNumId w:val="11"/>
  </w:num>
  <w:num w:numId="8" w16cid:durableId="1365718119">
    <w:abstractNumId w:val="1"/>
  </w:num>
  <w:num w:numId="9" w16cid:durableId="1060513951">
    <w:abstractNumId w:val="9"/>
  </w:num>
  <w:num w:numId="10" w16cid:durableId="398091053">
    <w:abstractNumId w:val="5"/>
  </w:num>
  <w:num w:numId="11" w16cid:durableId="759259549">
    <w:abstractNumId w:val="6"/>
  </w:num>
  <w:num w:numId="12" w16cid:durableId="1589461686">
    <w:abstractNumId w:val="7"/>
  </w:num>
  <w:num w:numId="13" w16cid:durableId="2192440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9B"/>
    <w:rsid w:val="00001916"/>
    <w:rsid w:val="0000338E"/>
    <w:rsid w:val="00003C7F"/>
    <w:rsid w:val="00007435"/>
    <w:rsid w:val="00023697"/>
    <w:rsid w:val="00023D2C"/>
    <w:rsid w:val="00026FD5"/>
    <w:rsid w:val="00030896"/>
    <w:rsid w:val="00036413"/>
    <w:rsid w:val="0004426E"/>
    <w:rsid w:val="00044C46"/>
    <w:rsid w:val="000517BE"/>
    <w:rsid w:val="0005573C"/>
    <w:rsid w:val="000617DE"/>
    <w:rsid w:val="0006370C"/>
    <w:rsid w:val="00064B83"/>
    <w:rsid w:val="0007067D"/>
    <w:rsid w:val="000728EA"/>
    <w:rsid w:val="000751EA"/>
    <w:rsid w:val="00076FC4"/>
    <w:rsid w:val="00080664"/>
    <w:rsid w:val="00090363"/>
    <w:rsid w:val="00094077"/>
    <w:rsid w:val="000A0854"/>
    <w:rsid w:val="000A1422"/>
    <w:rsid w:val="000A175F"/>
    <w:rsid w:val="000A3890"/>
    <w:rsid w:val="000A3B62"/>
    <w:rsid w:val="000A3EBE"/>
    <w:rsid w:val="000A6507"/>
    <w:rsid w:val="000C07DB"/>
    <w:rsid w:val="000C1874"/>
    <w:rsid w:val="000C7D17"/>
    <w:rsid w:val="000D0409"/>
    <w:rsid w:val="000D1111"/>
    <w:rsid w:val="000D5A41"/>
    <w:rsid w:val="000E216B"/>
    <w:rsid w:val="000E7761"/>
    <w:rsid w:val="000F41EF"/>
    <w:rsid w:val="000F4866"/>
    <w:rsid w:val="001003D6"/>
    <w:rsid w:val="00101F8C"/>
    <w:rsid w:val="001070A3"/>
    <w:rsid w:val="001129BA"/>
    <w:rsid w:val="001139A1"/>
    <w:rsid w:val="00117894"/>
    <w:rsid w:val="00120AD8"/>
    <w:rsid w:val="001234FE"/>
    <w:rsid w:val="00123CB0"/>
    <w:rsid w:val="00124A07"/>
    <w:rsid w:val="00124C8B"/>
    <w:rsid w:val="001253B8"/>
    <w:rsid w:val="00126082"/>
    <w:rsid w:val="001261F6"/>
    <w:rsid w:val="001306E8"/>
    <w:rsid w:val="00131990"/>
    <w:rsid w:val="00132B42"/>
    <w:rsid w:val="00133658"/>
    <w:rsid w:val="001367CC"/>
    <w:rsid w:val="00137D77"/>
    <w:rsid w:val="001432B3"/>
    <w:rsid w:val="00143880"/>
    <w:rsid w:val="001607BE"/>
    <w:rsid w:val="00162B2A"/>
    <w:rsid w:val="00165766"/>
    <w:rsid w:val="0017205D"/>
    <w:rsid w:val="0017434C"/>
    <w:rsid w:val="00175561"/>
    <w:rsid w:val="001761CD"/>
    <w:rsid w:val="001768D1"/>
    <w:rsid w:val="00177086"/>
    <w:rsid w:val="00177640"/>
    <w:rsid w:val="001831AD"/>
    <w:rsid w:val="00192F8B"/>
    <w:rsid w:val="00194D79"/>
    <w:rsid w:val="001952FC"/>
    <w:rsid w:val="001B0428"/>
    <w:rsid w:val="001B239F"/>
    <w:rsid w:val="001B2E2A"/>
    <w:rsid w:val="001B307D"/>
    <w:rsid w:val="001B456F"/>
    <w:rsid w:val="001B5606"/>
    <w:rsid w:val="001C04FF"/>
    <w:rsid w:val="001C3671"/>
    <w:rsid w:val="001C77DC"/>
    <w:rsid w:val="001C7D59"/>
    <w:rsid w:val="001D0240"/>
    <w:rsid w:val="001D51D7"/>
    <w:rsid w:val="001E11C6"/>
    <w:rsid w:val="001E5FB2"/>
    <w:rsid w:val="001F0C35"/>
    <w:rsid w:val="001F17B6"/>
    <w:rsid w:val="001F5F67"/>
    <w:rsid w:val="001F6A60"/>
    <w:rsid w:val="001F79B5"/>
    <w:rsid w:val="002023CF"/>
    <w:rsid w:val="00203A7C"/>
    <w:rsid w:val="0021433A"/>
    <w:rsid w:val="00222139"/>
    <w:rsid w:val="0022372A"/>
    <w:rsid w:val="002256FC"/>
    <w:rsid w:val="00234A23"/>
    <w:rsid w:val="00237708"/>
    <w:rsid w:val="002413F4"/>
    <w:rsid w:val="00241CCA"/>
    <w:rsid w:val="00243809"/>
    <w:rsid w:val="0024490F"/>
    <w:rsid w:val="00245E84"/>
    <w:rsid w:val="00251399"/>
    <w:rsid w:val="002541B6"/>
    <w:rsid w:val="00257BB0"/>
    <w:rsid w:val="002603BE"/>
    <w:rsid w:val="00266088"/>
    <w:rsid w:val="00267B9B"/>
    <w:rsid w:val="0027296F"/>
    <w:rsid w:val="00284654"/>
    <w:rsid w:val="002952AF"/>
    <w:rsid w:val="00297C2A"/>
    <w:rsid w:val="002A1E8C"/>
    <w:rsid w:val="002A2587"/>
    <w:rsid w:val="002B1CE4"/>
    <w:rsid w:val="002B413A"/>
    <w:rsid w:val="002B549B"/>
    <w:rsid w:val="002B7A09"/>
    <w:rsid w:val="002C318E"/>
    <w:rsid w:val="002C3E0D"/>
    <w:rsid w:val="002C68D7"/>
    <w:rsid w:val="002D2CB3"/>
    <w:rsid w:val="002E1863"/>
    <w:rsid w:val="002E2A59"/>
    <w:rsid w:val="002E67E8"/>
    <w:rsid w:val="003036EE"/>
    <w:rsid w:val="003061FC"/>
    <w:rsid w:val="00315586"/>
    <w:rsid w:val="00316772"/>
    <w:rsid w:val="00320FDA"/>
    <w:rsid w:val="00322BC4"/>
    <w:rsid w:val="00324E71"/>
    <w:rsid w:val="00325FE1"/>
    <w:rsid w:val="003360C3"/>
    <w:rsid w:val="00342CCD"/>
    <w:rsid w:val="00344169"/>
    <w:rsid w:val="00347C6B"/>
    <w:rsid w:val="0035454A"/>
    <w:rsid w:val="00363BF9"/>
    <w:rsid w:val="00363CD6"/>
    <w:rsid w:val="003645D8"/>
    <w:rsid w:val="00365E52"/>
    <w:rsid w:val="00372D82"/>
    <w:rsid w:val="00374224"/>
    <w:rsid w:val="00374A7C"/>
    <w:rsid w:val="00374BAA"/>
    <w:rsid w:val="0037664E"/>
    <w:rsid w:val="00385D6C"/>
    <w:rsid w:val="00390402"/>
    <w:rsid w:val="003910E3"/>
    <w:rsid w:val="003944DC"/>
    <w:rsid w:val="003A3EB4"/>
    <w:rsid w:val="003B0866"/>
    <w:rsid w:val="003B546C"/>
    <w:rsid w:val="003B62FE"/>
    <w:rsid w:val="003C1192"/>
    <w:rsid w:val="003C7B08"/>
    <w:rsid w:val="003C7B17"/>
    <w:rsid w:val="003D33EF"/>
    <w:rsid w:val="003E0B86"/>
    <w:rsid w:val="003E615E"/>
    <w:rsid w:val="003E715E"/>
    <w:rsid w:val="003F511A"/>
    <w:rsid w:val="003F7284"/>
    <w:rsid w:val="00401293"/>
    <w:rsid w:val="0042058B"/>
    <w:rsid w:val="0043110A"/>
    <w:rsid w:val="00431330"/>
    <w:rsid w:val="00433CD3"/>
    <w:rsid w:val="004371A9"/>
    <w:rsid w:val="00442D0D"/>
    <w:rsid w:val="00451FB5"/>
    <w:rsid w:val="00454800"/>
    <w:rsid w:val="00456400"/>
    <w:rsid w:val="00463BCF"/>
    <w:rsid w:val="00464AD2"/>
    <w:rsid w:val="004715A0"/>
    <w:rsid w:val="00472037"/>
    <w:rsid w:val="00476851"/>
    <w:rsid w:val="00483660"/>
    <w:rsid w:val="00483A70"/>
    <w:rsid w:val="00485536"/>
    <w:rsid w:val="00485C31"/>
    <w:rsid w:val="00490F53"/>
    <w:rsid w:val="00492F69"/>
    <w:rsid w:val="004A726F"/>
    <w:rsid w:val="004A79E1"/>
    <w:rsid w:val="004B2780"/>
    <w:rsid w:val="004C0C61"/>
    <w:rsid w:val="004C1F9E"/>
    <w:rsid w:val="004D21FF"/>
    <w:rsid w:val="004E01B9"/>
    <w:rsid w:val="004E3602"/>
    <w:rsid w:val="004E487B"/>
    <w:rsid w:val="00504723"/>
    <w:rsid w:val="00504901"/>
    <w:rsid w:val="00510A64"/>
    <w:rsid w:val="00516561"/>
    <w:rsid w:val="005204F2"/>
    <w:rsid w:val="00523351"/>
    <w:rsid w:val="00530E14"/>
    <w:rsid w:val="005416AE"/>
    <w:rsid w:val="00542E9F"/>
    <w:rsid w:val="005435C4"/>
    <w:rsid w:val="00546118"/>
    <w:rsid w:val="00553C09"/>
    <w:rsid w:val="005570F7"/>
    <w:rsid w:val="00560217"/>
    <w:rsid w:val="00561C41"/>
    <w:rsid w:val="005666A0"/>
    <w:rsid w:val="005668D6"/>
    <w:rsid w:val="0056721F"/>
    <w:rsid w:val="00575611"/>
    <w:rsid w:val="00577FE6"/>
    <w:rsid w:val="0058254E"/>
    <w:rsid w:val="00584409"/>
    <w:rsid w:val="00586E82"/>
    <w:rsid w:val="00591595"/>
    <w:rsid w:val="00595F6F"/>
    <w:rsid w:val="005A4183"/>
    <w:rsid w:val="005A55D1"/>
    <w:rsid w:val="005A55D5"/>
    <w:rsid w:val="005A57B1"/>
    <w:rsid w:val="005B55F1"/>
    <w:rsid w:val="005B6ADB"/>
    <w:rsid w:val="005C306B"/>
    <w:rsid w:val="005C354D"/>
    <w:rsid w:val="005D0A7C"/>
    <w:rsid w:val="005D2468"/>
    <w:rsid w:val="005D48D3"/>
    <w:rsid w:val="005D7042"/>
    <w:rsid w:val="005E1DB0"/>
    <w:rsid w:val="005F6353"/>
    <w:rsid w:val="005F669A"/>
    <w:rsid w:val="006026BC"/>
    <w:rsid w:val="00603B39"/>
    <w:rsid w:val="00605989"/>
    <w:rsid w:val="00612485"/>
    <w:rsid w:val="006159CA"/>
    <w:rsid w:val="00622610"/>
    <w:rsid w:val="006306DB"/>
    <w:rsid w:val="0063301A"/>
    <w:rsid w:val="00642F06"/>
    <w:rsid w:val="0064360D"/>
    <w:rsid w:val="00644B93"/>
    <w:rsid w:val="00644CDE"/>
    <w:rsid w:val="00650EF4"/>
    <w:rsid w:val="00652D78"/>
    <w:rsid w:val="00653326"/>
    <w:rsid w:val="006570FB"/>
    <w:rsid w:val="00657C19"/>
    <w:rsid w:val="00664E92"/>
    <w:rsid w:val="0066749B"/>
    <w:rsid w:val="00667E7A"/>
    <w:rsid w:val="006705BF"/>
    <w:rsid w:val="00675BD3"/>
    <w:rsid w:val="0068449D"/>
    <w:rsid w:val="006855C6"/>
    <w:rsid w:val="00690DDA"/>
    <w:rsid w:val="00694683"/>
    <w:rsid w:val="00694B46"/>
    <w:rsid w:val="006963DD"/>
    <w:rsid w:val="00696D06"/>
    <w:rsid w:val="00697ECA"/>
    <w:rsid w:val="006A4650"/>
    <w:rsid w:val="006A5ADB"/>
    <w:rsid w:val="006A5ADF"/>
    <w:rsid w:val="006B5CE6"/>
    <w:rsid w:val="006D348C"/>
    <w:rsid w:val="006D6711"/>
    <w:rsid w:val="006D6C2F"/>
    <w:rsid w:val="006E50D2"/>
    <w:rsid w:val="006E74D3"/>
    <w:rsid w:val="006F6CA5"/>
    <w:rsid w:val="00700DCA"/>
    <w:rsid w:val="00707D5B"/>
    <w:rsid w:val="0071368F"/>
    <w:rsid w:val="00724195"/>
    <w:rsid w:val="00724479"/>
    <w:rsid w:val="00725651"/>
    <w:rsid w:val="007258BE"/>
    <w:rsid w:val="007311D5"/>
    <w:rsid w:val="0073579A"/>
    <w:rsid w:val="00736FDD"/>
    <w:rsid w:val="00742956"/>
    <w:rsid w:val="00747E1A"/>
    <w:rsid w:val="007514C1"/>
    <w:rsid w:val="007549CC"/>
    <w:rsid w:val="00757656"/>
    <w:rsid w:val="007577B1"/>
    <w:rsid w:val="00764719"/>
    <w:rsid w:val="007704DB"/>
    <w:rsid w:val="00772F6B"/>
    <w:rsid w:val="00774FE9"/>
    <w:rsid w:val="00777051"/>
    <w:rsid w:val="0078441F"/>
    <w:rsid w:val="00786AC2"/>
    <w:rsid w:val="0078784B"/>
    <w:rsid w:val="007936FA"/>
    <w:rsid w:val="007A10FD"/>
    <w:rsid w:val="007B6ED0"/>
    <w:rsid w:val="007C0398"/>
    <w:rsid w:val="007C0CBA"/>
    <w:rsid w:val="007C43B2"/>
    <w:rsid w:val="007D2192"/>
    <w:rsid w:val="007D591A"/>
    <w:rsid w:val="007D6025"/>
    <w:rsid w:val="007D7DCF"/>
    <w:rsid w:val="007E031E"/>
    <w:rsid w:val="007E3201"/>
    <w:rsid w:val="007E4BA7"/>
    <w:rsid w:val="007E5101"/>
    <w:rsid w:val="007F1E07"/>
    <w:rsid w:val="007F3ED6"/>
    <w:rsid w:val="007F4295"/>
    <w:rsid w:val="0081519D"/>
    <w:rsid w:val="00815A7E"/>
    <w:rsid w:val="00824253"/>
    <w:rsid w:val="008250BF"/>
    <w:rsid w:val="00831429"/>
    <w:rsid w:val="008340A7"/>
    <w:rsid w:val="0083463F"/>
    <w:rsid w:val="0083729B"/>
    <w:rsid w:val="0084548A"/>
    <w:rsid w:val="008544C4"/>
    <w:rsid w:val="00855A39"/>
    <w:rsid w:val="00855FEC"/>
    <w:rsid w:val="00862651"/>
    <w:rsid w:val="00864530"/>
    <w:rsid w:val="0086732E"/>
    <w:rsid w:val="00867F9D"/>
    <w:rsid w:val="0087074B"/>
    <w:rsid w:val="008732F7"/>
    <w:rsid w:val="008746FC"/>
    <w:rsid w:val="008800C6"/>
    <w:rsid w:val="00880CF4"/>
    <w:rsid w:val="00881DB6"/>
    <w:rsid w:val="008A16F9"/>
    <w:rsid w:val="008B23D1"/>
    <w:rsid w:val="008B6002"/>
    <w:rsid w:val="008B690C"/>
    <w:rsid w:val="008C1398"/>
    <w:rsid w:val="008C1567"/>
    <w:rsid w:val="008C2669"/>
    <w:rsid w:val="008C59A7"/>
    <w:rsid w:val="008C5BC8"/>
    <w:rsid w:val="008C5E48"/>
    <w:rsid w:val="008D34FE"/>
    <w:rsid w:val="008D4CDF"/>
    <w:rsid w:val="008D7415"/>
    <w:rsid w:val="008E01B5"/>
    <w:rsid w:val="008E29F9"/>
    <w:rsid w:val="008E62DF"/>
    <w:rsid w:val="008F5D7E"/>
    <w:rsid w:val="008F6C7B"/>
    <w:rsid w:val="00906914"/>
    <w:rsid w:val="00907449"/>
    <w:rsid w:val="00916DAA"/>
    <w:rsid w:val="00917443"/>
    <w:rsid w:val="0092055D"/>
    <w:rsid w:val="00924198"/>
    <w:rsid w:val="00930E60"/>
    <w:rsid w:val="009371F1"/>
    <w:rsid w:val="00952AE5"/>
    <w:rsid w:val="0095648E"/>
    <w:rsid w:val="00960692"/>
    <w:rsid w:val="009633E0"/>
    <w:rsid w:val="00966DD8"/>
    <w:rsid w:val="00972412"/>
    <w:rsid w:val="00974359"/>
    <w:rsid w:val="009777C3"/>
    <w:rsid w:val="00981028"/>
    <w:rsid w:val="0098190F"/>
    <w:rsid w:val="0098198A"/>
    <w:rsid w:val="00984152"/>
    <w:rsid w:val="0098573C"/>
    <w:rsid w:val="0098586D"/>
    <w:rsid w:val="0098645C"/>
    <w:rsid w:val="0099359E"/>
    <w:rsid w:val="0099489B"/>
    <w:rsid w:val="00995D3E"/>
    <w:rsid w:val="009A31F7"/>
    <w:rsid w:val="009A5F60"/>
    <w:rsid w:val="009A6DD2"/>
    <w:rsid w:val="009A7D9A"/>
    <w:rsid w:val="009B265C"/>
    <w:rsid w:val="009C0E2C"/>
    <w:rsid w:val="009C3FA0"/>
    <w:rsid w:val="009C6EB8"/>
    <w:rsid w:val="009C77B8"/>
    <w:rsid w:val="009D2430"/>
    <w:rsid w:val="009D6088"/>
    <w:rsid w:val="009F0E54"/>
    <w:rsid w:val="009F158A"/>
    <w:rsid w:val="009F79A1"/>
    <w:rsid w:val="00A0020D"/>
    <w:rsid w:val="00A01C6C"/>
    <w:rsid w:val="00A04953"/>
    <w:rsid w:val="00A04CCB"/>
    <w:rsid w:val="00A050BF"/>
    <w:rsid w:val="00A06FD0"/>
    <w:rsid w:val="00A1480E"/>
    <w:rsid w:val="00A20570"/>
    <w:rsid w:val="00A3228D"/>
    <w:rsid w:val="00A34281"/>
    <w:rsid w:val="00A366D3"/>
    <w:rsid w:val="00A37856"/>
    <w:rsid w:val="00A4657F"/>
    <w:rsid w:val="00A46DBD"/>
    <w:rsid w:val="00A47FEC"/>
    <w:rsid w:val="00A56794"/>
    <w:rsid w:val="00A61683"/>
    <w:rsid w:val="00A71147"/>
    <w:rsid w:val="00A71ABA"/>
    <w:rsid w:val="00A77F88"/>
    <w:rsid w:val="00A81F31"/>
    <w:rsid w:val="00A83EF0"/>
    <w:rsid w:val="00A84367"/>
    <w:rsid w:val="00A86D70"/>
    <w:rsid w:val="00A9028F"/>
    <w:rsid w:val="00AA06D5"/>
    <w:rsid w:val="00AA4B5B"/>
    <w:rsid w:val="00AA5C8A"/>
    <w:rsid w:val="00AA7B55"/>
    <w:rsid w:val="00AB081E"/>
    <w:rsid w:val="00AB088E"/>
    <w:rsid w:val="00AB0CB7"/>
    <w:rsid w:val="00AB448E"/>
    <w:rsid w:val="00AB5DAB"/>
    <w:rsid w:val="00AC0E65"/>
    <w:rsid w:val="00AC1835"/>
    <w:rsid w:val="00AC7AD9"/>
    <w:rsid w:val="00AD062F"/>
    <w:rsid w:val="00AE3F66"/>
    <w:rsid w:val="00AE5061"/>
    <w:rsid w:val="00AE6439"/>
    <w:rsid w:val="00AF29F1"/>
    <w:rsid w:val="00AF5A44"/>
    <w:rsid w:val="00AF6D3F"/>
    <w:rsid w:val="00B0051F"/>
    <w:rsid w:val="00B01FD8"/>
    <w:rsid w:val="00B03C52"/>
    <w:rsid w:val="00B04AEE"/>
    <w:rsid w:val="00B04AF3"/>
    <w:rsid w:val="00B07CBE"/>
    <w:rsid w:val="00B12587"/>
    <w:rsid w:val="00B15D56"/>
    <w:rsid w:val="00B2431D"/>
    <w:rsid w:val="00B24EB6"/>
    <w:rsid w:val="00B30026"/>
    <w:rsid w:val="00B34E61"/>
    <w:rsid w:val="00B35073"/>
    <w:rsid w:val="00B4330D"/>
    <w:rsid w:val="00B43E91"/>
    <w:rsid w:val="00B4426F"/>
    <w:rsid w:val="00B44827"/>
    <w:rsid w:val="00B50CC0"/>
    <w:rsid w:val="00B52091"/>
    <w:rsid w:val="00B57F07"/>
    <w:rsid w:val="00B61426"/>
    <w:rsid w:val="00B626B4"/>
    <w:rsid w:val="00B75FC7"/>
    <w:rsid w:val="00B92719"/>
    <w:rsid w:val="00BA1011"/>
    <w:rsid w:val="00BA2289"/>
    <w:rsid w:val="00BA33B1"/>
    <w:rsid w:val="00BA68BB"/>
    <w:rsid w:val="00BA6E95"/>
    <w:rsid w:val="00BA7DB5"/>
    <w:rsid w:val="00BB3F91"/>
    <w:rsid w:val="00BB5D61"/>
    <w:rsid w:val="00BB629E"/>
    <w:rsid w:val="00BD0053"/>
    <w:rsid w:val="00BD1DDE"/>
    <w:rsid w:val="00BD3AFF"/>
    <w:rsid w:val="00BD6A44"/>
    <w:rsid w:val="00BE2433"/>
    <w:rsid w:val="00BE32D7"/>
    <w:rsid w:val="00BE49D4"/>
    <w:rsid w:val="00BF1D71"/>
    <w:rsid w:val="00BF4543"/>
    <w:rsid w:val="00C05CED"/>
    <w:rsid w:val="00C109A2"/>
    <w:rsid w:val="00C167CD"/>
    <w:rsid w:val="00C17B07"/>
    <w:rsid w:val="00C22282"/>
    <w:rsid w:val="00C25E66"/>
    <w:rsid w:val="00C25F58"/>
    <w:rsid w:val="00C3038A"/>
    <w:rsid w:val="00C31416"/>
    <w:rsid w:val="00C47FF1"/>
    <w:rsid w:val="00C5220D"/>
    <w:rsid w:val="00C55EE1"/>
    <w:rsid w:val="00C65764"/>
    <w:rsid w:val="00C65DD8"/>
    <w:rsid w:val="00C67216"/>
    <w:rsid w:val="00C70A3D"/>
    <w:rsid w:val="00C73DF5"/>
    <w:rsid w:val="00C76187"/>
    <w:rsid w:val="00C7773F"/>
    <w:rsid w:val="00C906C7"/>
    <w:rsid w:val="00C92CCF"/>
    <w:rsid w:val="00C93182"/>
    <w:rsid w:val="00C95B73"/>
    <w:rsid w:val="00CA5C24"/>
    <w:rsid w:val="00CA6842"/>
    <w:rsid w:val="00CB0240"/>
    <w:rsid w:val="00CB342E"/>
    <w:rsid w:val="00CB78ED"/>
    <w:rsid w:val="00CD4EDB"/>
    <w:rsid w:val="00CD677A"/>
    <w:rsid w:val="00CE3419"/>
    <w:rsid w:val="00CE5E26"/>
    <w:rsid w:val="00CE6E95"/>
    <w:rsid w:val="00CE7B4B"/>
    <w:rsid w:val="00CF2974"/>
    <w:rsid w:val="00CF4023"/>
    <w:rsid w:val="00CF42FB"/>
    <w:rsid w:val="00CF7681"/>
    <w:rsid w:val="00D12C88"/>
    <w:rsid w:val="00D31F23"/>
    <w:rsid w:val="00D32CA7"/>
    <w:rsid w:val="00D37EB9"/>
    <w:rsid w:val="00D415D0"/>
    <w:rsid w:val="00D623B3"/>
    <w:rsid w:val="00D63DBB"/>
    <w:rsid w:val="00D646F3"/>
    <w:rsid w:val="00D65580"/>
    <w:rsid w:val="00D716E1"/>
    <w:rsid w:val="00D82E14"/>
    <w:rsid w:val="00D8444E"/>
    <w:rsid w:val="00DA3116"/>
    <w:rsid w:val="00DA3756"/>
    <w:rsid w:val="00DA412C"/>
    <w:rsid w:val="00DB7A1E"/>
    <w:rsid w:val="00DC197D"/>
    <w:rsid w:val="00DD2A9A"/>
    <w:rsid w:val="00DE0DCB"/>
    <w:rsid w:val="00DE3AE6"/>
    <w:rsid w:val="00DE4177"/>
    <w:rsid w:val="00DF0966"/>
    <w:rsid w:val="00E03C5C"/>
    <w:rsid w:val="00E04A41"/>
    <w:rsid w:val="00E107CA"/>
    <w:rsid w:val="00E10898"/>
    <w:rsid w:val="00E145FD"/>
    <w:rsid w:val="00E2032F"/>
    <w:rsid w:val="00E21CA2"/>
    <w:rsid w:val="00E3380E"/>
    <w:rsid w:val="00E37148"/>
    <w:rsid w:val="00E435F2"/>
    <w:rsid w:val="00E46972"/>
    <w:rsid w:val="00E502B2"/>
    <w:rsid w:val="00E54726"/>
    <w:rsid w:val="00E61926"/>
    <w:rsid w:val="00E623BC"/>
    <w:rsid w:val="00E64F88"/>
    <w:rsid w:val="00E67FC0"/>
    <w:rsid w:val="00E73148"/>
    <w:rsid w:val="00E778B5"/>
    <w:rsid w:val="00E77B2D"/>
    <w:rsid w:val="00E81FD3"/>
    <w:rsid w:val="00E8447C"/>
    <w:rsid w:val="00E86C62"/>
    <w:rsid w:val="00E90243"/>
    <w:rsid w:val="00E91734"/>
    <w:rsid w:val="00E96291"/>
    <w:rsid w:val="00E966D8"/>
    <w:rsid w:val="00EA1EB5"/>
    <w:rsid w:val="00EA238B"/>
    <w:rsid w:val="00EA3CE7"/>
    <w:rsid w:val="00EA633F"/>
    <w:rsid w:val="00EB1FC5"/>
    <w:rsid w:val="00EB2507"/>
    <w:rsid w:val="00EB25E4"/>
    <w:rsid w:val="00EC3458"/>
    <w:rsid w:val="00EC5609"/>
    <w:rsid w:val="00ED0FA2"/>
    <w:rsid w:val="00ED459A"/>
    <w:rsid w:val="00ED6B0C"/>
    <w:rsid w:val="00EE12E1"/>
    <w:rsid w:val="00EF35F2"/>
    <w:rsid w:val="00F22666"/>
    <w:rsid w:val="00F24203"/>
    <w:rsid w:val="00F24328"/>
    <w:rsid w:val="00F260A6"/>
    <w:rsid w:val="00F359B9"/>
    <w:rsid w:val="00F45983"/>
    <w:rsid w:val="00F47622"/>
    <w:rsid w:val="00F53B78"/>
    <w:rsid w:val="00F54F77"/>
    <w:rsid w:val="00F5570E"/>
    <w:rsid w:val="00F7150F"/>
    <w:rsid w:val="00F749DD"/>
    <w:rsid w:val="00F7568E"/>
    <w:rsid w:val="00F7635C"/>
    <w:rsid w:val="00F91A70"/>
    <w:rsid w:val="00F92587"/>
    <w:rsid w:val="00F970C1"/>
    <w:rsid w:val="00FA15C7"/>
    <w:rsid w:val="00FA167C"/>
    <w:rsid w:val="00FB60DB"/>
    <w:rsid w:val="00FD535C"/>
    <w:rsid w:val="00FE4ADF"/>
    <w:rsid w:val="00FE5CD1"/>
    <w:rsid w:val="00FE66E2"/>
    <w:rsid w:val="00FF1882"/>
    <w:rsid w:val="00FF5975"/>
    <w:rsid w:val="00FF7034"/>
    <w:rsid w:val="00FF7D62"/>
    <w:rsid w:val="266A6BD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3E432"/>
  <w15:chartTrackingRefBased/>
  <w15:docId w15:val="{0D73729B-BE09-4FD8-B46E-C5E53FE9B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en-GB"/>
    </w:rPr>
  </w:style>
  <w:style w:type="paragraph" w:styleId="Kop1">
    <w:name w:val="heading 1"/>
    <w:basedOn w:val="Standaard"/>
    <w:next w:val="Standaard"/>
    <w:link w:val="Kop1Char"/>
    <w:uiPriority w:val="9"/>
    <w:qFormat/>
    <w:rsid w:val="002B54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B54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B549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B549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B549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B549B"/>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B549B"/>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B549B"/>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B549B"/>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B549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B549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B549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B549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B549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B54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B54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B54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B549B"/>
    <w:rPr>
      <w:rFonts w:eastAsiaTheme="majorEastAsia" w:cstheme="majorBidi"/>
      <w:color w:val="272727" w:themeColor="text1" w:themeTint="D8"/>
    </w:rPr>
  </w:style>
  <w:style w:type="paragraph" w:styleId="Titel">
    <w:name w:val="Title"/>
    <w:basedOn w:val="Standaard"/>
    <w:next w:val="Standaard"/>
    <w:link w:val="TitelChar"/>
    <w:uiPriority w:val="10"/>
    <w:qFormat/>
    <w:rsid w:val="002B549B"/>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B54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B549B"/>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B54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B549B"/>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B549B"/>
    <w:rPr>
      <w:i/>
      <w:iCs/>
      <w:color w:val="404040" w:themeColor="text1" w:themeTint="BF"/>
    </w:rPr>
  </w:style>
  <w:style w:type="paragraph" w:styleId="Lijstalinea">
    <w:name w:val="List Paragraph"/>
    <w:basedOn w:val="Standaard"/>
    <w:uiPriority w:val="34"/>
    <w:qFormat/>
    <w:rsid w:val="002B549B"/>
    <w:pPr>
      <w:ind w:left="720"/>
      <w:contextualSpacing/>
    </w:pPr>
  </w:style>
  <w:style w:type="character" w:styleId="Intensievebenadrukking">
    <w:name w:val="Intense Emphasis"/>
    <w:basedOn w:val="Standaardalinea-lettertype"/>
    <w:uiPriority w:val="21"/>
    <w:qFormat/>
    <w:rsid w:val="002B549B"/>
    <w:rPr>
      <w:i/>
      <w:iCs/>
      <w:color w:val="0F4761" w:themeColor="accent1" w:themeShade="BF"/>
    </w:rPr>
  </w:style>
  <w:style w:type="paragraph" w:styleId="Duidelijkcitaat">
    <w:name w:val="Intense Quote"/>
    <w:basedOn w:val="Standaard"/>
    <w:next w:val="Standaard"/>
    <w:link w:val="DuidelijkcitaatChar"/>
    <w:uiPriority w:val="30"/>
    <w:qFormat/>
    <w:rsid w:val="002B54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B549B"/>
    <w:rPr>
      <w:i/>
      <w:iCs/>
      <w:color w:val="0F4761" w:themeColor="accent1" w:themeShade="BF"/>
    </w:rPr>
  </w:style>
  <w:style w:type="character" w:styleId="Intensieveverwijzing">
    <w:name w:val="Intense Reference"/>
    <w:basedOn w:val="Standaardalinea-lettertype"/>
    <w:uiPriority w:val="32"/>
    <w:qFormat/>
    <w:rsid w:val="002B549B"/>
    <w:rPr>
      <w:b/>
      <w:bCs/>
      <w:smallCaps/>
      <w:color w:val="0F4761" w:themeColor="accent1" w:themeShade="BF"/>
      <w:spacing w:val="5"/>
    </w:rPr>
  </w:style>
  <w:style w:type="paragraph" w:styleId="Koptekst">
    <w:name w:val="header"/>
    <w:basedOn w:val="Standaard"/>
    <w:link w:val="KoptekstChar"/>
    <w:uiPriority w:val="99"/>
    <w:unhideWhenUsed/>
    <w:rsid w:val="00FF5975"/>
    <w:pPr>
      <w:tabs>
        <w:tab w:val="center" w:pos="4513"/>
        <w:tab w:val="right" w:pos="9026"/>
      </w:tabs>
    </w:pPr>
  </w:style>
  <w:style w:type="character" w:customStyle="1" w:styleId="KoptekstChar">
    <w:name w:val="Koptekst Char"/>
    <w:basedOn w:val="Standaardalinea-lettertype"/>
    <w:link w:val="Koptekst"/>
    <w:uiPriority w:val="99"/>
    <w:rsid w:val="00FF5975"/>
  </w:style>
  <w:style w:type="paragraph" w:styleId="Voettekst">
    <w:name w:val="footer"/>
    <w:basedOn w:val="Standaard"/>
    <w:link w:val="VoettekstChar"/>
    <w:uiPriority w:val="99"/>
    <w:unhideWhenUsed/>
    <w:rsid w:val="00FF5975"/>
    <w:pPr>
      <w:tabs>
        <w:tab w:val="center" w:pos="4513"/>
        <w:tab w:val="right" w:pos="9026"/>
      </w:tabs>
    </w:pPr>
  </w:style>
  <w:style w:type="character" w:customStyle="1" w:styleId="VoettekstChar">
    <w:name w:val="Voettekst Char"/>
    <w:basedOn w:val="Standaardalinea-lettertype"/>
    <w:link w:val="Voettekst"/>
    <w:uiPriority w:val="99"/>
    <w:rsid w:val="00FF5975"/>
  </w:style>
  <w:style w:type="character" w:styleId="Verwijzingopmerking">
    <w:name w:val="annotation reference"/>
    <w:basedOn w:val="Standaardalinea-lettertype"/>
    <w:uiPriority w:val="99"/>
    <w:semiHidden/>
    <w:unhideWhenUsed/>
    <w:rsid w:val="00EE12E1"/>
    <w:rPr>
      <w:sz w:val="16"/>
      <w:szCs w:val="16"/>
    </w:rPr>
  </w:style>
  <w:style w:type="paragraph" w:styleId="Tekstopmerking">
    <w:name w:val="annotation text"/>
    <w:basedOn w:val="Standaard"/>
    <w:link w:val="TekstopmerkingChar"/>
    <w:uiPriority w:val="99"/>
    <w:unhideWhenUsed/>
    <w:rsid w:val="00EE12E1"/>
    <w:rPr>
      <w:sz w:val="20"/>
      <w:szCs w:val="20"/>
    </w:rPr>
  </w:style>
  <w:style w:type="character" w:customStyle="1" w:styleId="TekstopmerkingChar">
    <w:name w:val="Tekst opmerking Char"/>
    <w:basedOn w:val="Standaardalinea-lettertype"/>
    <w:link w:val="Tekstopmerking"/>
    <w:uiPriority w:val="99"/>
    <w:rsid w:val="00EE12E1"/>
    <w:rPr>
      <w:sz w:val="20"/>
      <w:szCs w:val="20"/>
    </w:rPr>
  </w:style>
  <w:style w:type="paragraph" w:styleId="Onderwerpvanopmerking">
    <w:name w:val="annotation subject"/>
    <w:basedOn w:val="Tekstopmerking"/>
    <w:next w:val="Tekstopmerking"/>
    <w:link w:val="OnderwerpvanopmerkingChar"/>
    <w:uiPriority w:val="99"/>
    <w:semiHidden/>
    <w:unhideWhenUsed/>
    <w:rsid w:val="00EE12E1"/>
    <w:rPr>
      <w:b/>
      <w:bCs/>
    </w:rPr>
  </w:style>
  <w:style w:type="character" w:customStyle="1" w:styleId="OnderwerpvanopmerkingChar">
    <w:name w:val="Onderwerp van opmerking Char"/>
    <w:basedOn w:val="TekstopmerkingChar"/>
    <w:link w:val="Onderwerpvanopmerking"/>
    <w:uiPriority w:val="99"/>
    <w:semiHidden/>
    <w:rsid w:val="00EE12E1"/>
    <w:rPr>
      <w:b/>
      <w:bCs/>
      <w:sz w:val="20"/>
      <w:szCs w:val="20"/>
    </w:rPr>
  </w:style>
  <w:style w:type="character" w:styleId="Hyperlink">
    <w:name w:val="Hyperlink"/>
    <w:basedOn w:val="Standaardalinea-lettertype"/>
    <w:uiPriority w:val="99"/>
    <w:unhideWhenUsed/>
    <w:rsid w:val="00DB7A1E"/>
    <w:rPr>
      <w:color w:val="467886" w:themeColor="hyperlink"/>
      <w:u w:val="single"/>
    </w:rPr>
  </w:style>
  <w:style w:type="character" w:styleId="Onopgelostemelding">
    <w:name w:val="Unresolved Mention"/>
    <w:basedOn w:val="Standaardalinea-lettertype"/>
    <w:uiPriority w:val="99"/>
    <w:semiHidden/>
    <w:unhideWhenUsed/>
    <w:rsid w:val="00DB7A1E"/>
    <w:rPr>
      <w:color w:val="605E5C"/>
      <w:shd w:val="clear" w:color="auto" w:fill="E1DFDD"/>
    </w:rPr>
  </w:style>
  <w:style w:type="paragraph" w:styleId="Geenafstand">
    <w:name w:val="No Spacing"/>
    <w:uiPriority w:val="1"/>
    <w:qFormat/>
    <w:rsid w:val="00F24203"/>
    <w:rPr>
      <w:rFonts w:ascii="Calibri" w:eastAsia="Times New Roman" w:hAnsi="Calibri" w:cs="Times New Roman"/>
      <w:kern w:val="0"/>
      <w:sz w:val="22"/>
      <w:szCs w:val="22"/>
      <w:lang w:eastAsia="nl-NL"/>
      <w14:ligatures w14:val="none"/>
    </w:rPr>
  </w:style>
  <w:style w:type="paragraph" w:styleId="Normaalweb">
    <w:name w:val="Normal (Web)"/>
    <w:basedOn w:val="Standaard"/>
    <w:uiPriority w:val="99"/>
    <w:semiHidden/>
    <w:unhideWhenUsed/>
    <w:rsid w:val="0098586D"/>
    <w:rPr>
      <w:rFonts w:ascii="Times New Roman" w:hAnsi="Times New Roman" w:cs="Times New Roman"/>
    </w:rPr>
  </w:style>
  <w:style w:type="character" w:styleId="GevolgdeHyperlink">
    <w:name w:val="FollowedHyperlink"/>
    <w:basedOn w:val="Standaardalinea-lettertype"/>
    <w:uiPriority w:val="99"/>
    <w:semiHidden/>
    <w:unhideWhenUsed/>
    <w:rsid w:val="00F7568E"/>
    <w:rPr>
      <w:color w:val="96607D" w:themeColor="followedHyperlink"/>
      <w:u w:val="single"/>
    </w:rPr>
  </w:style>
  <w:style w:type="paragraph" w:styleId="Revisie">
    <w:name w:val="Revision"/>
    <w:hidden/>
    <w:uiPriority w:val="99"/>
    <w:semiHidden/>
    <w:rsid w:val="00245E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657">
      <w:bodyDiv w:val="1"/>
      <w:marLeft w:val="0"/>
      <w:marRight w:val="0"/>
      <w:marTop w:val="0"/>
      <w:marBottom w:val="0"/>
      <w:divBdr>
        <w:top w:val="none" w:sz="0" w:space="0" w:color="auto"/>
        <w:left w:val="none" w:sz="0" w:space="0" w:color="auto"/>
        <w:bottom w:val="none" w:sz="0" w:space="0" w:color="auto"/>
        <w:right w:val="none" w:sz="0" w:space="0" w:color="auto"/>
      </w:divBdr>
    </w:div>
    <w:div w:id="25063299">
      <w:bodyDiv w:val="1"/>
      <w:marLeft w:val="0"/>
      <w:marRight w:val="0"/>
      <w:marTop w:val="0"/>
      <w:marBottom w:val="0"/>
      <w:divBdr>
        <w:top w:val="none" w:sz="0" w:space="0" w:color="auto"/>
        <w:left w:val="none" w:sz="0" w:space="0" w:color="auto"/>
        <w:bottom w:val="none" w:sz="0" w:space="0" w:color="auto"/>
        <w:right w:val="none" w:sz="0" w:space="0" w:color="auto"/>
      </w:divBdr>
    </w:div>
    <w:div w:id="40326405">
      <w:bodyDiv w:val="1"/>
      <w:marLeft w:val="0"/>
      <w:marRight w:val="0"/>
      <w:marTop w:val="0"/>
      <w:marBottom w:val="0"/>
      <w:divBdr>
        <w:top w:val="none" w:sz="0" w:space="0" w:color="auto"/>
        <w:left w:val="none" w:sz="0" w:space="0" w:color="auto"/>
        <w:bottom w:val="none" w:sz="0" w:space="0" w:color="auto"/>
        <w:right w:val="none" w:sz="0" w:space="0" w:color="auto"/>
      </w:divBdr>
    </w:div>
    <w:div w:id="133986940">
      <w:bodyDiv w:val="1"/>
      <w:marLeft w:val="0"/>
      <w:marRight w:val="0"/>
      <w:marTop w:val="0"/>
      <w:marBottom w:val="0"/>
      <w:divBdr>
        <w:top w:val="none" w:sz="0" w:space="0" w:color="auto"/>
        <w:left w:val="none" w:sz="0" w:space="0" w:color="auto"/>
        <w:bottom w:val="none" w:sz="0" w:space="0" w:color="auto"/>
        <w:right w:val="none" w:sz="0" w:space="0" w:color="auto"/>
      </w:divBdr>
      <w:divsChild>
        <w:div w:id="1494450148">
          <w:marLeft w:val="0"/>
          <w:marRight w:val="0"/>
          <w:marTop w:val="0"/>
          <w:marBottom w:val="0"/>
          <w:divBdr>
            <w:top w:val="none" w:sz="0" w:space="0" w:color="auto"/>
            <w:left w:val="none" w:sz="0" w:space="0" w:color="auto"/>
            <w:bottom w:val="none" w:sz="0" w:space="0" w:color="auto"/>
            <w:right w:val="none" w:sz="0" w:space="0" w:color="auto"/>
          </w:divBdr>
          <w:divsChild>
            <w:div w:id="64030780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45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781676">
      <w:bodyDiv w:val="1"/>
      <w:marLeft w:val="0"/>
      <w:marRight w:val="0"/>
      <w:marTop w:val="0"/>
      <w:marBottom w:val="0"/>
      <w:divBdr>
        <w:top w:val="none" w:sz="0" w:space="0" w:color="auto"/>
        <w:left w:val="none" w:sz="0" w:space="0" w:color="auto"/>
        <w:bottom w:val="none" w:sz="0" w:space="0" w:color="auto"/>
        <w:right w:val="none" w:sz="0" w:space="0" w:color="auto"/>
      </w:divBdr>
    </w:div>
    <w:div w:id="345983998">
      <w:bodyDiv w:val="1"/>
      <w:marLeft w:val="0"/>
      <w:marRight w:val="0"/>
      <w:marTop w:val="0"/>
      <w:marBottom w:val="0"/>
      <w:divBdr>
        <w:top w:val="none" w:sz="0" w:space="0" w:color="auto"/>
        <w:left w:val="none" w:sz="0" w:space="0" w:color="auto"/>
        <w:bottom w:val="none" w:sz="0" w:space="0" w:color="auto"/>
        <w:right w:val="none" w:sz="0" w:space="0" w:color="auto"/>
      </w:divBdr>
      <w:divsChild>
        <w:div w:id="55516268">
          <w:marLeft w:val="0"/>
          <w:marRight w:val="0"/>
          <w:marTop w:val="0"/>
          <w:marBottom w:val="0"/>
          <w:divBdr>
            <w:top w:val="none" w:sz="0" w:space="0" w:color="auto"/>
            <w:left w:val="none" w:sz="0" w:space="0" w:color="auto"/>
            <w:bottom w:val="none" w:sz="0" w:space="0" w:color="auto"/>
            <w:right w:val="none" w:sz="0" w:space="0" w:color="auto"/>
          </w:divBdr>
          <w:divsChild>
            <w:div w:id="427577016">
              <w:marLeft w:val="0"/>
              <w:marRight w:val="0"/>
              <w:marTop w:val="0"/>
              <w:marBottom w:val="0"/>
              <w:divBdr>
                <w:top w:val="none" w:sz="0" w:space="0" w:color="auto"/>
                <w:left w:val="none" w:sz="0" w:space="0" w:color="auto"/>
                <w:bottom w:val="none" w:sz="0" w:space="0" w:color="auto"/>
                <w:right w:val="none" w:sz="0" w:space="0" w:color="auto"/>
              </w:divBdr>
              <w:divsChild>
                <w:div w:id="330833586">
                  <w:marLeft w:val="0"/>
                  <w:marRight w:val="0"/>
                  <w:marTop w:val="0"/>
                  <w:marBottom w:val="0"/>
                  <w:divBdr>
                    <w:top w:val="none" w:sz="0" w:space="0" w:color="auto"/>
                    <w:left w:val="none" w:sz="0" w:space="0" w:color="auto"/>
                    <w:bottom w:val="none" w:sz="0" w:space="0" w:color="auto"/>
                    <w:right w:val="none" w:sz="0" w:space="0" w:color="auto"/>
                  </w:divBdr>
                  <w:divsChild>
                    <w:div w:id="160438885">
                      <w:marLeft w:val="0"/>
                      <w:marRight w:val="0"/>
                      <w:marTop w:val="0"/>
                      <w:marBottom w:val="0"/>
                      <w:divBdr>
                        <w:top w:val="none" w:sz="0" w:space="0" w:color="auto"/>
                        <w:left w:val="none" w:sz="0" w:space="0" w:color="auto"/>
                        <w:bottom w:val="none" w:sz="0" w:space="0" w:color="auto"/>
                        <w:right w:val="none" w:sz="0" w:space="0" w:color="auto"/>
                      </w:divBdr>
                    </w:div>
                    <w:div w:id="655039132">
                      <w:marLeft w:val="0"/>
                      <w:marRight w:val="0"/>
                      <w:marTop w:val="0"/>
                      <w:marBottom w:val="0"/>
                      <w:divBdr>
                        <w:top w:val="none" w:sz="0" w:space="0" w:color="auto"/>
                        <w:left w:val="none" w:sz="0" w:space="0" w:color="auto"/>
                        <w:bottom w:val="none" w:sz="0" w:space="0" w:color="auto"/>
                        <w:right w:val="none" w:sz="0" w:space="0" w:color="auto"/>
                      </w:divBdr>
                    </w:div>
                    <w:div w:id="1326276095">
                      <w:marLeft w:val="0"/>
                      <w:marRight w:val="0"/>
                      <w:marTop w:val="0"/>
                      <w:marBottom w:val="0"/>
                      <w:divBdr>
                        <w:top w:val="none" w:sz="0" w:space="0" w:color="auto"/>
                        <w:left w:val="none" w:sz="0" w:space="0" w:color="auto"/>
                        <w:bottom w:val="none" w:sz="0" w:space="0" w:color="auto"/>
                        <w:right w:val="none" w:sz="0" w:space="0" w:color="auto"/>
                      </w:divBdr>
                      <w:divsChild>
                        <w:div w:id="642613140">
                          <w:marLeft w:val="0"/>
                          <w:marRight w:val="0"/>
                          <w:marTop w:val="0"/>
                          <w:marBottom w:val="0"/>
                          <w:divBdr>
                            <w:top w:val="none" w:sz="0" w:space="0" w:color="auto"/>
                            <w:left w:val="none" w:sz="0" w:space="0" w:color="auto"/>
                            <w:bottom w:val="none" w:sz="0" w:space="0" w:color="auto"/>
                            <w:right w:val="none" w:sz="0" w:space="0" w:color="auto"/>
                          </w:divBdr>
                          <w:divsChild>
                            <w:div w:id="550657779">
                              <w:marLeft w:val="0"/>
                              <w:marRight w:val="0"/>
                              <w:marTop w:val="0"/>
                              <w:marBottom w:val="0"/>
                              <w:divBdr>
                                <w:top w:val="none" w:sz="0" w:space="0" w:color="auto"/>
                                <w:left w:val="none" w:sz="0" w:space="0" w:color="auto"/>
                                <w:bottom w:val="none" w:sz="0" w:space="0" w:color="auto"/>
                                <w:right w:val="none" w:sz="0" w:space="0" w:color="auto"/>
                              </w:divBdr>
                              <w:divsChild>
                                <w:div w:id="503785544">
                                  <w:marLeft w:val="0"/>
                                  <w:marRight w:val="0"/>
                                  <w:marTop w:val="0"/>
                                  <w:marBottom w:val="0"/>
                                  <w:divBdr>
                                    <w:top w:val="none" w:sz="0" w:space="0" w:color="auto"/>
                                    <w:left w:val="none" w:sz="0" w:space="0" w:color="auto"/>
                                    <w:bottom w:val="none" w:sz="0" w:space="0" w:color="auto"/>
                                    <w:right w:val="none" w:sz="0" w:space="0" w:color="auto"/>
                                  </w:divBdr>
                                  <w:divsChild>
                                    <w:div w:id="746999150">
                                      <w:marLeft w:val="0"/>
                                      <w:marRight w:val="0"/>
                                      <w:marTop w:val="0"/>
                                      <w:marBottom w:val="0"/>
                                      <w:divBdr>
                                        <w:top w:val="none" w:sz="0" w:space="0" w:color="auto"/>
                                        <w:left w:val="none" w:sz="0" w:space="0" w:color="auto"/>
                                        <w:bottom w:val="none" w:sz="0" w:space="0" w:color="auto"/>
                                        <w:right w:val="none" w:sz="0" w:space="0" w:color="auto"/>
                                      </w:divBdr>
                                      <w:divsChild>
                                        <w:div w:id="99787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40162">
                                  <w:marLeft w:val="0"/>
                                  <w:marRight w:val="0"/>
                                  <w:marTop w:val="0"/>
                                  <w:marBottom w:val="0"/>
                                  <w:divBdr>
                                    <w:top w:val="none" w:sz="0" w:space="0" w:color="auto"/>
                                    <w:left w:val="none" w:sz="0" w:space="0" w:color="auto"/>
                                    <w:bottom w:val="none" w:sz="0" w:space="0" w:color="auto"/>
                                    <w:right w:val="none" w:sz="0" w:space="0" w:color="auto"/>
                                  </w:divBdr>
                                  <w:divsChild>
                                    <w:div w:id="398676361">
                                      <w:marLeft w:val="0"/>
                                      <w:marRight w:val="0"/>
                                      <w:marTop w:val="0"/>
                                      <w:marBottom w:val="0"/>
                                      <w:divBdr>
                                        <w:top w:val="none" w:sz="0" w:space="0" w:color="auto"/>
                                        <w:left w:val="none" w:sz="0" w:space="0" w:color="auto"/>
                                        <w:bottom w:val="none" w:sz="0" w:space="0" w:color="auto"/>
                                        <w:right w:val="none" w:sz="0" w:space="0" w:color="auto"/>
                                      </w:divBdr>
                                      <w:divsChild>
                                        <w:div w:id="153676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823431">
                                  <w:marLeft w:val="0"/>
                                  <w:marRight w:val="0"/>
                                  <w:marTop w:val="0"/>
                                  <w:marBottom w:val="0"/>
                                  <w:divBdr>
                                    <w:top w:val="none" w:sz="0" w:space="0" w:color="auto"/>
                                    <w:left w:val="none" w:sz="0" w:space="0" w:color="auto"/>
                                    <w:bottom w:val="none" w:sz="0" w:space="0" w:color="auto"/>
                                    <w:right w:val="none" w:sz="0" w:space="0" w:color="auto"/>
                                  </w:divBdr>
                                  <w:divsChild>
                                    <w:div w:id="797332463">
                                      <w:marLeft w:val="0"/>
                                      <w:marRight w:val="0"/>
                                      <w:marTop w:val="0"/>
                                      <w:marBottom w:val="0"/>
                                      <w:divBdr>
                                        <w:top w:val="none" w:sz="0" w:space="0" w:color="auto"/>
                                        <w:left w:val="none" w:sz="0" w:space="0" w:color="auto"/>
                                        <w:bottom w:val="none" w:sz="0" w:space="0" w:color="auto"/>
                                        <w:right w:val="none" w:sz="0" w:space="0" w:color="auto"/>
                                      </w:divBdr>
                                      <w:divsChild>
                                        <w:div w:id="143871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240994">
                                  <w:marLeft w:val="0"/>
                                  <w:marRight w:val="0"/>
                                  <w:marTop w:val="0"/>
                                  <w:marBottom w:val="0"/>
                                  <w:divBdr>
                                    <w:top w:val="none" w:sz="0" w:space="0" w:color="auto"/>
                                    <w:left w:val="none" w:sz="0" w:space="0" w:color="auto"/>
                                    <w:bottom w:val="none" w:sz="0" w:space="0" w:color="auto"/>
                                    <w:right w:val="none" w:sz="0" w:space="0" w:color="auto"/>
                                  </w:divBdr>
                                  <w:divsChild>
                                    <w:div w:id="531694176">
                                      <w:marLeft w:val="0"/>
                                      <w:marRight w:val="0"/>
                                      <w:marTop w:val="0"/>
                                      <w:marBottom w:val="0"/>
                                      <w:divBdr>
                                        <w:top w:val="none" w:sz="0" w:space="0" w:color="auto"/>
                                        <w:left w:val="none" w:sz="0" w:space="0" w:color="auto"/>
                                        <w:bottom w:val="none" w:sz="0" w:space="0" w:color="auto"/>
                                        <w:right w:val="none" w:sz="0" w:space="0" w:color="auto"/>
                                      </w:divBdr>
                                      <w:divsChild>
                                        <w:div w:id="2004118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83769">
                                  <w:marLeft w:val="0"/>
                                  <w:marRight w:val="0"/>
                                  <w:marTop w:val="0"/>
                                  <w:marBottom w:val="0"/>
                                  <w:divBdr>
                                    <w:top w:val="none" w:sz="0" w:space="0" w:color="auto"/>
                                    <w:left w:val="none" w:sz="0" w:space="0" w:color="auto"/>
                                    <w:bottom w:val="none" w:sz="0" w:space="0" w:color="auto"/>
                                    <w:right w:val="none" w:sz="0" w:space="0" w:color="auto"/>
                                  </w:divBdr>
                                  <w:divsChild>
                                    <w:div w:id="227345493">
                                      <w:marLeft w:val="0"/>
                                      <w:marRight w:val="0"/>
                                      <w:marTop w:val="0"/>
                                      <w:marBottom w:val="0"/>
                                      <w:divBdr>
                                        <w:top w:val="none" w:sz="0" w:space="0" w:color="auto"/>
                                        <w:left w:val="none" w:sz="0" w:space="0" w:color="auto"/>
                                        <w:bottom w:val="none" w:sz="0" w:space="0" w:color="auto"/>
                                        <w:right w:val="none" w:sz="0" w:space="0" w:color="auto"/>
                                      </w:divBdr>
                                      <w:divsChild>
                                        <w:div w:id="147694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3018">
                                  <w:marLeft w:val="0"/>
                                  <w:marRight w:val="0"/>
                                  <w:marTop w:val="0"/>
                                  <w:marBottom w:val="0"/>
                                  <w:divBdr>
                                    <w:top w:val="none" w:sz="0" w:space="0" w:color="auto"/>
                                    <w:left w:val="none" w:sz="0" w:space="0" w:color="auto"/>
                                    <w:bottom w:val="none" w:sz="0" w:space="0" w:color="auto"/>
                                    <w:right w:val="none" w:sz="0" w:space="0" w:color="auto"/>
                                  </w:divBdr>
                                  <w:divsChild>
                                    <w:div w:id="741216779">
                                      <w:marLeft w:val="0"/>
                                      <w:marRight w:val="0"/>
                                      <w:marTop w:val="0"/>
                                      <w:marBottom w:val="0"/>
                                      <w:divBdr>
                                        <w:top w:val="none" w:sz="0" w:space="0" w:color="auto"/>
                                        <w:left w:val="none" w:sz="0" w:space="0" w:color="auto"/>
                                        <w:bottom w:val="none" w:sz="0" w:space="0" w:color="auto"/>
                                        <w:right w:val="none" w:sz="0" w:space="0" w:color="auto"/>
                                      </w:divBdr>
                                      <w:divsChild>
                                        <w:div w:id="8314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254607">
                                  <w:marLeft w:val="0"/>
                                  <w:marRight w:val="0"/>
                                  <w:marTop w:val="0"/>
                                  <w:marBottom w:val="0"/>
                                  <w:divBdr>
                                    <w:top w:val="none" w:sz="0" w:space="0" w:color="auto"/>
                                    <w:left w:val="none" w:sz="0" w:space="0" w:color="auto"/>
                                    <w:bottom w:val="none" w:sz="0" w:space="0" w:color="auto"/>
                                    <w:right w:val="none" w:sz="0" w:space="0" w:color="auto"/>
                                  </w:divBdr>
                                  <w:divsChild>
                                    <w:div w:id="1350645213">
                                      <w:marLeft w:val="0"/>
                                      <w:marRight w:val="0"/>
                                      <w:marTop w:val="0"/>
                                      <w:marBottom w:val="0"/>
                                      <w:divBdr>
                                        <w:top w:val="none" w:sz="0" w:space="0" w:color="auto"/>
                                        <w:left w:val="none" w:sz="0" w:space="0" w:color="auto"/>
                                        <w:bottom w:val="none" w:sz="0" w:space="0" w:color="auto"/>
                                        <w:right w:val="none" w:sz="0" w:space="0" w:color="auto"/>
                                      </w:divBdr>
                                      <w:divsChild>
                                        <w:div w:id="201545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475781">
          <w:marLeft w:val="0"/>
          <w:marRight w:val="0"/>
          <w:marTop w:val="0"/>
          <w:marBottom w:val="0"/>
          <w:divBdr>
            <w:top w:val="none" w:sz="0" w:space="0" w:color="auto"/>
            <w:left w:val="none" w:sz="0" w:space="0" w:color="auto"/>
            <w:bottom w:val="none" w:sz="0" w:space="0" w:color="auto"/>
            <w:right w:val="none" w:sz="0" w:space="0" w:color="auto"/>
          </w:divBdr>
          <w:divsChild>
            <w:div w:id="798913573">
              <w:marLeft w:val="0"/>
              <w:marRight w:val="0"/>
              <w:marTop w:val="3000"/>
              <w:marBottom w:val="0"/>
              <w:divBdr>
                <w:top w:val="none" w:sz="0" w:space="0" w:color="auto"/>
                <w:left w:val="none" w:sz="0" w:space="0" w:color="auto"/>
                <w:bottom w:val="none" w:sz="0" w:space="0" w:color="auto"/>
                <w:right w:val="none" w:sz="0" w:space="0" w:color="auto"/>
              </w:divBdr>
              <w:divsChild>
                <w:div w:id="1092581139">
                  <w:marLeft w:val="0"/>
                  <w:marRight w:val="0"/>
                  <w:marTop w:val="0"/>
                  <w:marBottom w:val="0"/>
                  <w:divBdr>
                    <w:top w:val="none" w:sz="0" w:space="0" w:color="auto"/>
                    <w:left w:val="none" w:sz="0" w:space="0" w:color="auto"/>
                    <w:bottom w:val="none" w:sz="0" w:space="0" w:color="auto"/>
                    <w:right w:val="none" w:sz="0" w:space="0" w:color="auto"/>
                  </w:divBdr>
                  <w:divsChild>
                    <w:div w:id="1840344310">
                      <w:marLeft w:val="0"/>
                      <w:marRight w:val="0"/>
                      <w:marTop w:val="0"/>
                      <w:marBottom w:val="0"/>
                      <w:divBdr>
                        <w:top w:val="none" w:sz="0" w:space="0" w:color="auto"/>
                        <w:left w:val="none" w:sz="0" w:space="0" w:color="auto"/>
                        <w:bottom w:val="none" w:sz="0" w:space="0" w:color="auto"/>
                        <w:right w:val="none" w:sz="0" w:space="0" w:color="auto"/>
                      </w:divBdr>
                      <w:divsChild>
                        <w:div w:id="454099976">
                          <w:marLeft w:val="0"/>
                          <w:marRight w:val="0"/>
                          <w:marTop w:val="0"/>
                          <w:marBottom w:val="0"/>
                          <w:divBdr>
                            <w:top w:val="none" w:sz="0" w:space="0" w:color="auto"/>
                            <w:left w:val="none" w:sz="0" w:space="0" w:color="auto"/>
                            <w:bottom w:val="none" w:sz="0" w:space="0" w:color="auto"/>
                            <w:right w:val="none" w:sz="0" w:space="0" w:color="auto"/>
                          </w:divBdr>
                          <w:divsChild>
                            <w:div w:id="1194613875">
                              <w:marLeft w:val="0"/>
                              <w:marRight w:val="0"/>
                              <w:marTop w:val="0"/>
                              <w:marBottom w:val="0"/>
                              <w:divBdr>
                                <w:top w:val="none" w:sz="0" w:space="0" w:color="auto"/>
                                <w:left w:val="none" w:sz="0" w:space="0" w:color="auto"/>
                                <w:bottom w:val="none" w:sz="0" w:space="0" w:color="auto"/>
                                <w:right w:val="none" w:sz="0" w:space="0" w:color="auto"/>
                              </w:divBdr>
                              <w:divsChild>
                                <w:div w:id="240726329">
                                  <w:marLeft w:val="0"/>
                                  <w:marRight w:val="0"/>
                                  <w:marTop w:val="0"/>
                                  <w:marBottom w:val="0"/>
                                  <w:divBdr>
                                    <w:top w:val="none" w:sz="0" w:space="0" w:color="auto"/>
                                    <w:left w:val="none" w:sz="0" w:space="0" w:color="auto"/>
                                    <w:bottom w:val="none" w:sz="0" w:space="0" w:color="auto"/>
                                    <w:right w:val="none" w:sz="0" w:space="0" w:color="auto"/>
                                  </w:divBdr>
                                </w:div>
                                <w:div w:id="1835418574">
                                  <w:marLeft w:val="0"/>
                                  <w:marRight w:val="0"/>
                                  <w:marTop w:val="0"/>
                                  <w:marBottom w:val="0"/>
                                  <w:divBdr>
                                    <w:top w:val="none" w:sz="0" w:space="0" w:color="auto"/>
                                    <w:left w:val="none" w:sz="0" w:space="0" w:color="auto"/>
                                    <w:bottom w:val="none" w:sz="0" w:space="0" w:color="auto"/>
                                    <w:right w:val="none" w:sz="0" w:space="0" w:color="auto"/>
                                  </w:divBdr>
                                </w:div>
                              </w:divsChild>
                            </w:div>
                            <w:div w:id="1377124604">
                              <w:marLeft w:val="0"/>
                              <w:marRight w:val="0"/>
                              <w:marTop w:val="0"/>
                              <w:marBottom w:val="0"/>
                              <w:divBdr>
                                <w:top w:val="none" w:sz="0" w:space="0" w:color="auto"/>
                                <w:left w:val="none" w:sz="0" w:space="0" w:color="auto"/>
                                <w:bottom w:val="none" w:sz="0" w:space="0" w:color="auto"/>
                                <w:right w:val="none" w:sz="0" w:space="0" w:color="auto"/>
                              </w:divBdr>
                            </w:div>
                          </w:divsChild>
                        </w:div>
                        <w:div w:id="1785423779">
                          <w:marLeft w:val="0"/>
                          <w:marRight w:val="0"/>
                          <w:marTop w:val="0"/>
                          <w:marBottom w:val="0"/>
                          <w:divBdr>
                            <w:top w:val="none" w:sz="0" w:space="0" w:color="auto"/>
                            <w:left w:val="none" w:sz="0" w:space="0" w:color="auto"/>
                            <w:bottom w:val="none" w:sz="0" w:space="0" w:color="auto"/>
                            <w:right w:val="none" w:sz="0" w:space="0" w:color="auto"/>
                          </w:divBdr>
                          <w:divsChild>
                            <w:div w:id="1510682119">
                              <w:marLeft w:val="0"/>
                              <w:marRight w:val="0"/>
                              <w:marTop w:val="0"/>
                              <w:marBottom w:val="0"/>
                              <w:divBdr>
                                <w:top w:val="none" w:sz="0" w:space="0" w:color="auto"/>
                                <w:left w:val="none" w:sz="0" w:space="0" w:color="auto"/>
                                <w:bottom w:val="none" w:sz="0" w:space="0" w:color="auto"/>
                                <w:right w:val="none" w:sz="0" w:space="0" w:color="auto"/>
                              </w:divBdr>
                              <w:divsChild>
                                <w:div w:id="73090198">
                                  <w:marLeft w:val="0"/>
                                  <w:marRight w:val="0"/>
                                  <w:marTop w:val="0"/>
                                  <w:marBottom w:val="0"/>
                                  <w:divBdr>
                                    <w:top w:val="none" w:sz="0" w:space="0" w:color="auto"/>
                                    <w:left w:val="none" w:sz="0" w:space="0" w:color="auto"/>
                                    <w:bottom w:val="none" w:sz="0" w:space="0" w:color="auto"/>
                                    <w:right w:val="none" w:sz="0" w:space="0" w:color="auto"/>
                                  </w:divBdr>
                                </w:div>
                                <w:div w:id="972373483">
                                  <w:marLeft w:val="0"/>
                                  <w:marRight w:val="0"/>
                                  <w:marTop w:val="0"/>
                                  <w:marBottom w:val="0"/>
                                  <w:divBdr>
                                    <w:top w:val="none" w:sz="0" w:space="0" w:color="auto"/>
                                    <w:left w:val="none" w:sz="0" w:space="0" w:color="auto"/>
                                    <w:bottom w:val="none" w:sz="0" w:space="0" w:color="auto"/>
                                    <w:right w:val="none" w:sz="0" w:space="0" w:color="auto"/>
                                  </w:divBdr>
                                </w:div>
                              </w:divsChild>
                            </w:div>
                            <w:div w:id="163783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564087">
      <w:bodyDiv w:val="1"/>
      <w:marLeft w:val="0"/>
      <w:marRight w:val="0"/>
      <w:marTop w:val="0"/>
      <w:marBottom w:val="0"/>
      <w:divBdr>
        <w:top w:val="none" w:sz="0" w:space="0" w:color="auto"/>
        <w:left w:val="none" w:sz="0" w:space="0" w:color="auto"/>
        <w:bottom w:val="none" w:sz="0" w:space="0" w:color="auto"/>
        <w:right w:val="none" w:sz="0" w:space="0" w:color="auto"/>
      </w:divBdr>
    </w:div>
    <w:div w:id="404299444">
      <w:bodyDiv w:val="1"/>
      <w:marLeft w:val="0"/>
      <w:marRight w:val="0"/>
      <w:marTop w:val="0"/>
      <w:marBottom w:val="0"/>
      <w:divBdr>
        <w:top w:val="none" w:sz="0" w:space="0" w:color="auto"/>
        <w:left w:val="none" w:sz="0" w:space="0" w:color="auto"/>
        <w:bottom w:val="none" w:sz="0" w:space="0" w:color="auto"/>
        <w:right w:val="none" w:sz="0" w:space="0" w:color="auto"/>
      </w:divBdr>
    </w:div>
    <w:div w:id="489685730">
      <w:bodyDiv w:val="1"/>
      <w:marLeft w:val="0"/>
      <w:marRight w:val="0"/>
      <w:marTop w:val="0"/>
      <w:marBottom w:val="0"/>
      <w:divBdr>
        <w:top w:val="none" w:sz="0" w:space="0" w:color="auto"/>
        <w:left w:val="none" w:sz="0" w:space="0" w:color="auto"/>
        <w:bottom w:val="none" w:sz="0" w:space="0" w:color="auto"/>
        <w:right w:val="none" w:sz="0" w:space="0" w:color="auto"/>
      </w:divBdr>
    </w:div>
    <w:div w:id="528908253">
      <w:bodyDiv w:val="1"/>
      <w:marLeft w:val="0"/>
      <w:marRight w:val="0"/>
      <w:marTop w:val="0"/>
      <w:marBottom w:val="0"/>
      <w:divBdr>
        <w:top w:val="none" w:sz="0" w:space="0" w:color="auto"/>
        <w:left w:val="none" w:sz="0" w:space="0" w:color="auto"/>
        <w:bottom w:val="none" w:sz="0" w:space="0" w:color="auto"/>
        <w:right w:val="none" w:sz="0" w:space="0" w:color="auto"/>
      </w:divBdr>
    </w:div>
    <w:div w:id="781532214">
      <w:bodyDiv w:val="1"/>
      <w:marLeft w:val="0"/>
      <w:marRight w:val="0"/>
      <w:marTop w:val="0"/>
      <w:marBottom w:val="0"/>
      <w:divBdr>
        <w:top w:val="none" w:sz="0" w:space="0" w:color="auto"/>
        <w:left w:val="none" w:sz="0" w:space="0" w:color="auto"/>
        <w:bottom w:val="none" w:sz="0" w:space="0" w:color="auto"/>
        <w:right w:val="none" w:sz="0" w:space="0" w:color="auto"/>
      </w:divBdr>
    </w:div>
    <w:div w:id="888735162">
      <w:bodyDiv w:val="1"/>
      <w:marLeft w:val="0"/>
      <w:marRight w:val="0"/>
      <w:marTop w:val="0"/>
      <w:marBottom w:val="0"/>
      <w:divBdr>
        <w:top w:val="none" w:sz="0" w:space="0" w:color="auto"/>
        <w:left w:val="none" w:sz="0" w:space="0" w:color="auto"/>
        <w:bottom w:val="none" w:sz="0" w:space="0" w:color="auto"/>
        <w:right w:val="none" w:sz="0" w:space="0" w:color="auto"/>
      </w:divBdr>
    </w:div>
    <w:div w:id="903375228">
      <w:bodyDiv w:val="1"/>
      <w:marLeft w:val="0"/>
      <w:marRight w:val="0"/>
      <w:marTop w:val="0"/>
      <w:marBottom w:val="0"/>
      <w:divBdr>
        <w:top w:val="none" w:sz="0" w:space="0" w:color="auto"/>
        <w:left w:val="none" w:sz="0" w:space="0" w:color="auto"/>
        <w:bottom w:val="none" w:sz="0" w:space="0" w:color="auto"/>
        <w:right w:val="none" w:sz="0" w:space="0" w:color="auto"/>
      </w:divBdr>
      <w:divsChild>
        <w:div w:id="1126700605">
          <w:marLeft w:val="0"/>
          <w:marRight w:val="0"/>
          <w:marTop w:val="0"/>
          <w:marBottom w:val="0"/>
          <w:divBdr>
            <w:top w:val="none" w:sz="0" w:space="0" w:color="auto"/>
            <w:left w:val="none" w:sz="0" w:space="0" w:color="auto"/>
            <w:bottom w:val="none" w:sz="0" w:space="0" w:color="auto"/>
            <w:right w:val="none" w:sz="0" w:space="0" w:color="auto"/>
          </w:divBdr>
          <w:divsChild>
            <w:div w:id="693118015">
              <w:blockQuote w:val="1"/>
              <w:marLeft w:val="720"/>
              <w:marRight w:val="720"/>
              <w:marTop w:val="100"/>
              <w:marBottom w:val="100"/>
              <w:divBdr>
                <w:top w:val="none" w:sz="0" w:space="0" w:color="auto"/>
                <w:left w:val="none" w:sz="0" w:space="0" w:color="auto"/>
                <w:bottom w:val="none" w:sz="0" w:space="0" w:color="auto"/>
                <w:right w:val="none" w:sz="0" w:space="0" w:color="auto"/>
              </w:divBdr>
            </w:div>
            <w:div w:id="4049546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0791144">
      <w:bodyDiv w:val="1"/>
      <w:marLeft w:val="0"/>
      <w:marRight w:val="0"/>
      <w:marTop w:val="0"/>
      <w:marBottom w:val="0"/>
      <w:divBdr>
        <w:top w:val="none" w:sz="0" w:space="0" w:color="auto"/>
        <w:left w:val="none" w:sz="0" w:space="0" w:color="auto"/>
        <w:bottom w:val="none" w:sz="0" w:space="0" w:color="auto"/>
        <w:right w:val="none" w:sz="0" w:space="0" w:color="auto"/>
      </w:divBdr>
    </w:div>
    <w:div w:id="951860316">
      <w:bodyDiv w:val="1"/>
      <w:marLeft w:val="0"/>
      <w:marRight w:val="0"/>
      <w:marTop w:val="0"/>
      <w:marBottom w:val="0"/>
      <w:divBdr>
        <w:top w:val="none" w:sz="0" w:space="0" w:color="auto"/>
        <w:left w:val="none" w:sz="0" w:space="0" w:color="auto"/>
        <w:bottom w:val="none" w:sz="0" w:space="0" w:color="auto"/>
        <w:right w:val="none" w:sz="0" w:space="0" w:color="auto"/>
      </w:divBdr>
    </w:div>
    <w:div w:id="1031078387">
      <w:bodyDiv w:val="1"/>
      <w:marLeft w:val="0"/>
      <w:marRight w:val="0"/>
      <w:marTop w:val="0"/>
      <w:marBottom w:val="0"/>
      <w:divBdr>
        <w:top w:val="none" w:sz="0" w:space="0" w:color="auto"/>
        <w:left w:val="none" w:sz="0" w:space="0" w:color="auto"/>
        <w:bottom w:val="none" w:sz="0" w:space="0" w:color="auto"/>
        <w:right w:val="none" w:sz="0" w:space="0" w:color="auto"/>
      </w:divBdr>
      <w:divsChild>
        <w:div w:id="130445742">
          <w:marLeft w:val="0"/>
          <w:marRight w:val="0"/>
          <w:marTop w:val="0"/>
          <w:marBottom w:val="0"/>
          <w:divBdr>
            <w:top w:val="none" w:sz="0" w:space="0" w:color="auto"/>
            <w:left w:val="none" w:sz="0" w:space="0" w:color="auto"/>
            <w:bottom w:val="none" w:sz="0" w:space="0" w:color="auto"/>
            <w:right w:val="none" w:sz="0" w:space="0" w:color="auto"/>
          </w:divBdr>
          <w:divsChild>
            <w:div w:id="1134639789">
              <w:marLeft w:val="0"/>
              <w:marRight w:val="0"/>
              <w:marTop w:val="0"/>
              <w:marBottom w:val="0"/>
              <w:divBdr>
                <w:top w:val="none" w:sz="0" w:space="0" w:color="auto"/>
                <w:left w:val="none" w:sz="0" w:space="0" w:color="auto"/>
                <w:bottom w:val="none" w:sz="0" w:space="0" w:color="auto"/>
                <w:right w:val="none" w:sz="0" w:space="0" w:color="auto"/>
              </w:divBdr>
              <w:divsChild>
                <w:div w:id="905990235">
                  <w:marLeft w:val="0"/>
                  <w:marRight w:val="0"/>
                  <w:marTop w:val="0"/>
                  <w:marBottom w:val="0"/>
                  <w:divBdr>
                    <w:top w:val="none" w:sz="0" w:space="0" w:color="auto"/>
                    <w:left w:val="none" w:sz="0" w:space="0" w:color="auto"/>
                    <w:bottom w:val="none" w:sz="0" w:space="0" w:color="auto"/>
                    <w:right w:val="none" w:sz="0" w:space="0" w:color="auto"/>
                  </w:divBdr>
                  <w:divsChild>
                    <w:div w:id="854925317">
                      <w:marLeft w:val="0"/>
                      <w:marRight w:val="0"/>
                      <w:marTop w:val="0"/>
                      <w:marBottom w:val="0"/>
                      <w:divBdr>
                        <w:top w:val="none" w:sz="0" w:space="0" w:color="auto"/>
                        <w:left w:val="none" w:sz="0" w:space="0" w:color="auto"/>
                        <w:bottom w:val="none" w:sz="0" w:space="0" w:color="auto"/>
                        <w:right w:val="none" w:sz="0" w:space="0" w:color="auto"/>
                      </w:divBdr>
                    </w:div>
                    <w:div w:id="1130249418">
                      <w:marLeft w:val="0"/>
                      <w:marRight w:val="0"/>
                      <w:marTop w:val="0"/>
                      <w:marBottom w:val="0"/>
                      <w:divBdr>
                        <w:top w:val="none" w:sz="0" w:space="0" w:color="auto"/>
                        <w:left w:val="none" w:sz="0" w:space="0" w:color="auto"/>
                        <w:bottom w:val="none" w:sz="0" w:space="0" w:color="auto"/>
                        <w:right w:val="none" w:sz="0" w:space="0" w:color="auto"/>
                      </w:divBdr>
                      <w:divsChild>
                        <w:div w:id="1756438411">
                          <w:marLeft w:val="0"/>
                          <w:marRight w:val="0"/>
                          <w:marTop w:val="0"/>
                          <w:marBottom w:val="0"/>
                          <w:divBdr>
                            <w:top w:val="none" w:sz="0" w:space="0" w:color="auto"/>
                            <w:left w:val="none" w:sz="0" w:space="0" w:color="auto"/>
                            <w:bottom w:val="none" w:sz="0" w:space="0" w:color="auto"/>
                            <w:right w:val="none" w:sz="0" w:space="0" w:color="auto"/>
                          </w:divBdr>
                          <w:divsChild>
                            <w:div w:id="1800563929">
                              <w:marLeft w:val="0"/>
                              <w:marRight w:val="0"/>
                              <w:marTop w:val="0"/>
                              <w:marBottom w:val="0"/>
                              <w:divBdr>
                                <w:top w:val="none" w:sz="0" w:space="0" w:color="auto"/>
                                <w:left w:val="none" w:sz="0" w:space="0" w:color="auto"/>
                                <w:bottom w:val="none" w:sz="0" w:space="0" w:color="auto"/>
                                <w:right w:val="none" w:sz="0" w:space="0" w:color="auto"/>
                              </w:divBdr>
                              <w:divsChild>
                                <w:div w:id="109060050">
                                  <w:marLeft w:val="0"/>
                                  <w:marRight w:val="0"/>
                                  <w:marTop w:val="0"/>
                                  <w:marBottom w:val="0"/>
                                  <w:divBdr>
                                    <w:top w:val="none" w:sz="0" w:space="0" w:color="auto"/>
                                    <w:left w:val="none" w:sz="0" w:space="0" w:color="auto"/>
                                    <w:bottom w:val="none" w:sz="0" w:space="0" w:color="auto"/>
                                    <w:right w:val="none" w:sz="0" w:space="0" w:color="auto"/>
                                  </w:divBdr>
                                  <w:divsChild>
                                    <w:div w:id="469785486">
                                      <w:marLeft w:val="0"/>
                                      <w:marRight w:val="0"/>
                                      <w:marTop w:val="0"/>
                                      <w:marBottom w:val="0"/>
                                      <w:divBdr>
                                        <w:top w:val="none" w:sz="0" w:space="0" w:color="auto"/>
                                        <w:left w:val="none" w:sz="0" w:space="0" w:color="auto"/>
                                        <w:bottom w:val="none" w:sz="0" w:space="0" w:color="auto"/>
                                        <w:right w:val="none" w:sz="0" w:space="0" w:color="auto"/>
                                      </w:divBdr>
                                      <w:divsChild>
                                        <w:div w:id="191419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7374">
                                  <w:marLeft w:val="0"/>
                                  <w:marRight w:val="0"/>
                                  <w:marTop w:val="0"/>
                                  <w:marBottom w:val="0"/>
                                  <w:divBdr>
                                    <w:top w:val="none" w:sz="0" w:space="0" w:color="auto"/>
                                    <w:left w:val="none" w:sz="0" w:space="0" w:color="auto"/>
                                    <w:bottom w:val="none" w:sz="0" w:space="0" w:color="auto"/>
                                    <w:right w:val="none" w:sz="0" w:space="0" w:color="auto"/>
                                  </w:divBdr>
                                  <w:divsChild>
                                    <w:div w:id="376399289">
                                      <w:marLeft w:val="0"/>
                                      <w:marRight w:val="0"/>
                                      <w:marTop w:val="0"/>
                                      <w:marBottom w:val="0"/>
                                      <w:divBdr>
                                        <w:top w:val="none" w:sz="0" w:space="0" w:color="auto"/>
                                        <w:left w:val="none" w:sz="0" w:space="0" w:color="auto"/>
                                        <w:bottom w:val="none" w:sz="0" w:space="0" w:color="auto"/>
                                        <w:right w:val="none" w:sz="0" w:space="0" w:color="auto"/>
                                      </w:divBdr>
                                      <w:divsChild>
                                        <w:div w:id="91543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354909">
                                  <w:marLeft w:val="0"/>
                                  <w:marRight w:val="0"/>
                                  <w:marTop w:val="0"/>
                                  <w:marBottom w:val="0"/>
                                  <w:divBdr>
                                    <w:top w:val="none" w:sz="0" w:space="0" w:color="auto"/>
                                    <w:left w:val="none" w:sz="0" w:space="0" w:color="auto"/>
                                    <w:bottom w:val="none" w:sz="0" w:space="0" w:color="auto"/>
                                    <w:right w:val="none" w:sz="0" w:space="0" w:color="auto"/>
                                  </w:divBdr>
                                  <w:divsChild>
                                    <w:div w:id="2024238512">
                                      <w:marLeft w:val="0"/>
                                      <w:marRight w:val="0"/>
                                      <w:marTop w:val="0"/>
                                      <w:marBottom w:val="0"/>
                                      <w:divBdr>
                                        <w:top w:val="none" w:sz="0" w:space="0" w:color="auto"/>
                                        <w:left w:val="none" w:sz="0" w:space="0" w:color="auto"/>
                                        <w:bottom w:val="none" w:sz="0" w:space="0" w:color="auto"/>
                                        <w:right w:val="none" w:sz="0" w:space="0" w:color="auto"/>
                                      </w:divBdr>
                                      <w:divsChild>
                                        <w:div w:id="148682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3607">
                                  <w:marLeft w:val="0"/>
                                  <w:marRight w:val="0"/>
                                  <w:marTop w:val="0"/>
                                  <w:marBottom w:val="0"/>
                                  <w:divBdr>
                                    <w:top w:val="none" w:sz="0" w:space="0" w:color="auto"/>
                                    <w:left w:val="none" w:sz="0" w:space="0" w:color="auto"/>
                                    <w:bottom w:val="none" w:sz="0" w:space="0" w:color="auto"/>
                                    <w:right w:val="none" w:sz="0" w:space="0" w:color="auto"/>
                                  </w:divBdr>
                                  <w:divsChild>
                                    <w:div w:id="36005633">
                                      <w:marLeft w:val="0"/>
                                      <w:marRight w:val="0"/>
                                      <w:marTop w:val="0"/>
                                      <w:marBottom w:val="0"/>
                                      <w:divBdr>
                                        <w:top w:val="none" w:sz="0" w:space="0" w:color="auto"/>
                                        <w:left w:val="none" w:sz="0" w:space="0" w:color="auto"/>
                                        <w:bottom w:val="none" w:sz="0" w:space="0" w:color="auto"/>
                                        <w:right w:val="none" w:sz="0" w:space="0" w:color="auto"/>
                                      </w:divBdr>
                                      <w:divsChild>
                                        <w:div w:id="25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25407">
                                  <w:marLeft w:val="0"/>
                                  <w:marRight w:val="0"/>
                                  <w:marTop w:val="0"/>
                                  <w:marBottom w:val="0"/>
                                  <w:divBdr>
                                    <w:top w:val="none" w:sz="0" w:space="0" w:color="auto"/>
                                    <w:left w:val="none" w:sz="0" w:space="0" w:color="auto"/>
                                    <w:bottom w:val="none" w:sz="0" w:space="0" w:color="auto"/>
                                    <w:right w:val="none" w:sz="0" w:space="0" w:color="auto"/>
                                  </w:divBdr>
                                  <w:divsChild>
                                    <w:div w:id="1787961925">
                                      <w:marLeft w:val="0"/>
                                      <w:marRight w:val="0"/>
                                      <w:marTop w:val="0"/>
                                      <w:marBottom w:val="0"/>
                                      <w:divBdr>
                                        <w:top w:val="none" w:sz="0" w:space="0" w:color="auto"/>
                                        <w:left w:val="none" w:sz="0" w:space="0" w:color="auto"/>
                                        <w:bottom w:val="none" w:sz="0" w:space="0" w:color="auto"/>
                                        <w:right w:val="none" w:sz="0" w:space="0" w:color="auto"/>
                                      </w:divBdr>
                                      <w:divsChild>
                                        <w:div w:id="113325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065297">
                                  <w:marLeft w:val="0"/>
                                  <w:marRight w:val="0"/>
                                  <w:marTop w:val="0"/>
                                  <w:marBottom w:val="0"/>
                                  <w:divBdr>
                                    <w:top w:val="none" w:sz="0" w:space="0" w:color="auto"/>
                                    <w:left w:val="none" w:sz="0" w:space="0" w:color="auto"/>
                                    <w:bottom w:val="none" w:sz="0" w:space="0" w:color="auto"/>
                                    <w:right w:val="none" w:sz="0" w:space="0" w:color="auto"/>
                                  </w:divBdr>
                                  <w:divsChild>
                                    <w:div w:id="1157914376">
                                      <w:marLeft w:val="0"/>
                                      <w:marRight w:val="0"/>
                                      <w:marTop w:val="0"/>
                                      <w:marBottom w:val="0"/>
                                      <w:divBdr>
                                        <w:top w:val="none" w:sz="0" w:space="0" w:color="auto"/>
                                        <w:left w:val="none" w:sz="0" w:space="0" w:color="auto"/>
                                        <w:bottom w:val="none" w:sz="0" w:space="0" w:color="auto"/>
                                        <w:right w:val="none" w:sz="0" w:space="0" w:color="auto"/>
                                      </w:divBdr>
                                      <w:divsChild>
                                        <w:div w:id="194251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8821">
                                  <w:marLeft w:val="0"/>
                                  <w:marRight w:val="0"/>
                                  <w:marTop w:val="0"/>
                                  <w:marBottom w:val="0"/>
                                  <w:divBdr>
                                    <w:top w:val="none" w:sz="0" w:space="0" w:color="auto"/>
                                    <w:left w:val="none" w:sz="0" w:space="0" w:color="auto"/>
                                    <w:bottom w:val="none" w:sz="0" w:space="0" w:color="auto"/>
                                    <w:right w:val="none" w:sz="0" w:space="0" w:color="auto"/>
                                  </w:divBdr>
                                  <w:divsChild>
                                    <w:div w:id="1842309637">
                                      <w:marLeft w:val="0"/>
                                      <w:marRight w:val="0"/>
                                      <w:marTop w:val="0"/>
                                      <w:marBottom w:val="0"/>
                                      <w:divBdr>
                                        <w:top w:val="none" w:sz="0" w:space="0" w:color="auto"/>
                                        <w:left w:val="none" w:sz="0" w:space="0" w:color="auto"/>
                                        <w:bottom w:val="none" w:sz="0" w:space="0" w:color="auto"/>
                                        <w:right w:val="none" w:sz="0" w:space="0" w:color="auto"/>
                                      </w:divBdr>
                                      <w:divsChild>
                                        <w:div w:id="114912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6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82917">
          <w:marLeft w:val="0"/>
          <w:marRight w:val="0"/>
          <w:marTop w:val="0"/>
          <w:marBottom w:val="0"/>
          <w:divBdr>
            <w:top w:val="none" w:sz="0" w:space="0" w:color="auto"/>
            <w:left w:val="none" w:sz="0" w:space="0" w:color="auto"/>
            <w:bottom w:val="none" w:sz="0" w:space="0" w:color="auto"/>
            <w:right w:val="none" w:sz="0" w:space="0" w:color="auto"/>
          </w:divBdr>
          <w:divsChild>
            <w:div w:id="2040809852">
              <w:marLeft w:val="0"/>
              <w:marRight w:val="0"/>
              <w:marTop w:val="3000"/>
              <w:marBottom w:val="0"/>
              <w:divBdr>
                <w:top w:val="none" w:sz="0" w:space="0" w:color="auto"/>
                <w:left w:val="none" w:sz="0" w:space="0" w:color="auto"/>
                <w:bottom w:val="none" w:sz="0" w:space="0" w:color="auto"/>
                <w:right w:val="none" w:sz="0" w:space="0" w:color="auto"/>
              </w:divBdr>
              <w:divsChild>
                <w:div w:id="13700864">
                  <w:marLeft w:val="0"/>
                  <w:marRight w:val="0"/>
                  <w:marTop w:val="0"/>
                  <w:marBottom w:val="0"/>
                  <w:divBdr>
                    <w:top w:val="none" w:sz="0" w:space="0" w:color="auto"/>
                    <w:left w:val="none" w:sz="0" w:space="0" w:color="auto"/>
                    <w:bottom w:val="none" w:sz="0" w:space="0" w:color="auto"/>
                    <w:right w:val="none" w:sz="0" w:space="0" w:color="auto"/>
                  </w:divBdr>
                  <w:divsChild>
                    <w:div w:id="1403721569">
                      <w:marLeft w:val="0"/>
                      <w:marRight w:val="0"/>
                      <w:marTop w:val="0"/>
                      <w:marBottom w:val="0"/>
                      <w:divBdr>
                        <w:top w:val="none" w:sz="0" w:space="0" w:color="auto"/>
                        <w:left w:val="none" w:sz="0" w:space="0" w:color="auto"/>
                        <w:bottom w:val="none" w:sz="0" w:space="0" w:color="auto"/>
                        <w:right w:val="none" w:sz="0" w:space="0" w:color="auto"/>
                      </w:divBdr>
                      <w:divsChild>
                        <w:div w:id="1258489074">
                          <w:marLeft w:val="0"/>
                          <w:marRight w:val="0"/>
                          <w:marTop w:val="0"/>
                          <w:marBottom w:val="0"/>
                          <w:divBdr>
                            <w:top w:val="none" w:sz="0" w:space="0" w:color="auto"/>
                            <w:left w:val="none" w:sz="0" w:space="0" w:color="auto"/>
                            <w:bottom w:val="none" w:sz="0" w:space="0" w:color="auto"/>
                            <w:right w:val="none" w:sz="0" w:space="0" w:color="auto"/>
                          </w:divBdr>
                          <w:divsChild>
                            <w:div w:id="895169062">
                              <w:marLeft w:val="0"/>
                              <w:marRight w:val="0"/>
                              <w:marTop w:val="0"/>
                              <w:marBottom w:val="0"/>
                              <w:divBdr>
                                <w:top w:val="none" w:sz="0" w:space="0" w:color="auto"/>
                                <w:left w:val="none" w:sz="0" w:space="0" w:color="auto"/>
                                <w:bottom w:val="none" w:sz="0" w:space="0" w:color="auto"/>
                                <w:right w:val="none" w:sz="0" w:space="0" w:color="auto"/>
                              </w:divBdr>
                              <w:divsChild>
                                <w:div w:id="1510023415">
                                  <w:marLeft w:val="0"/>
                                  <w:marRight w:val="0"/>
                                  <w:marTop w:val="0"/>
                                  <w:marBottom w:val="0"/>
                                  <w:divBdr>
                                    <w:top w:val="none" w:sz="0" w:space="0" w:color="auto"/>
                                    <w:left w:val="none" w:sz="0" w:space="0" w:color="auto"/>
                                    <w:bottom w:val="none" w:sz="0" w:space="0" w:color="auto"/>
                                    <w:right w:val="none" w:sz="0" w:space="0" w:color="auto"/>
                                  </w:divBdr>
                                </w:div>
                                <w:div w:id="1935549548">
                                  <w:marLeft w:val="0"/>
                                  <w:marRight w:val="0"/>
                                  <w:marTop w:val="0"/>
                                  <w:marBottom w:val="0"/>
                                  <w:divBdr>
                                    <w:top w:val="none" w:sz="0" w:space="0" w:color="auto"/>
                                    <w:left w:val="none" w:sz="0" w:space="0" w:color="auto"/>
                                    <w:bottom w:val="none" w:sz="0" w:space="0" w:color="auto"/>
                                    <w:right w:val="none" w:sz="0" w:space="0" w:color="auto"/>
                                  </w:divBdr>
                                </w:div>
                              </w:divsChild>
                            </w:div>
                            <w:div w:id="1603537989">
                              <w:marLeft w:val="0"/>
                              <w:marRight w:val="0"/>
                              <w:marTop w:val="0"/>
                              <w:marBottom w:val="0"/>
                              <w:divBdr>
                                <w:top w:val="none" w:sz="0" w:space="0" w:color="auto"/>
                                <w:left w:val="none" w:sz="0" w:space="0" w:color="auto"/>
                                <w:bottom w:val="none" w:sz="0" w:space="0" w:color="auto"/>
                                <w:right w:val="none" w:sz="0" w:space="0" w:color="auto"/>
                              </w:divBdr>
                            </w:div>
                          </w:divsChild>
                        </w:div>
                        <w:div w:id="1917594957">
                          <w:marLeft w:val="0"/>
                          <w:marRight w:val="0"/>
                          <w:marTop w:val="0"/>
                          <w:marBottom w:val="0"/>
                          <w:divBdr>
                            <w:top w:val="none" w:sz="0" w:space="0" w:color="auto"/>
                            <w:left w:val="none" w:sz="0" w:space="0" w:color="auto"/>
                            <w:bottom w:val="none" w:sz="0" w:space="0" w:color="auto"/>
                            <w:right w:val="none" w:sz="0" w:space="0" w:color="auto"/>
                          </w:divBdr>
                          <w:divsChild>
                            <w:div w:id="486671263">
                              <w:marLeft w:val="0"/>
                              <w:marRight w:val="0"/>
                              <w:marTop w:val="0"/>
                              <w:marBottom w:val="0"/>
                              <w:divBdr>
                                <w:top w:val="none" w:sz="0" w:space="0" w:color="auto"/>
                                <w:left w:val="none" w:sz="0" w:space="0" w:color="auto"/>
                                <w:bottom w:val="none" w:sz="0" w:space="0" w:color="auto"/>
                                <w:right w:val="none" w:sz="0" w:space="0" w:color="auto"/>
                              </w:divBdr>
                            </w:div>
                            <w:div w:id="1362394021">
                              <w:marLeft w:val="0"/>
                              <w:marRight w:val="0"/>
                              <w:marTop w:val="0"/>
                              <w:marBottom w:val="0"/>
                              <w:divBdr>
                                <w:top w:val="none" w:sz="0" w:space="0" w:color="auto"/>
                                <w:left w:val="none" w:sz="0" w:space="0" w:color="auto"/>
                                <w:bottom w:val="none" w:sz="0" w:space="0" w:color="auto"/>
                                <w:right w:val="none" w:sz="0" w:space="0" w:color="auto"/>
                              </w:divBdr>
                              <w:divsChild>
                                <w:div w:id="521431373">
                                  <w:marLeft w:val="0"/>
                                  <w:marRight w:val="0"/>
                                  <w:marTop w:val="0"/>
                                  <w:marBottom w:val="0"/>
                                  <w:divBdr>
                                    <w:top w:val="none" w:sz="0" w:space="0" w:color="auto"/>
                                    <w:left w:val="none" w:sz="0" w:space="0" w:color="auto"/>
                                    <w:bottom w:val="none" w:sz="0" w:space="0" w:color="auto"/>
                                    <w:right w:val="none" w:sz="0" w:space="0" w:color="auto"/>
                                  </w:divBdr>
                                </w:div>
                                <w:div w:id="214303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3210286">
      <w:bodyDiv w:val="1"/>
      <w:marLeft w:val="0"/>
      <w:marRight w:val="0"/>
      <w:marTop w:val="0"/>
      <w:marBottom w:val="0"/>
      <w:divBdr>
        <w:top w:val="none" w:sz="0" w:space="0" w:color="auto"/>
        <w:left w:val="none" w:sz="0" w:space="0" w:color="auto"/>
        <w:bottom w:val="none" w:sz="0" w:space="0" w:color="auto"/>
        <w:right w:val="none" w:sz="0" w:space="0" w:color="auto"/>
      </w:divBdr>
    </w:div>
    <w:div w:id="1084765901">
      <w:bodyDiv w:val="1"/>
      <w:marLeft w:val="0"/>
      <w:marRight w:val="0"/>
      <w:marTop w:val="0"/>
      <w:marBottom w:val="0"/>
      <w:divBdr>
        <w:top w:val="none" w:sz="0" w:space="0" w:color="auto"/>
        <w:left w:val="none" w:sz="0" w:space="0" w:color="auto"/>
        <w:bottom w:val="none" w:sz="0" w:space="0" w:color="auto"/>
        <w:right w:val="none" w:sz="0" w:space="0" w:color="auto"/>
      </w:divBdr>
    </w:div>
    <w:div w:id="1129474643">
      <w:bodyDiv w:val="1"/>
      <w:marLeft w:val="0"/>
      <w:marRight w:val="0"/>
      <w:marTop w:val="0"/>
      <w:marBottom w:val="0"/>
      <w:divBdr>
        <w:top w:val="none" w:sz="0" w:space="0" w:color="auto"/>
        <w:left w:val="none" w:sz="0" w:space="0" w:color="auto"/>
        <w:bottom w:val="none" w:sz="0" w:space="0" w:color="auto"/>
        <w:right w:val="none" w:sz="0" w:space="0" w:color="auto"/>
      </w:divBdr>
    </w:div>
    <w:div w:id="1238906600">
      <w:bodyDiv w:val="1"/>
      <w:marLeft w:val="0"/>
      <w:marRight w:val="0"/>
      <w:marTop w:val="0"/>
      <w:marBottom w:val="0"/>
      <w:divBdr>
        <w:top w:val="none" w:sz="0" w:space="0" w:color="auto"/>
        <w:left w:val="none" w:sz="0" w:space="0" w:color="auto"/>
        <w:bottom w:val="none" w:sz="0" w:space="0" w:color="auto"/>
        <w:right w:val="none" w:sz="0" w:space="0" w:color="auto"/>
      </w:divBdr>
    </w:div>
    <w:div w:id="1291664402">
      <w:bodyDiv w:val="1"/>
      <w:marLeft w:val="0"/>
      <w:marRight w:val="0"/>
      <w:marTop w:val="0"/>
      <w:marBottom w:val="0"/>
      <w:divBdr>
        <w:top w:val="none" w:sz="0" w:space="0" w:color="auto"/>
        <w:left w:val="none" w:sz="0" w:space="0" w:color="auto"/>
        <w:bottom w:val="none" w:sz="0" w:space="0" w:color="auto"/>
        <w:right w:val="none" w:sz="0" w:space="0" w:color="auto"/>
      </w:divBdr>
    </w:div>
    <w:div w:id="1355765145">
      <w:bodyDiv w:val="1"/>
      <w:marLeft w:val="0"/>
      <w:marRight w:val="0"/>
      <w:marTop w:val="0"/>
      <w:marBottom w:val="0"/>
      <w:divBdr>
        <w:top w:val="none" w:sz="0" w:space="0" w:color="auto"/>
        <w:left w:val="none" w:sz="0" w:space="0" w:color="auto"/>
        <w:bottom w:val="none" w:sz="0" w:space="0" w:color="auto"/>
        <w:right w:val="none" w:sz="0" w:space="0" w:color="auto"/>
      </w:divBdr>
      <w:divsChild>
        <w:div w:id="593435091">
          <w:marLeft w:val="0"/>
          <w:marRight w:val="0"/>
          <w:marTop w:val="0"/>
          <w:marBottom w:val="0"/>
          <w:divBdr>
            <w:top w:val="none" w:sz="0" w:space="0" w:color="auto"/>
            <w:left w:val="none" w:sz="0" w:space="0" w:color="auto"/>
            <w:bottom w:val="none" w:sz="0" w:space="0" w:color="auto"/>
            <w:right w:val="none" w:sz="0" w:space="0" w:color="auto"/>
          </w:divBdr>
        </w:div>
      </w:divsChild>
    </w:div>
    <w:div w:id="1446853062">
      <w:bodyDiv w:val="1"/>
      <w:marLeft w:val="0"/>
      <w:marRight w:val="0"/>
      <w:marTop w:val="0"/>
      <w:marBottom w:val="0"/>
      <w:divBdr>
        <w:top w:val="none" w:sz="0" w:space="0" w:color="auto"/>
        <w:left w:val="none" w:sz="0" w:space="0" w:color="auto"/>
        <w:bottom w:val="none" w:sz="0" w:space="0" w:color="auto"/>
        <w:right w:val="none" w:sz="0" w:space="0" w:color="auto"/>
      </w:divBdr>
      <w:divsChild>
        <w:div w:id="1833911116">
          <w:marLeft w:val="0"/>
          <w:marRight w:val="0"/>
          <w:marTop w:val="0"/>
          <w:marBottom w:val="0"/>
          <w:divBdr>
            <w:top w:val="none" w:sz="0" w:space="0" w:color="auto"/>
            <w:left w:val="none" w:sz="0" w:space="0" w:color="auto"/>
            <w:bottom w:val="none" w:sz="0" w:space="0" w:color="auto"/>
            <w:right w:val="none" w:sz="0" w:space="0" w:color="auto"/>
          </w:divBdr>
        </w:div>
      </w:divsChild>
    </w:div>
    <w:div w:id="1693648496">
      <w:bodyDiv w:val="1"/>
      <w:marLeft w:val="0"/>
      <w:marRight w:val="0"/>
      <w:marTop w:val="0"/>
      <w:marBottom w:val="0"/>
      <w:divBdr>
        <w:top w:val="none" w:sz="0" w:space="0" w:color="auto"/>
        <w:left w:val="none" w:sz="0" w:space="0" w:color="auto"/>
        <w:bottom w:val="none" w:sz="0" w:space="0" w:color="auto"/>
        <w:right w:val="none" w:sz="0" w:space="0" w:color="auto"/>
      </w:divBdr>
      <w:divsChild>
        <w:div w:id="18688315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2812844">
      <w:bodyDiv w:val="1"/>
      <w:marLeft w:val="0"/>
      <w:marRight w:val="0"/>
      <w:marTop w:val="0"/>
      <w:marBottom w:val="0"/>
      <w:divBdr>
        <w:top w:val="none" w:sz="0" w:space="0" w:color="auto"/>
        <w:left w:val="none" w:sz="0" w:space="0" w:color="auto"/>
        <w:bottom w:val="none" w:sz="0" w:space="0" w:color="auto"/>
        <w:right w:val="none" w:sz="0" w:space="0" w:color="auto"/>
      </w:divBdr>
    </w:div>
    <w:div w:id="1953391808">
      <w:bodyDiv w:val="1"/>
      <w:marLeft w:val="0"/>
      <w:marRight w:val="0"/>
      <w:marTop w:val="0"/>
      <w:marBottom w:val="0"/>
      <w:divBdr>
        <w:top w:val="none" w:sz="0" w:space="0" w:color="auto"/>
        <w:left w:val="none" w:sz="0" w:space="0" w:color="auto"/>
        <w:bottom w:val="none" w:sz="0" w:space="0" w:color="auto"/>
        <w:right w:val="none" w:sz="0" w:space="0" w:color="auto"/>
      </w:divBdr>
      <w:divsChild>
        <w:div w:id="1148981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7073963">
      <w:bodyDiv w:val="1"/>
      <w:marLeft w:val="0"/>
      <w:marRight w:val="0"/>
      <w:marTop w:val="0"/>
      <w:marBottom w:val="0"/>
      <w:divBdr>
        <w:top w:val="none" w:sz="0" w:space="0" w:color="auto"/>
        <w:left w:val="none" w:sz="0" w:space="0" w:color="auto"/>
        <w:bottom w:val="none" w:sz="0" w:space="0" w:color="auto"/>
        <w:right w:val="none" w:sz="0" w:space="0" w:color="auto"/>
      </w:divBdr>
    </w:div>
    <w:div w:id="206362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gerard.vanderzanden@bleckman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orota.tankink@bleckmann.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bleckman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D676753916A4C8E53C8E5D5953171" ma:contentTypeVersion="19" ma:contentTypeDescription="Een nieuw document maken." ma:contentTypeScope="" ma:versionID="60cfbab6da4fd6d9e2fb4e254c7aa6fc">
  <xsd:schema xmlns:xsd="http://www.w3.org/2001/XMLSchema" xmlns:xs="http://www.w3.org/2001/XMLSchema" xmlns:p="http://schemas.microsoft.com/office/2006/metadata/properties" xmlns:ns2="631de90f-d2b3-4bf7-805b-d92670d937ac" xmlns:ns3="a713e609-7ffd-478b-ba75-c9c8ba019510" targetNamespace="http://schemas.microsoft.com/office/2006/metadata/properties" ma:root="true" ma:fieldsID="a7832da61b2ac1ab272e9c9230e0ba83" ns2:_="" ns3:_="">
    <xsd:import namespace="631de90f-d2b3-4bf7-805b-d92670d937ac"/>
    <xsd:import namespace="a713e609-7ffd-478b-ba75-c9c8ba01951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1de90f-d2b3-4bf7-805b-d92670d93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dc53eb55-5eab-4c88-ace1-f6dc391a0c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13e609-7ffd-478b-ba75-c9c8ba019510"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769cb7de-76ae-4a29-94db-9ade7edb3931}" ma:internalName="TaxCatchAll" ma:showField="CatchAllData" ma:web="a713e609-7ffd-478b-ba75-c9c8ba0195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31de90f-d2b3-4bf7-805b-d92670d937ac">
      <Terms xmlns="http://schemas.microsoft.com/office/infopath/2007/PartnerControls"/>
    </lcf76f155ced4ddcb4097134ff3c332f>
    <TaxCatchAll xmlns="a713e609-7ffd-478b-ba75-c9c8ba019510" xsi:nil="true"/>
  </documentManagement>
</p:properties>
</file>

<file path=customXml/itemProps1.xml><?xml version="1.0" encoding="utf-8"?>
<ds:datastoreItem xmlns:ds="http://schemas.openxmlformats.org/officeDocument/2006/customXml" ds:itemID="{FB468A3E-CF85-4976-BDF7-82BC0B959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1de90f-d2b3-4bf7-805b-d92670d937ac"/>
    <ds:schemaRef ds:uri="a713e609-7ffd-478b-ba75-c9c8ba0195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7F8BDA-0C84-44FE-8C62-11EA7D06F1C1}">
  <ds:schemaRefs>
    <ds:schemaRef ds:uri="http://schemas.microsoft.com/sharepoint/v3/contenttype/forms"/>
  </ds:schemaRefs>
</ds:datastoreItem>
</file>

<file path=customXml/itemProps3.xml><?xml version="1.0" encoding="utf-8"?>
<ds:datastoreItem xmlns:ds="http://schemas.openxmlformats.org/officeDocument/2006/customXml" ds:itemID="{4BD9DBEF-D058-4F81-9B8B-D47B5407CB1F}">
  <ds:schemaRefs>
    <ds:schemaRef ds:uri="http://schemas.microsoft.com/office/2006/metadata/properties"/>
    <ds:schemaRef ds:uri="http://schemas.microsoft.com/office/infopath/2007/PartnerControls"/>
    <ds:schemaRef ds:uri="631de90f-d2b3-4bf7-805b-d92670d937ac"/>
    <ds:schemaRef ds:uri="a713e609-7ffd-478b-ba75-c9c8ba019510"/>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612</Words>
  <Characters>3371</Characters>
  <Application>Microsoft Office Word</Application>
  <DocSecurity>0</DocSecurity>
  <Lines>28</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3976</CharactersWithSpaces>
  <SharedDoc>false</SharedDoc>
  <HLinks>
    <vt:vector size="42" baseType="variant">
      <vt:variant>
        <vt:i4>7602254</vt:i4>
      </vt:variant>
      <vt:variant>
        <vt:i4>18</vt:i4>
      </vt:variant>
      <vt:variant>
        <vt:i4>0</vt:i4>
      </vt:variant>
      <vt:variant>
        <vt:i4>5</vt:i4>
      </vt:variant>
      <vt:variant>
        <vt:lpwstr>mailto:press@trove.com</vt:lpwstr>
      </vt:variant>
      <vt:variant>
        <vt:lpwstr/>
      </vt:variant>
      <vt:variant>
        <vt:i4>8257567</vt:i4>
      </vt:variant>
      <vt:variant>
        <vt:i4>15</vt:i4>
      </vt:variant>
      <vt:variant>
        <vt:i4>0</vt:i4>
      </vt:variant>
      <vt:variant>
        <vt:i4>5</vt:i4>
      </vt:variant>
      <vt:variant>
        <vt:lpwstr>mailto:joachim.gund@dbjourney.com</vt:lpwstr>
      </vt:variant>
      <vt:variant>
        <vt:lpwstr/>
      </vt:variant>
      <vt:variant>
        <vt:i4>5898283</vt:i4>
      </vt:variant>
      <vt:variant>
        <vt:i4>12</vt:i4>
      </vt:variant>
      <vt:variant>
        <vt:i4>0</vt:i4>
      </vt:variant>
      <vt:variant>
        <vt:i4>5</vt:i4>
      </vt:variant>
      <vt:variant>
        <vt:lpwstr>mailto:gerard.vanderzanden@bleckmann.com</vt:lpwstr>
      </vt:variant>
      <vt:variant>
        <vt:lpwstr/>
      </vt:variant>
      <vt:variant>
        <vt:i4>4653107</vt:i4>
      </vt:variant>
      <vt:variant>
        <vt:i4>9</vt:i4>
      </vt:variant>
      <vt:variant>
        <vt:i4>0</vt:i4>
      </vt:variant>
      <vt:variant>
        <vt:i4>5</vt:i4>
      </vt:variant>
      <vt:variant>
        <vt:lpwstr>mailto:dorota.tankink@bleckmann.com</vt:lpwstr>
      </vt:variant>
      <vt:variant>
        <vt:lpwstr/>
      </vt:variant>
      <vt:variant>
        <vt:i4>4587549</vt:i4>
      </vt:variant>
      <vt:variant>
        <vt:i4>6</vt:i4>
      </vt:variant>
      <vt:variant>
        <vt:i4>0</vt:i4>
      </vt:variant>
      <vt:variant>
        <vt:i4>5</vt:i4>
      </vt:variant>
      <vt:variant>
        <vt:lpwstr>http://www.bleckmann.com/</vt:lpwstr>
      </vt:variant>
      <vt:variant>
        <vt:lpwstr/>
      </vt:variant>
      <vt:variant>
        <vt:i4>5963797</vt:i4>
      </vt:variant>
      <vt:variant>
        <vt:i4>3</vt:i4>
      </vt:variant>
      <vt:variant>
        <vt:i4>0</vt:i4>
      </vt:variant>
      <vt:variant>
        <vt:i4>5</vt:i4>
      </vt:variant>
      <vt:variant>
        <vt:lpwstr>http://www.trove.com/</vt:lpwstr>
      </vt:variant>
      <vt:variant>
        <vt:lpwstr/>
      </vt:variant>
      <vt:variant>
        <vt:i4>6619170</vt:i4>
      </vt:variant>
      <vt:variant>
        <vt:i4>0</vt:i4>
      </vt:variant>
      <vt:variant>
        <vt:i4>0</vt:i4>
      </vt:variant>
      <vt:variant>
        <vt:i4>5</vt:i4>
      </vt:variant>
      <vt:variant>
        <vt:lpwstr>https://dbjourney.com/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Weinberger;Gerard van der Zanden</dc:creator>
  <cp:keywords/>
  <dc:description/>
  <cp:lastModifiedBy>Gerard van der Zanden</cp:lastModifiedBy>
  <cp:revision>49</cp:revision>
  <cp:lastPrinted>2024-10-26T07:10:00Z</cp:lastPrinted>
  <dcterms:created xsi:type="dcterms:W3CDTF">2025-11-04T17:29:00Z</dcterms:created>
  <dcterms:modified xsi:type="dcterms:W3CDTF">2025-12-04T14:27:00Z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0x010100223D676753916A4C8E53C8E5D5953171</vt:lpwstr>
  </property>
  <property fmtid="{D5CDD505-2E9C-101B-9397-08002B2CF9AE}" pid="3" name="MediaServiceImageTags">
    <vt:lpwstr/>
  </property>
</Properties>
</file>